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A2EE5" w:rsidRPr="00EB19FA" w:rsidTr="00DA139F">
        <w:trPr>
          <w:trHeight w:val="1138"/>
        </w:trPr>
        <w:tc>
          <w:tcPr>
            <w:tcW w:w="4210" w:type="dxa"/>
          </w:tcPr>
          <w:p w:rsidR="007A2EE5" w:rsidRPr="00EB19FA" w:rsidRDefault="007A2EE5" w:rsidP="00DA139F">
            <w:pPr>
              <w:jc w:val="center"/>
              <w:rPr>
                <w:b/>
                <w:sz w:val="20"/>
                <w:szCs w:val="20"/>
              </w:rPr>
            </w:pPr>
          </w:p>
          <w:p w:rsidR="007A2EE5" w:rsidRPr="00EB19FA" w:rsidRDefault="007A2EE5" w:rsidP="00DA139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7A2EE5" w:rsidRPr="00EB19FA" w:rsidRDefault="007A2EE5" w:rsidP="00DA139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A2EE5" w:rsidRPr="00EB19FA" w:rsidRDefault="007A2EE5" w:rsidP="00DA139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A2EE5" w:rsidRPr="00EB19FA" w:rsidRDefault="007A2EE5" w:rsidP="00DA13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91FC050" wp14:editId="0221A17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A2EE5" w:rsidRPr="00EB19FA" w:rsidRDefault="007A2EE5" w:rsidP="00DA139F">
            <w:pPr>
              <w:jc w:val="center"/>
              <w:rPr>
                <w:b/>
                <w:sz w:val="20"/>
                <w:szCs w:val="20"/>
              </w:rPr>
            </w:pPr>
          </w:p>
          <w:p w:rsidR="007A2EE5" w:rsidRPr="00EB19FA" w:rsidRDefault="007A2EE5" w:rsidP="00DA139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7A2EE5" w:rsidRPr="00EB19FA" w:rsidRDefault="007A2EE5" w:rsidP="00DA139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2EE5" w:rsidRPr="00EB19FA" w:rsidRDefault="007A2EE5" w:rsidP="007A2EE5">
      <w:pPr>
        <w:jc w:val="right"/>
        <w:rPr>
          <w:sz w:val="27"/>
          <w:szCs w:val="20"/>
        </w:rPr>
      </w:pPr>
    </w:p>
    <w:p w:rsidR="007A2EE5" w:rsidRPr="00EB19FA" w:rsidRDefault="007A2EE5" w:rsidP="007A2EE5">
      <w:pPr>
        <w:keepNext/>
        <w:jc w:val="center"/>
        <w:outlineLvl w:val="0"/>
        <w:rPr>
          <w:b/>
          <w:sz w:val="27"/>
          <w:szCs w:val="20"/>
        </w:rPr>
      </w:pPr>
    </w:p>
    <w:p w:rsidR="007A2EE5" w:rsidRPr="00EB19FA" w:rsidRDefault="007A2EE5" w:rsidP="007A2EE5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7A2EE5" w:rsidRPr="00EB19FA" w:rsidRDefault="007A2EE5" w:rsidP="007A2EE5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7A2EE5" w:rsidRPr="00EB19FA" w:rsidRDefault="007A2EE5" w:rsidP="007A2EE5">
      <w:pPr>
        <w:rPr>
          <w:sz w:val="20"/>
          <w:szCs w:val="20"/>
        </w:rPr>
      </w:pPr>
    </w:p>
    <w:p w:rsidR="007A2EE5" w:rsidRPr="00FE4F66" w:rsidRDefault="007A2EE5" w:rsidP="007A2EE5">
      <w:pPr>
        <w:widowControl w:val="0"/>
        <w:rPr>
          <w:i/>
          <w:sz w:val="26"/>
          <w:szCs w:val="26"/>
        </w:rPr>
      </w:pPr>
    </w:p>
    <w:p w:rsidR="007A2EE5" w:rsidRPr="00FE4F66" w:rsidRDefault="007A2EE5" w:rsidP="007A2EE5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29 марта 2018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28/2018 – </w:t>
      </w:r>
      <w:r w:rsidRPr="00FE4F66">
        <w:rPr>
          <w:sz w:val="28"/>
          <w:szCs w:val="28"/>
        </w:rPr>
        <w:t xml:space="preserve"> </w:t>
      </w:r>
      <w:r>
        <w:rPr>
          <w:sz w:val="28"/>
          <w:szCs w:val="28"/>
        </w:rPr>
        <w:t>400</w:t>
      </w:r>
    </w:p>
    <w:p w:rsidR="007A2EE5" w:rsidRDefault="007A2EE5" w:rsidP="007A2EE5"/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5D2405" w:rsidRPr="00081319" w:rsidTr="007A6BA7">
        <w:trPr>
          <w:trHeight w:val="1187"/>
        </w:trPr>
        <w:tc>
          <w:tcPr>
            <w:tcW w:w="6062" w:type="dxa"/>
          </w:tcPr>
          <w:p w:rsidR="005D2405" w:rsidRPr="00FB4202" w:rsidRDefault="0037761B" w:rsidP="007A2EE5">
            <w:pPr>
              <w:pStyle w:val="a3"/>
              <w:ind w:firstLine="0"/>
            </w:pPr>
            <w:r>
              <w:t>О внесении изменений в решение Совета муниципального образования городского округа «Сыктывкар» от 28.06.2017 № 22/2017-291</w:t>
            </w:r>
          </w:p>
        </w:tc>
      </w:tr>
    </w:tbl>
    <w:p w:rsidR="001B0066" w:rsidRDefault="006605B5" w:rsidP="007A2E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B322B0">
          <w:rPr>
            <w:rFonts w:eastAsiaTheme="minorHAnsi"/>
            <w:sz w:val="28"/>
            <w:szCs w:val="28"/>
            <w:lang w:eastAsia="en-US"/>
          </w:rPr>
          <w:t xml:space="preserve">Руководствуясь </w:t>
        </w:r>
        <w:r w:rsidR="00EA425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5309A6">
          <w:rPr>
            <w:rFonts w:eastAsiaTheme="minorHAnsi"/>
            <w:sz w:val="28"/>
            <w:szCs w:val="28"/>
            <w:lang w:eastAsia="en-US"/>
          </w:rPr>
          <w:t xml:space="preserve">пунктом 3 части 1 статьи 14 Федерального закона от 02.03.2007 № 25-ФЗ «О муниципальной службе в Российской Федерации», </w:t>
        </w:r>
        <w:r w:rsidR="00B322B0">
          <w:rPr>
            <w:rFonts w:eastAsiaTheme="minorHAnsi"/>
            <w:sz w:val="28"/>
            <w:szCs w:val="28"/>
            <w:lang w:eastAsia="en-US"/>
          </w:rPr>
          <w:t xml:space="preserve">статьей 33 </w:t>
        </w:r>
        <w:r w:rsidR="00EA4258">
          <w:rPr>
            <w:rFonts w:eastAsiaTheme="minorHAnsi"/>
            <w:sz w:val="28"/>
            <w:szCs w:val="28"/>
            <w:lang w:eastAsia="en-US"/>
          </w:rPr>
          <w:t>Устава муниципального образования городского округа «Сыктывкар»</w:t>
        </w:r>
        <w:r w:rsidR="00B322B0">
          <w:rPr>
            <w:rFonts w:eastAsiaTheme="minorHAnsi"/>
            <w:sz w:val="28"/>
            <w:szCs w:val="28"/>
            <w:lang w:eastAsia="en-US"/>
          </w:rPr>
          <w:t>,</w:t>
        </w:r>
        <w:r w:rsidR="0037761B">
          <w:rPr>
            <w:rFonts w:eastAsiaTheme="minorHAnsi"/>
            <w:sz w:val="28"/>
            <w:szCs w:val="28"/>
            <w:lang w:eastAsia="en-US"/>
          </w:rPr>
          <w:t xml:space="preserve"> по итогам рассмотрения протеста прокуратуры города Сыктывкара от 26.02.2018 № 86-02-2018</w:t>
        </w:r>
        <w:r w:rsidR="00B322B0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1B0066" w:rsidRPr="001B0066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</w:p>
    <w:p w:rsidR="005D2405" w:rsidRPr="00C01982" w:rsidRDefault="005D2405" w:rsidP="005D240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5D2405" w:rsidRPr="003F25F4" w:rsidRDefault="005D2405" w:rsidP="005D24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>Совет муниципального</w:t>
      </w:r>
      <w:r>
        <w:rPr>
          <w:b/>
          <w:sz w:val="28"/>
          <w:szCs w:val="28"/>
        </w:rPr>
        <w:t xml:space="preserve"> образования городского округа «Сыктывкар»</w:t>
      </w:r>
    </w:p>
    <w:p w:rsidR="005D2405" w:rsidRDefault="005D2405" w:rsidP="005D24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>РЕШИЛ:</w:t>
      </w:r>
    </w:p>
    <w:p w:rsidR="005D2405" w:rsidRPr="003F25F4" w:rsidRDefault="005D2405" w:rsidP="005D24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7761B" w:rsidRDefault="001B0066" w:rsidP="007A2EE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B0066">
        <w:rPr>
          <w:rFonts w:eastAsiaTheme="minorHAnsi"/>
          <w:sz w:val="28"/>
          <w:szCs w:val="28"/>
          <w:lang w:eastAsia="en-US"/>
        </w:rPr>
        <w:t>1</w:t>
      </w:r>
      <w:r w:rsidR="005D4CAB">
        <w:rPr>
          <w:rFonts w:eastAsiaTheme="minorHAnsi"/>
          <w:sz w:val="28"/>
          <w:szCs w:val="28"/>
          <w:lang w:eastAsia="en-US"/>
        </w:rPr>
        <w:t xml:space="preserve">. </w:t>
      </w:r>
      <w:r w:rsidR="0037761B">
        <w:rPr>
          <w:rFonts w:eastAsiaTheme="minorHAnsi"/>
          <w:sz w:val="28"/>
          <w:szCs w:val="28"/>
          <w:lang w:eastAsia="en-US"/>
        </w:rPr>
        <w:t xml:space="preserve">Внести в решение Совета муниципального образования городского округа «Сыктывкар» от 28.06.2017 № 22/2017-291 «Об утверждении </w:t>
      </w:r>
      <w:hyperlink r:id="rId11" w:history="1">
        <w:proofErr w:type="gramStart"/>
        <w:r w:rsidR="0037761B" w:rsidRPr="0037761B">
          <w:rPr>
            <w:rFonts w:eastAsiaTheme="minorHAnsi"/>
            <w:sz w:val="28"/>
            <w:szCs w:val="28"/>
            <w:lang w:eastAsia="en-US"/>
          </w:rPr>
          <w:t>Порядк</w:t>
        </w:r>
      </w:hyperlink>
      <w:r w:rsidR="0037761B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37761B">
        <w:rPr>
          <w:rFonts w:eastAsiaTheme="minorHAnsi"/>
          <w:sz w:val="28"/>
          <w:szCs w:val="28"/>
          <w:lang w:eastAsia="en-US"/>
        </w:rPr>
        <w:t xml:space="preserve"> принятия решения представителем нанимателя об участии на безвозмездной основе лица, замещающего должность муниципальной службы в органах местного самоуправления муниципального образования городского округа «Сыктывкар», в управлении общественной организацией, жилищным, жилищно-строительным, гаражным, садоводческим, огородническим, дачным, потребительскими кооперативами,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управления» следующие изменения:</w:t>
      </w:r>
    </w:p>
    <w:p w:rsidR="00940F7F" w:rsidRDefault="007613DC" w:rsidP="007A2EE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Приложение</w:t>
      </w:r>
      <w:r w:rsidR="00940F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редакции согласно приложению к настоящему решению.</w:t>
      </w:r>
    </w:p>
    <w:p w:rsidR="007613DC" w:rsidRDefault="007613DC" w:rsidP="007A2EE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3A0A1B">
        <w:rPr>
          <w:rFonts w:eastAsiaTheme="minorHAnsi"/>
          <w:sz w:val="28"/>
          <w:szCs w:val="28"/>
          <w:lang w:eastAsia="en-US"/>
        </w:rPr>
        <w:t>В пункте 2 слова «со дня его принятия» заменить словами «со дня его официального опубликования».</w:t>
      </w:r>
    </w:p>
    <w:p w:rsidR="003A0A1B" w:rsidRPr="001B0066" w:rsidRDefault="003A0A1B" w:rsidP="007A2E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1B0066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0066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его </w:t>
      </w:r>
      <w:r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Pr="001B0066">
        <w:rPr>
          <w:rFonts w:eastAsiaTheme="minorHAnsi"/>
          <w:sz w:val="28"/>
          <w:szCs w:val="28"/>
          <w:lang w:eastAsia="en-US"/>
        </w:rPr>
        <w:t>.</w:t>
      </w:r>
    </w:p>
    <w:p w:rsidR="003A0A1B" w:rsidRDefault="003A0A1B" w:rsidP="003A0A1B">
      <w:pPr>
        <w:autoSpaceDE w:val="0"/>
        <w:autoSpaceDN w:val="0"/>
        <w:adjustRightInd w:val="0"/>
        <w:rPr>
          <w:sz w:val="28"/>
          <w:szCs w:val="28"/>
        </w:rPr>
      </w:pPr>
    </w:p>
    <w:p w:rsidR="003A0A1B" w:rsidRDefault="003A0A1B" w:rsidP="003A0A1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МО ГО «Сыктывкар» -</w:t>
      </w:r>
    </w:p>
    <w:p w:rsidR="003A0A1B" w:rsidRDefault="003A0A1B" w:rsidP="003A0A1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В.В. Козлов</w:t>
      </w:r>
    </w:p>
    <w:p w:rsidR="003A0A1B" w:rsidRDefault="003A0A1B" w:rsidP="003A0A1B">
      <w:pPr>
        <w:autoSpaceDE w:val="0"/>
        <w:autoSpaceDN w:val="0"/>
        <w:adjustRightInd w:val="0"/>
        <w:rPr>
          <w:sz w:val="28"/>
          <w:szCs w:val="28"/>
        </w:rPr>
      </w:pPr>
    </w:p>
    <w:p w:rsidR="003A0A1B" w:rsidRDefault="003A0A1B" w:rsidP="003A0A1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A0A1B" w:rsidRPr="00630C34" w:rsidRDefault="003A0A1B" w:rsidP="003A0A1B">
      <w:pPr>
        <w:autoSpaceDE w:val="0"/>
        <w:autoSpaceDN w:val="0"/>
        <w:adjustRightInd w:val="0"/>
        <w:rPr>
          <w:sz w:val="28"/>
          <w:szCs w:val="28"/>
        </w:rPr>
      </w:pPr>
      <w:r w:rsidRPr="00630C34">
        <w:rPr>
          <w:sz w:val="28"/>
          <w:szCs w:val="28"/>
        </w:rPr>
        <w:t xml:space="preserve">МО ГО </w:t>
      </w:r>
      <w:r>
        <w:rPr>
          <w:sz w:val="28"/>
          <w:szCs w:val="28"/>
        </w:rPr>
        <w:t>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А.Ф. Дю</w:t>
      </w:r>
    </w:p>
    <w:p w:rsidR="00A2013A" w:rsidRPr="005D329B" w:rsidRDefault="00A2013A" w:rsidP="00A2013A">
      <w:pPr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lastRenderedPageBreak/>
        <w:t>Приложение</w:t>
      </w:r>
    </w:p>
    <w:p w:rsidR="00A2013A" w:rsidRPr="005D329B" w:rsidRDefault="00A2013A" w:rsidP="00A2013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>к решению Совета МО</w:t>
      </w:r>
      <w:r>
        <w:rPr>
          <w:rFonts w:eastAsia="Calibri"/>
          <w:lang w:eastAsia="en-US"/>
        </w:rPr>
        <w:t xml:space="preserve"> ГО</w:t>
      </w:r>
      <w:r w:rsidR="003A0A1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Pr="005D329B">
        <w:rPr>
          <w:rFonts w:eastAsia="Calibri"/>
          <w:lang w:eastAsia="en-US"/>
        </w:rPr>
        <w:t>Сыктывкар</w:t>
      </w:r>
      <w:r>
        <w:rPr>
          <w:rFonts w:eastAsia="Calibri"/>
          <w:lang w:eastAsia="en-US"/>
        </w:rPr>
        <w:t>»</w:t>
      </w:r>
    </w:p>
    <w:p w:rsidR="00A2013A" w:rsidRDefault="00A2013A" w:rsidP="00A2013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 xml:space="preserve">от </w:t>
      </w:r>
      <w:r w:rsidR="007A2EE5" w:rsidRPr="007A2EE5">
        <w:t>29 марта 2018 г. № 28/2018 –  400</w:t>
      </w:r>
    </w:p>
    <w:p w:rsidR="003A0A1B" w:rsidRDefault="003A0A1B" w:rsidP="00A2013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3A0A1B" w:rsidRPr="005D329B" w:rsidRDefault="003A0A1B" w:rsidP="003A0A1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5D329B">
        <w:rPr>
          <w:rFonts w:eastAsia="Calibri"/>
          <w:lang w:eastAsia="en-US"/>
        </w:rPr>
        <w:t>Приложение</w:t>
      </w:r>
    </w:p>
    <w:p w:rsidR="003A0A1B" w:rsidRPr="005D329B" w:rsidRDefault="003A0A1B" w:rsidP="003A0A1B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>к решению Совета МО</w:t>
      </w:r>
      <w:r>
        <w:rPr>
          <w:rFonts w:eastAsia="Calibri"/>
          <w:lang w:eastAsia="en-US"/>
        </w:rPr>
        <w:t xml:space="preserve"> ГО «</w:t>
      </w:r>
      <w:r w:rsidRPr="005D329B">
        <w:rPr>
          <w:rFonts w:eastAsia="Calibri"/>
          <w:lang w:eastAsia="en-US"/>
        </w:rPr>
        <w:t>Сыктывкар</w:t>
      </w:r>
      <w:r>
        <w:rPr>
          <w:rFonts w:eastAsia="Calibri"/>
          <w:lang w:eastAsia="en-US"/>
        </w:rPr>
        <w:t>»</w:t>
      </w:r>
    </w:p>
    <w:p w:rsidR="003A0A1B" w:rsidRDefault="003A0A1B" w:rsidP="003A0A1B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28.06.2017</w:t>
      </w:r>
      <w:r w:rsidRPr="005D329B">
        <w:rPr>
          <w:rFonts w:eastAsia="Calibri"/>
          <w:lang w:eastAsia="en-US"/>
        </w:rPr>
        <w:t xml:space="preserve">  № </w:t>
      </w:r>
      <w:r>
        <w:rPr>
          <w:rFonts w:eastAsia="Calibri"/>
          <w:lang w:eastAsia="en-US"/>
        </w:rPr>
        <w:t>22/2017-291</w:t>
      </w:r>
    </w:p>
    <w:p w:rsidR="00A2013A" w:rsidRDefault="00A2013A" w:rsidP="00A2013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2013A" w:rsidRDefault="00A2013A" w:rsidP="00A2013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2013A" w:rsidRPr="007A2EE5" w:rsidRDefault="00A2013A" w:rsidP="00A2013A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ПОРЯДОК</w:t>
      </w:r>
    </w:p>
    <w:p w:rsidR="00A2013A" w:rsidRPr="007A2EE5" w:rsidRDefault="00A2013A" w:rsidP="00A2013A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ПРИНЯТИЯ РЕШЕНИЯ ПРЕДСТАВИТЕЛЕМ НАНИМАТЕЛЯ ОБ УЧАСТИИ</w:t>
      </w:r>
    </w:p>
    <w:p w:rsidR="00A2013A" w:rsidRPr="007A2EE5" w:rsidRDefault="00A2013A" w:rsidP="00A2013A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НА БЕЗВОЗМЕЗДНОЙ ОСНОВЕ ЛИЦА, ЗАМЕЩАЮЩЕГО ДОЛЖНОСТЬ</w:t>
      </w:r>
    </w:p>
    <w:p w:rsidR="00A2013A" w:rsidRPr="007A2EE5" w:rsidRDefault="0049729E" w:rsidP="00A2013A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МУНИЦИПАЛЬНОЙ</w:t>
      </w:r>
      <w:r w:rsidR="00A2013A" w:rsidRPr="007A2EE5">
        <w:rPr>
          <w:rFonts w:eastAsiaTheme="minorHAnsi"/>
          <w:bCs/>
          <w:lang w:eastAsia="en-US"/>
        </w:rPr>
        <w:t xml:space="preserve"> СЛУЖБЫ </w:t>
      </w:r>
      <w:r w:rsidRPr="007A2EE5">
        <w:rPr>
          <w:rFonts w:eastAsiaTheme="minorHAnsi"/>
          <w:bCs/>
          <w:lang w:eastAsia="en-US"/>
        </w:rPr>
        <w:t>В ОРГАНАХ МЕСТНОГО САМОУПРАВЛЕНИЯ</w:t>
      </w:r>
    </w:p>
    <w:p w:rsidR="00A2013A" w:rsidRPr="007A2EE5" w:rsidRDefault="0049729E" w:rsidP="00A2013A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МУНИЦИПАЛЬНОГО ОБРАЗОВАНИЯ ГОРОДСКОГО ОКРУГА «СЫКТЫВКАР»</w:t>
      </w:r>
      <w:r w:rsidR="00A2013A" w:rsidRPr="007A2EE5">
        <w:rPr>
          <w:rFonts w:eastAsiaTheme="minorHAnsi"/>
          <w:bCs/>
          <w:lang w:eastAsia="en-US"/>
        </w:rPr>
        <w:t>, В УПРАВЛЕНИИ</w:t>
      </w:r>
      <w:r w:rsidRPr="007A2EE5">
        <w:rPr>
          <w:rFonts w:eastAsiaTheme="minorHAnsi"/>
          <w:bCs/>
          <w:lang w:eastAsia="en-US"/>
        </w:rPr>
        <w:t xml:space="preserve"> </w:t>
      </w:r>
      <w:r w:rsidR="00A2013A" w:rsidRPr="007A2EE5">
        <w:rPr>
          <w:rFonts w:eastAsiaTheme="minorHAnsi"/>
          <w:bCs/>
          <w:lang w:eastAsia="en-US"/>
        </w:rPr>
        <w:t>ОБЩЕСТВЕННОЙ ОРГАНИЗАЦИЕЙ, ЖИЛИЩНЫМ, ЖИЛИЩНО-СТРОИТЕЛЬНЫМ,</w:t>
      </w:r>
      <w:r w:rsidRPr="007A2EE5">
        <w:rPr>
          <w:rFonts w:eastAsiaTheme="minorHAnsi"/>
          <w:bCs/>
          <w:lang w:eastAsia="en-US"/>
        </w:rPr>
        <w:t xml:space="preserve"> </w:t>
      </w:r>
      <w:r w:rsidR="00A2013A" w:rsidRPr="007A2EE5">
        <w:rPr>
          <w:rFonts w:eastAsiaTheme="minorHAnsi"/>
          <w:bCs/>
          <w:lang w:eastAsia="en-US"/>
        </w:rPr>
        <w:t>ГАРАЖНЫМ, САДОВОДЧЕСКИМ, ОГОРОДНИЧЕСКИМ, ДАЧНЫМ</w:t>
      </w:r>
      <w:r w:rsidRPr="007A2EE5">
        <w:rPr>
          <w:rFonts w:eastAsiaTheme="minorHAnsi"/>
          <w:bCs/>
          <w:lang w:eastAsia="en-US"/>
        </w:rPr>
        <w:t xml:space="preserve"> </w:t>
      </w:r>
      <w:r w:rsidR="00A2013A" w:rsidRPr="007A2EE5">
        <w:rPr>
          <w:rFonts w:eastAsiaTheme="minorHAnsi"/>
          <w:bCs/>
          <w:lang w:eastAsia="en-US"/>
        </w:rPr>
        <w:t>ПОТРЕБИТЕЛЬСКИМИ КООПЕРАТИВАМИ, ТОВАРИЩЕСТВОМ СОБСТВЕННИКОВ</w:t>
      </w:r>
      <w:r w:rsidRPr="007A2EE5">
        <w:rPr>
          <w:rFonts w:eastAsiaTheme="minorHAnsi"/>
          <w:bCs/>
          <w:lang w:eastAsia="en-US"/>
        </w:rPr>
        <w:t xml:space="preserve"> </w:t>
      </w:r>
      <w:r w:rsidR="00A2013A" w:rsidRPr="007A2EE5">
        <w:rPr>
          <w:rFonts w:eastAsiaTheme="minorHAnsi"/>
          <w:bCs/>
          <w:lang w:eastAsia="en-US"/>
        </w:rPr>
        <w:t>НЕДВИЖИМОСТИ В КАЧЕСТВЕ ЕДИНОЛИЧНОГО ИСПОЛНИТЕЛЬНОГО ОРГАНА</w:t>
      </w:r>
      <w:r w:rsidRPr="007A2EE5">
        <w:rPr>
          <w:rFonts w:eastAsiaTheme="minorHAnsi"/>
          <w:bCs/>
          <w:lang w:eastAsia="en-US"/>
        </w:rPr>
        <w:t xml:space="preserve"> </w:t>
      </w:r>
      <w:r w:rsidR="00A2013A" w:rsidRPr="007A2EE5">
        <w:rPr>
          <w:rFonts w:eastAsiaTheme="minorHAnsi"/>
          <w:bCs/>
          <w:lang w:eastAsia="en-US"/>
        </w:rPr>
        <w:t>ИЛИ ЕГО ВХОЖДЕНИЯ В СОСТАВ КОЛЛЕГИАЛЬНЫХ ОРГАНОВ УПРАВЛЕНИЯ</w:t>
      </w:r>
    </w:p>
    <w:p w:rsidR="00A2013A" w:rsidRPr="00A2013A" w:rsidRDefault="00A2013A" w:rsidP="00A2013A">
      <w:pPr>
        <w:autoSpaceDE w:val="0"/>
        <w:autoSpaceDN w:val="0"/>
        <w:adjustRightInd w:val="0"/>
        <w:outlineLvl w:val="0"/>
        <w:rPr>
          <w:rFonts w:eastAsiaTheme="minorHAnsi"/>
          <w:b/>
          <w:bCs/>
          <w:lang w:eastAsia="en-US"/>
        </w:rPr>
      </w:pPr>
    </w:p>
    <w:p w:rsidR="00A2013A" w:rsidRPr="00A2013A" w:rsidRDefault="00A2013A" w:rsidP="00A2013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2013A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A2013A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12" w:history="1">
        <w:r w:rsidRPr="00A2013A">
          <w:rPr>
            <w:rFonts w:eastAsiaTheme="minorHAnsi"/>
            <w:bCs/>
            <w:sz w:val="28"/>
            <w:szCs w:val="28"/>
            <w:lang w:eastAsia="en-US"/>
          </w:rPr>
          <w:t>пунктом 3 части 1 статьи 1</w:t>
        </w:r>
      </w:hyperlink>
      <w:r w:rsidR="0049729E">
        <w:rPr>
          <w:rFonts w:eastAsiaTheme="minorHAnsi"/>
          <w:bCs/>
          <w:sz w:val="28"/>
          <w:szCs w:val="28"/>
          <w:lang w:eastAsia="en-US"/>
        </w:rPr>
        <w:t>4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8D4988">
        <w:rPr>
          <w:rFonts w:eastAsiaTheme="minorHAnsi"/>
          <w:sz w:val="28"/>
          <w:szCs w:val="28"/>
          <w:lang w:eastAsia="en-US"/>
        </w:rPr>
        <w:t xml:space="preserve">от 02.03.2007 № 25-ФЗ </w:t>
      </w:r>
      <w:r w:rsidR="0049729E">
        <w:rPr>
          <w:rFonts w:eastAsiaTheme="minorHAnsi"/>
          <w:bCs/>
          <w:sz w:val="28"/>
          <w:szCs w:val="28"/>
          <w:lang w:eastAsia="en-US"/>
        </w:rPr>
        <w:t>«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49729E">
        <w:rPr>
          <w:rFonts w:eastAsiaTheme="minorHAnsi"/>
          <w:bCs/>
          <w:sz w:val="28"/>
          <w:szCs w:val="28"/>
          <w:lang w:eastAsia="en-US"/>
        </w:rPr>
        <w:t>муниципальной службе в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Российской Федерации</w:t>
      </w:r>
      <w:r w:rsidR="0049729E">
        <w:rPr>
          <w:rFonts w:eastAsiaTheme="minorHAnsi"/>
          <w:bCs/>
          <w:sz w:val="28"/>
          <w:szCs w:val="28"/>
          <w:lang w:eastAsia="en-US"/>
        </w:rPr>
        <w:t>»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в связи с прохождением </w:t>
      </w:r>
      <w:r w:rsidR="0049729E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службы </w:t>
      </w:r>
      <w:r w:rsidR="0049729E">
        <w:rPr>
          <w:rFonts w:eastAsiaTheme="minorHAnsi"/>
          <w:bCs/>
          <w:sz w:val="28"/>
          <w:szCs w:val="28"/>
          <w:lang w:eastAsia="en-US"/>
        </w:rPr>
        <w:t>муниципальному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</w:t>
      </w:r>
      <w:r w:rsidR="00923575">
        <w:rPr>
          <w:rFonts w:eastAsiaTheme="minorHAnsi"/>
          <w:bCs/>
          <w:sz w:val="28"/>
          <w:szCs w:val="28"/>
          <w:lang w:eastAsia="en-US"/>
        </w:rPr>
        <w:t>)</w:t>
      </w:r>
      <w:r w:rsidRPr="00A2013A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  <w:r w:rsidRPr="00A2013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A2013A">
        <w:rPr>
          <w:rFonts w:eastAsiaTheme="minorHAnsi"/>
          <w:bCs/>
          <w:sz w:val="28"/>
          <w:szCs w:val="28"/>
          <w:lang w:eastAsia="en-US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A2013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A2013A">
        <w:rPr>
          <w:rFonts w:eastAsiaTheme="minorHAnsi"/>
          <w:bCs/>
          <w:sz w:val="28"/>
          <w:szCs w:val="28"/>
          <w:lang w:eastAsia="en-US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порядке, установленном </w:t>
      </w:r>
      <w:r w:rsidR="0049729E">
        <w:rPr>
          <w:rFonts w:eastAsiaTheme="minorHAnsi"/>
          <w:bCs/>
          <w:sz w:val="28"/>
          <w:szCs w:val="28"/>
          <w:lang w:eastAsia="en-US"/>
        </w:rPr>
        <w:t>муниципальным правовым актом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</w:t>
      </w:r>
      <w:r w:rsidR="0049729E">
        <w:rPr>
          <w:rFonts w:eastAsiaTheme="minorHAnsi"/>
          <w:bCs/>
          <w:sz w:val="28"/>
          <w:szCs w:val="28"/>
          <w:lang w:eastAsia="en-US"/>
        </w:rPr>
        <w:t>органа местного самоуправления</w:t>
      </w:r>
      <w:r w:rsidRPr="00A2013A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3A0A1B" w:rsidRDefault="00A2013A" w:rsidP="00A201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013A">
        <w:rPr>
          <w:rFonts w:eastAsiaTheme="minorHAnsi"/>
          <w:bCs/>
          <w:sz w:val="28"/>
          <w:szCs w:val="28"/>
          <w:lang w:eastAsia="en-US"/>
        </w:rPr>
        <w:t xml:space="preserve">2. </w:t>
      </w:r>
      <w:bookmarkStart w:id="0" w:name="Par13"/>
      <w:bookmarkEnd w:id="0"/>
      <w:proofErr w:type="gramStart"/>
      <w:r w:rsidR="007608A2">
        <w:rPr>
          <w:rFonts w:eastAsiaTheme="minorHAnsi"/>
          <w:bCs/>
          <w:sz w:val="28"/>
          <w:szCs w:val="28"/>
          <w:lang w:eastAsia="en-US"/>
        </w:rPr>
        <w:t>Письменное о</w:t>
      </w:r>
      <w:r w:rsidR="003A0A1B">
        <w:rPr>
          <w:rFonts w:eastAsiaTheme="minorHAnsi"/>
          <w:sz w:val="28"/>
          <w:szCs w:val="28"/>
          <w:lang w:eastAsia="en-US"/>
        </w:rPr>
        <w:t>бращение</w:t>
      </w:r>
      <w:r w:rsidR="003A0A1B" w:rsidRPr="007613DC">
        <w:rPr>
          <w:rFonts w:eastAsiaTheme="minorHAnsi"/>
          <w:sz w:val="28"/>
          <w:szCs w:val="28"/>
          <w:lang w:eastAsia="en-US"/>
        </w:rPr>
        <w:t xml:space="preserve"> </w:t>
      </w:r>
      <w:r w:rsidR="003A0A1B">
        <w:rPr>
          <w:rFonts w:eastAsiaTheme="minorHAnsi"/>
          <w:sz w:val="28"/>
          <w:szCs w:val="28"/>
          <w:lang w:eastAsia="en-US"/>
        </w:rPr>
        <w:t xml:space="preserve">о </w:t>
      </w:r>
      <w:r w:rsidR="007608A2">
        <w:rPr>
          <w:rFonts w:eastAsiaTheme="minorHAnsi"/>
          <w:sz w:val="28"/>
          <w:szCs w:val="28"/>
          <w:lang w:eastAsia="en-US"/>
        </w:rPr>
        <w:t xml:space="preserve">разрешении </w:t>
      </w:r>
      <w:r w:rsidR="003A0A1B">
        <w:rPr>
          <w:rFonts w:eastAsiaTheme="minorHAnsi"/>
          <w:sz w:val="28"/>
          <w:szCs w:val="28"/>
          <w:lang w:eastAsia="en-US"/>
        </w:rPr>
        <w:t xml:space="preserve"> участ</w:t>
      </w:r>
      <w:r w:rsidR="007608A2">
        <w:rPr>
          <w:rFonts w:eastAsiaTheme="minorHAnsi"/>
          <w:sz w:val="28"/>
          <w:szCs w:val="28"/>
          <w:lang w:eastAsia="en-US"/>
        </w:rPr>
        <w:t>ия</w:t>
      </w:r>
      <w:r w:rsidR="003A0A1B">
        <w:rPr>
          <w:rFonts w:eastAsiaTheme="minorHAnsi"/>
          <w:sz w:val="28"/>
          <w:szCs w:val="28"/>
          <w:lang w:eastAsia="en-US"/>
        </w:rPr>
        <w:t xml:space="preserve"> на безвозмездной основе в управлении общественной организацией</w:t>
      </w:r>
      <w:r w:rsidR="007608A2">
        <w:rPr>
          <w:rFonts w:eastAsiaTheme="minorHAnsi"/>
          <w:sz w:val="28"/>
          <w:szCs w:val="28"/>
          <w:lang w:eastAsia="en-US"/>
        </w:rPr>
        <w:t xml:space="preserve"> (кроме политической партии)</w:t>
      </w:r>
      <w:r w:rsidR="003A0A1B">
        <w:rPr>
          <w:rFonts w:eastAsiaTheme="minorHAnsi"/>
          <w:sz w:val="28"/>
          <w:szCs w:val="28"/>
          <w:lang w:eastAsia="en-US"/>
        </w:rPr>
        <w:t xml:space="preserve">, жилищным, жилищно-строительным, гаражным, садоводческим, огородническим, дачным, потребительскими кооперативами,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 (далее - обращение) представляется муниципальным служащим органа местного самоуправления муниципального образования городского округа </w:t>
      </w:r>
      <w:r w:rsidR="003A0A1B">
        <w:rPr>
          <w:rFonts w:eastAsiaTheme="minorHAnsi"/>
          <w:sz w:val="28"/>
          <w:szCs w:val="28"/>
          <w:lang w:eastAsia="en-US"/>
        </w:rPr>
        <w:lastRenderedPageBreak/>
        <w:t>«Сыктывкар» (далее - муниципальный служащий) в кадровую службу соответствующего органа</w:t>
      </w:r>
      <w:proofErr w:type="gramEnd"/>
      <w:r w:rsidR="003A0A1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A0A1B">
        <w:rPr>
          <w:rFonts w:eastAsiaTheme="minorHAnsi"/>
          <w:sz w:val="28"/>
          <w:szCs w:val="28"/>
          <w:lang w:eastAsia="en-US"/>
        </w:rPr>
        <w:t>местного самоуправления муниципального образования городского округа «Сыктывкар», отраслевого (функционального) органа администрации муниципального образования городского округа «Сыктывкар», являющегося самостоятельным юридическим лицом, территориального органа администрации муниципального образования городского округа «Сыктывкар» (далее - кадровая служба) либо должностному лицу, ответственному за работу по профилактике коррупционных и иных правонарушений в соответствующем органе, по форме согласно приложению № 1 к настоящему Порядку.</w:t>
      </w:r>
      <w:proofErr w:type="gramEnd"/>
    </w:p>
    <w:p w:rsidR="00A2013A" w:rsidRDefault="00A2013A" w:rsidP="00A2013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2013A">
        <w:rPr>
          <w:rFonts w:eastAsiaTheme="minorHAnsi"/>
          <w:bCs/>
          <w:sz w:val="28"/>
          <w:szCs w:val="28"/>
          <w:lang w:eastAsia="en-US"/>
        </w:rPr>
        <w:t xml:space="preserve">3. </w:t>
      </w:r>
      <w:r w:rsidR="003A0A1B">
        <w:rPr>
          <w:rFonts w:eastAsiaTheme="minorHAnsi"/>
          <w:bCs/>
          <w:sz w:val="28"/>
          <w:szCs w:val="28"/>
          <w:lang w:eastAsia="en-US"/>
        </w:rPr>
        <w:t>Обращение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A0A1B">
        <w:rPr>
          <w:rFonts w:eastAsiaTheme="minorHAnsi"/>
          <w:bCs/>
          <w:sz w:val="28"/>
          <w:szCs w:val="28"/>
          <w:lang w:eastAsia="en-US"/>
        </w:rPr>
        <w:t xml:space="preserve">представляется муниципальным </w:t>
      </w:r>
      <w:r w:rsidRPr="00A2013A">
        <w:rPr>
          <w:rFonts w:eastAsiaTheme="minorHAnsi"/>
          <w:bCs/>
          <w:sz w:val="28"/>
          <w:szCs w:val="28"/>
          <w:lang w:eastAsia="en-US"/>
        </w:rPr>
        <w:t>до начала участия в управлении некоммерческ</w:t>
      </w:r>
      <w:r w:rsidR="003A0A1B">
        <w:rPr>
          <w:rFonts w:eastAsiaTheme="minorHAnsi"/>
          <w:bCs/>
          <w:sz w:val="28"/>
          <w:szCs w:val="28"/>
          <w:lang w:eastAsia="en-US"/>
        </w:rPr>
        <w:t>ой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организаци</w:t>
      </w:r>
      <w:r w:rsidR="003A0A1B">
        <w:rPr>
          <w:rFonts w:eastAsiaTheme="minorHAnsi"/>
          <w:bCs/>
          <w:sz w:val="28"/>
          <w:szCs w:val="28"/>
          <w:lang w:eastAsia="en-US"/>
        </w:rPr>
        <w:t>ей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. К </w:t>
      </w:r>
      <w:r w:rsidR="00923575">
        <w:rPr>
          <w:rFonts w:eastAsiaTheme="minorHAnsi"/>
          <w:bCs/>
          <w:sz w:val="28"/>
          <w:szCs w:val="28"/>
          <w:lang w:eastAsia="en-US"/>
        </w:rPr>
        <w:t>обращению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прилагаются копии правоустанавливающих документов некоммерческой организации (устав, положение), копия решения некоммерческой организации о привлечении к работе </w:t>
      </w:r>
      <w:r w:rsidR="00626540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служащего (протокол, ходатайство, проект договора, др.), в соответствии с которыми будет осуществляться участие </w:t>
      </w:r>
      <w:r w:rsidR="001E51D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служащего в управлении некоммерческ</w:t>
      </w:r>
      <w:r w:rsidR="003A0A1B">
        <w:rPr>
          <w:rFonts w:eastAsiaTheme="minorHAnsi"/>
          <w:bCs/>
          <w:sz w:val="28"/>
          <w:szCs w:val="28"/>
          <w:lang w:eastAsia="en-US"/>
        </w:rPr>
        <w:t>ой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организаци</w:t>
      </w:r>
      <w:r w:rsidR="003A0A1B">
        <w:rPr>
          <w:rFonts w:eastAsiaTheme="minorHAnsi"/>
          <w:bCs/>
          <w:sz w:val="28"/>
          <w:szCs w:val="28"/>
          <w:lang w:eastAsia="en-US"/>
        </w:rPr>
        <w:t>ей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3A0A1B">
        <w:rPr>
          <w:rFonts w:eastAsiaTheme="minorHAnsi"/>
          <w:bCs/>
          <w:sz w:val="28"/>
          <w:szCs w:val="28"/>
          <w:lang w:eastAsia="en-US"/>
        </w:rPr>
        <w:t>Обращение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в день его поступления </w:t>
      </w:r>
      <w:r w:rsidR="00626540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626540" w:rsidRPr="00626540">
        <w:rPr>
          <w:rFonts w:eastAsiaTheme="minorHAnsi"/>
          <w:bCs/>
          <w:sz w:val="28"/>
          <w:szCs w:val="28"/>
          <w:lang w:eastAsia="en-US"/>
        </w:rPr>
        <w:t>кадровую службу либо должностному лицу, ответственному за работу по профилактике коррупционных и иных правонарушений</w:t>
      </w:r>
      <w:r w:rsidR="00626540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26540" w:rsidRPr="00A2013A">
        <w:rPr>
          <w:rFonts w:eastAsiaTheme="minorHAnsi"/>
          <w:bCs/>
          <w:sz w:val="28"/>
          <w:szCs w:val="28"/>
          <w:lang w:eastAsia="en-US"/>
        </w:rPr>
        <w:t xml:space="preserve">регистрируется 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в </w:t>
      </w:r>
      <w:hyperlink w:anchor="Par127" w:history="1">
        <w:r w:rsidR="00626540">
          <w:rPr>
            <w:rFonts w:eastAsiaTheme="minorHAnsi"/>
            <w:bCs/>
            <w:sz w:val="28"/>
            <w:szCs w:val="28"/>
            <w:lang w:eastAsia="en-US"/>
          </w:rPr>
          <w:t>Ж</w:t>
        </w:r>
        <w:r w:rsidRPr="00A2013A">
          <w:rPr>
            <w:rFonts w:eastAsiaTheme="minorHAnsi"/>
            <w:bCs/>
            <w:sz w:val="28"/>
            <w:szCs w:val="28"/>
            <w:lang w:eastAsia="en-US"/>
          </w:rPr>
          <w:t>урнале</w:t>
        </w:r>
      </w:hyperlink>
      <w:r w:rsidRPr="00A2013A">
        <w:rPr>
          <w:rFonts w:eastAsiaTheme="minorHAnsi"/>
          <w:bCs/>
          <w:sz w:val="28"/>
          <w:szCs w:val="28"/>
          <w:lang w:eastAsia="en-US"/>
        </w:rPr>
        <w:t xml:space="preserve"> регистрации </w:t>
      </w:r>
      <w:r w:rsidR="003A0A1B">
        <w:rPr>
          <w:rFonts w:eastAsiaTheme="minorHAnsi"/>
          <w:bCs/>
          <w:sz w:val="28"/>
          <w:szCs w:val="28"/>
          <w:lang w:eastAsia="en-US"/>
        </w:rPr>
        <w:t>обращений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6540" w:rsidRPr="00626540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3A0A1B">
        <w:rPr>
          <w:rFonts w:eastAsiaTheme="minorHAnsi"/>
          <w:bCs/>
          <w:sz w:val="28"/>
          <w:szCs w:val="28"/>
          <w:lang w:eastAsia="en-US"/>
        </w:rPr>
        <w:t>разрешении</w:t>
      </w:r>
      <w:r w:rsidR="00626540" w:rsidRPr="00626540">
        <w:rPr>
          <w:rFonts w:eastAsiaTheme="minorHAnsi"/>
          <w:bCs/>
          <w:sz w:val="28"/>
          <w:szCs w:val="28"/>
          <w:lang w:eastAsia="en-US"/>
        </w:rPr>
        <w:t xml:space="preserve"> участ</w:t>
      </w:r>
      <w:r w:rsidR="007608A2">
        <w:rPr>
          <w:rFonts w:eastAsiaTheme="minorHAnsi"/>
          <w:bCs/>
          <w:sz w:val="28"/>
          <w:szCs w:val="28"/>
          <w:lang w:eastAsia="en-US"/>
        </w:rPr>
        <w:t>ия</w:t>
      </w:r>
      <w:r w:rsidR="00626540" w:rsidRPr="00626540">
        <w:rPr>
          <w:rFonts w:eastAsiaTheme="minorHAnsi"/>
          <w:bCs/>
          <w:sz w:val="28"/>
          <w:szCs w:val="28"/>
          <w:lang w:eastAsia="en-US"/>
        </w:rPr>
        <w:t xml:space="preserve"> в управлении некоммерческой организацией</w:t>
      </w:r>
      <w:r w:rsidR="007608A2">
        <w:rPr>
          <w:rFonts w:eastAsiaTheme="minorHAnsi"/>
          <w:bCs/>
          <w:sz w:val="28"/>
          <w:szCs w:val="28"/>
          <w:lang w:eastAsia="en-US"/>
        </w:rPr>
        <w:t xml:space="preserve"> (далее – журнал)</w:t>
      </w:r>
      <w:r w:rsidR="0062654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D4988">
        <w:rPr>
          <w:rFonts w:eastAsiaTheme="minorHAnsi"/>
          <w:bCs/>
          <w:sz w:val="28"/>
          <w:szCs w:val="28"/>
          <w:lang w:eastAsia="en-US"/>
        </w:rPr>
        <w:t>должностным лицом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E51DC">
        <w:rPr>
          <w:rFonts w:eastAsiaTheme="minorHAnsi"/>
          <w:bCs/>
          <w:sz w:val="28"/>
          <w:szCs w:val="28"/>
          <w:lang w:eastAsia="en-US"/>
        </w:rPr>
        <w:t>кадровой службы</w:t>
      </w:r>
      <w:r w:rsidR="008D4988">
        <w:rPr>
          <w:rFonts w:eastAsiaTheme="minorHAnsi"/>
          <w:bCs/>
          <w:sz w:val="28"/>
          <w:szCs w:val="28"/>
          <w:lang w:eastAsia="en-US"/>
        </w:rPr>
        <w:t xml:space="preserve"> либо должностным лицом, ответственным за работу по профилактике коррупционных и иных правонарушений,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</w:t>
      </w:r>
      <w:r w:rsidR="001E51DC">
        <w:rPr>
          <w:rFonts w:eastAsiaTheme="minorHAnsi"/>
          <w:bCs/>
          <w:sz w:val="28"/>
          <w:szCs w:val="28"/>
          <w:lang w:eastAsia="en-US"/>
        </w:rPr>
        <w:t>№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2 к настоящему Порядку.</w:t>
      </w:r>
      <w:proofErr w:type="gramEnd"/>
    </w:p>
    <w:p w:rsidR="007608A2" w:rsidRDefault="007608A2" w:rsidP="007608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Копия обращения с отметкой о его регистрации выдается должностным лицом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кадровой службы либо должностным лицом, ответственным за работу по профилактике коррупционных и иных правонарушений, в день его поступления муниципальному служащему, представившему обращение, под роспись в журнале.</w:t>
      </w:r>
    </w:p>
    <w:p w:rsidR="007608A2" w:rsidRPr="007608A2" w:rsidRDefault="00A2013A" w:rsidP="007608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2013A">
        <w:rPr>
          <w:rFonts w:eastAsiaTheme="minorHAnsi"/>
          <w:bCs/>
          <w:sz w:val="28"/>
          <w:szCs w:val="28"/>
          <w:lang w:eastAsia="en-US"/>
        </w:rPr>
        <w:t xml:space="preserve">4. </w:t>
      </w:r>
      <w:proofErr w:type="gramStart"/>
      <w:r w:rsidR="007608A2">
        <w:rPr>
          <w:rFonts w:eastAsiaTheme="minorHAnsi"/>
          <w:bCs/>
          <w:sz w:val="28"/>
          <w:szCs w:val="28"/>
          <w:lang w:eastAsia="en-US"/>
        </w:rPr>
        <w:t>Обращение</w:t>
      </w:r>
      <w:r w:rsidR="007608A2">
        <w:rPr>
          <w:rFonts w:eastAsiaTheme="minorHAnsi"/>
          <w:sz w:val="28"/>
          <w:szCs w:val="28"/>
          <w:lang w:eastAsia="en-US"/>
        </w:rPr>
        <w:t xml:space="preserve"> не позднее одного рабочего дня, следующего за днем регистрации обращения, направляется должностным лицом кадровой службы либо должностным лицом, ответственным за работу по профилактике коррупционных и иных правонарушений, руководителю органа местного самоуправления </w:t>
      </w:r>
      <w:r w:rsidR="0074440C">
        <w:rPr>
          <w:rFonts w:eastAsiaTheme="minorHAnsi"/>
          <w:sz w:val="28"/>
          <w:szCs w:val="28"/>
          <w:lang w:eastAsia="en-US"/>
        </w:rPr>
        <w:t>муниципального образования городского округа</w:t>
      </w:r>
      <w:r w:rsidR="007608A2">
        <w:rPr>
          <w:rFonts w:eastAsiaTheme="minorHAnsi"/>
          <w:sz w:val="28"/>
          <w:szCs w:val="28"/>
          <w:lang w:eastAsia="en-US"/>
        </w:rPr>
        <w:t xml:space="preserve"> «Сыктывкар», отраслевого (функционального) органа администрации </w:t>
      </w:r>
      <w:r w:rsidR="0074440C">
        <w:rPr>
          <w:rFonts w:eastAsiaTheme="minorHAnsi"/>
          <w:sz w:val="28"/>
          <w:szCs w:val="28"/>
          <w:lang w:eastAsia="en-US"/>
        </w:rPr>
        <w:t>муниципального образования городского округа</w:t>
      </w:r>
      <w:r w:rsidR="007608A2">
        <w:rPr>
          <w:rFonts w:eastAsiaTheme="minorHAnsi"/>
          <w:sz w:val="28"/>
          <w:szCs w:val="28"/>
          <w:lang w:eastAsia="en-US"/>
        </w:rPr>
        <w:t xml:space="preserve"> «Сыктывкар», являющегося самостоятельным юридическим лицом, территориального органа администрации </w:t>
      </w:r>
      <w:r w:rsidR="0074440C">
        <w:rPr>
          <w:rFonts w:eastAsiaTheme="minorHAnsi"/>
          <w:sz w:val="28"/>
          <w:szCs w:val="28"/>
          <w:lang w:eastAsia="en-US"/>
        </w:rPr>
        <w:t>муниципального образования городского округа</w:t>
      </w:r>
      <w:r w:rsidR="007608A2">
        <w:rPr>
          <w:rFonts w:eastAsiaTheme="minorHAnsi"/>
          <w:sz w:val="28"/>
          <w:szCs w:val="28"/>
          <w:lang w:eastAsia="en-US"/>
        </w:rPr>
        <w:t xml:space="preserve"> «Сыктывкар» (далее – Руководитель</w:t>
      </w:r>
      <w:proofErr w:type="gramEnd"/>
      <w:r w:rsidR="007608A2">
        <w:rPr>
          <w:rFonts w:eastAsiaTheme="minorHAnsi"/>
          <w:sz w:val="28"/>
          <w:szCs w:val="28"/>
          <w:lang w:eastAsia="en-US"/>
        </w:rPr>
        <w:t xml:space="preserve">) </w:t>
      </w:r>
      <w:proofErr w:type="gramStart"/>
      <w:r w:rsidR="007608A2">
        <w:rPr>
          <w:rFonts w:eastAsiaTheme="minorHAnsi"/>
          <w:sz w:val="28"/>
          <w:szCs w:val="28"/>
          <w:lang w:eastAsia="en-US"/>
        </w:rPr>
        <w:t xml:space="preserve">либо лицу, исполняющему его обязанности, для его ознакомления и направления для рассмотрения в комиссию по соблюдению требований к служебному поведению муниципальных служащих и урегулированию конфликта интересов в соответствующем органе местного самоуправления </w:t>
      </w:r>
      <w:r w:rsidR="0074440C">
        <w:rPr>
          <w:rFonts w:eastAsiaTheme="minorHAnsi"/>
          <w:sz w:val="28"/>
          <w:szCs w:val="28"/>
          <w:lang w:eastAsia="en-US"/>
        </w:rPr>
        <w:t>муниципального образования городского округа</w:t>
      </w:r>
      <w:r w:rsidR="007608A2">
        <w:rPr>
          <w:rFonts w:eastAsiaTheme="minorHAnsi"/>
          <w:sz w:val="28"/>
          <w:szCs w:val="28"/>
          <w:lang w:eastAsia="en-US"/>
        </w:rPr>
        <w:t xml:space="preserve"> «Сыктывкар», отраслевом (функционал</w:t>
      </w:r>
      <w:r w:rsidR="0074440C">
        <w:rPr>
          <w:rFonts w:eastAsiaTheme="minorHAnsi"/>
          <w:sz w:val="28"/>
          <w:szCs w:val="28"/>
          <w:lang w:eastAsia="en-US"/>
        </w:rPr>
        <w:t xml:space="preserve">ьном) </w:t>
      </w:r>
      <w:r w:rsidR="0074440C">
        <w:rPr>
          <w:rFonts w:eastAsiaTheme="minorHAnsi"/>
          <w:sz w:val="28"/>
          <w:szCs w:val="28"/>
          <w:lang w:eastAsia="en-US"/>
        </w:rPr>
        <w:lastRenderedPageBreak/>
        <w:t>органе администрации муниципального образования городского округа</w:t>
      </w:r>
      <w:r w:rsidR="007608A2">
        <w:rPr>
          <w:rFonts w:eastAsiaTheme="minorHAnsi"/>
          <w:sz w:val="28"/>
          <w:szCs w:val="28"/>
          <w:lang w:eastAsia="en-US"/>
        </w:rPr>
        <w:t xml:space="preserve"> «Сыктывкар», являющемся самостоятельным юридическим лицом, территориальном органе администрации </w:t>
      </w:r>
      <w:r w:rsidR="0074440C">
        <w:rPr>
          <w:rFonts w:eastAsiaTheme="minorHAnsi"/>
          <w:sz w:val="28"/>
          <w:szCs w:val="28"/>
          <w:lang w:eastAsia="en-US"/>
        </w:rPr>
        <w:t>муниципального образования городского округа</w:t>
      </w:r>
      <w:r w:rsidR="007608A2">
        <w:rPr>
          <w:rFonts w:eastAsiaTheme="minorHAnsi"/>
          <w:sz w:val="28"/>
          <w:szCs w:val="28"/>
          <w:lang w:eastAsia="en-US"/>
        </w:rPr>
        <w:t xml:space="preserve"> «Сыктывкар» (далее - Комиссия).</w:t>
      </w:r>
      <w:proofErr w:type="gramEnd"/>
    </w:p>
    <w:p w:rsidR="007608A2" w:rsidRDefault="007608A2" w:rsidP="007608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направляет обращение в Комиссию в течение 3 рабочих дней со дня получения обращения для ознакомления.</w:t>
      </w:r>
    </w:p>
    <w:p w:rsidR="007608A2" w:rsidRDefault="007608A2" w:rsidP="007608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A2013A" w:rsidRPr="00A2013A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63EFF">
        <w:rPr>
          <w:rFonts w:eastAsiaTheme="minorHAnsi"/>
          <w:bCs/>
          <w:sz w:val="28"/>
          <w:szCs w:val="28"/>
          <w:lang w:eastAsia="en-US"/>
        </w:rPr>
        <w:t>Обращение по представлению Руководителя рассматривается на заседании Комиссии в сроки и порядке, установленные законодательством.</w:t>
      </w:r>
    </w:p>
    <w:p w:rsidR="00B63EFF" w:rsidRDefault="00B63EFF" w:rsidP="00B63E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 Руководитель в течение 3 рабочих дней со дня поступления</w:t>
      </w:r>
      <w:bookmarkStart w:id="1" w:name="Par0"/>
      <w:bookmarkEnd w:id="1"/>
      <w:r w:rsidRPr="00B63E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нему копии протокола заседания Комиссии рассматривает обращение и решение Комиссии, принятое по результатам рассмотрения обращения, и принимает одно из следующих решений:</w:t>
      </w:r>
    </w:p>
    <w:p w:rsidR="00B63EFF" w:rsidRDefault="00B63EFF" w:rsidP="00B63E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bookmarkStart w:id="2" w:name="Par2"/>
      <w:bookmarkEnd w:id="2"/>
    </w:p>
    <w:p w:rsidR="00B63EFF" w:rsidRDefault="00B63EFF" w:rsidP="00B63E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мотивировав свой отказ.</w:t>
      </w:r>
    </w:p>
    <w:p w:rsidR="00B63EFF" w:rsidRDefault="00B63EFF" w:rsidP="00B63E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Основаниями </w:t>
      </w:r>
      <w:proofErr w:type="gramStart"/>
      <w:r>
        <w:rPr>
          <w:rFonts w:eastAsiaTheme="minorHAnsi"/>
          <w:sz w:val="28"/>
          <w:szCs w:val="28"/>
          <w:lang w:eastAsia="en-US"/>
        </w:rPr>
        <w:t>для принятия решения об отказе в участии на безвозмездной основе в управлении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 являются:</w:t>
      </w:r>
    </w:p>
    <w:p w:rsidR="00B63EFF" w:rsidRDefault="00B63EFF" w:rsidP="00B63E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отдельные функции государственного управления указанной в обращении некоммерческой организацией входят в должностные (служебные) обязанности муниципального служащего;</w:t>
      </w:r>
    </w:p>
    <w:p w:rsidR="00B63EFF" w:rsidRDefault="00B63EFF" w:rsidP="00B63E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муниципальный служащий изъявил желание участвовать в управлении некоммерческой организацией, в отношении которой в </w:t>
      </w:r>
      <w:hyperlink r:id="rId13" w:history="1">
        <w:r w:rsidRPr="00B63EFF">
          <w:rPr>
            <w:rFonts w:eastAsiaTheme="minorHAnsi"/>
            <w:sz w:val="28"/>
            <w:szCs w:val="28"/>
            <w:lang w:eastAsia="en-US"/>
          </w:rPr>
          <w:t>пункте 3 части 1 статьи 1</w:t>
        </w:r>
      </w:hyperlink>
      <w:r w:rsidRPr="00B63EFF">
        <w:rPr>
          <w:rFonts w:eastAsiaTheme="minorHAnsi"/>
          <w:sz w:val="28"/>
          <w:szCs w:val="28"/>
          <w:lang w:eastAsia="en-US"/>
        </w:rPr>
        <w:t xml:space="preserve">4 </w:t>
      </w:r>
      <w:r>
        <w:rPr>
          <w:rFonts w:eastAsiaTheme="minorHAnsi"/>
          <w:sz w:val="28"/>
          <w:szCs w:val="28"/>
          <w:lang w:eastAsia="en-US"/>
        </w:rPr>
        <w:t>Федерального закона «О муниципальной службе Российской Федерации» установлен запрет на участие в ее управлении.</w:t>
      </w:r>
    </w:p>
    <w:p w:rsidR="0074440C" w:rsidRPr="0074440C" w:rsidRDefault="00B63EFF" w:rsidP="007444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>
        <w:rPr>
          <w:rFonts w:eastAsiaTheme="minorHAnsi"/>
          <w:bCs/>
          <w:sz w:val="28"/>
          <w:szCs w:val="28"/>
          <w:lang w:eastAsia="en-US"/>
        </w:rPr>
        <w:t>Должностное лицо</w:t>
      </w:r>
      <w:r w:rsidRPr="00A2013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кадровой службы либо должностное лицо, ответственное за работу по профилактике коррупционных и иных правонарушений,</w:t>
      </w:r>
      <w:r>
        <w:rPr>
          <w:rFonts w:eastAsiaTheme="minorHAnsi"/>
          <w:sz w:val="28"/>
          <w:szCs w:val="28"/>
          <w:lang w:eastAsia="en-US"/>
        </w:rPr>
        <w:t xml:space="preserve"> течение 3 рабочих дней со дня принятия Руководителем решения, указанного в</w:t>
      </w:r>
      <w:r w:rsidRPr="00B63EFF">
        <w:rPr>
          <w:rFonts w:eastAsiaTheme="minorHAnsi"/>
          <w:sz w:val="28"/>
          <w:szCs w:val="28"/>
          <w:lang w:eastAsia="en-US"/>
        </w:rPr>
        <w:t xml:space="preserve"> </w:t>
      </w:r>
      <w:hyperlink w:anchor="Par0" w:history="1">
        <w:r w:rsidRPr="00B63EFF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Pr="00B63EF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письменно уведомляет муниципального служащего, представившего обращение, о принятом Руководителем решении.</w:t>
      </w:r>
    </w:p>
    <w:p w:rsidR="0074440C" w:rsidRPr="0074440C" w:rsidRDefault="00B63EFF" w:rsidP="007444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принятия решения, указанного в </w:t>
      </w:r>
      <w:hyperlink w:anchor="Par2" w:history="1">
        <w:r w:rsidRPr="0074440C">
          <w:rPr>
            <w:rFonts w:eastAsiaTheme="minorHAnsi"/>
            <w:sz w:val="28"/>
            <w:szCs w:val="28"/>
            <w:lang w:eastAsia="en-US"/>
          </w:rPr>
          <w:t xml:space="preserve">подпункте 2 пункта </w:t>
        </w:r>
      </w:hyperlink>
      <w:r w:rsidR="0074440C" w:rsidRPr="0074440C">
        <w:rPr>
          <w:rFonts w:eastAsiaTheme="minorHAnsi"/>
          <w:sz w:val="28"/>
          <w:szCs w:val="28"/>
          <w:lang w:eastAsia="en-US"/>
        </w:rPr>
        <w:t>6</w:t>
      </w:r>
      <w:r w:rsidRPr="007444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Порядка, в уведомлении указываются причины, послужившие основанием для отказа.</w:t>
      </w:r>
    </w:p>
    <w:p w:rsidR="0074440C" w:rsidRDefault="0074440C" w:rsidP="007444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440C">
        <w:rPr>
          <w:rFonts w:eastAsiaTheme="minorHAnsi"/>
          <w:sz w:val="28"/>
          <w:szCs w:val="28"/>
          <w:lang w:eastAsia="en-US"/>
        </w:rPr>
        <w:t>9</w:t>
      </w:r>
      <w:r w:rsidR="00B63EF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="00B63EFF">
        <w:rPr>
          <w:rFonts w:eastAsiaTheme="minorHAnsi"/>
          <w:sz w:val="28"/>
          <w:szCs w:val="28"/>
          <w:lang w:eastAsia="en-US"/>
        </w:rPr>
        <w:t xml:space="preserve"> служащий, участвующий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управления, обязан:</w:t>
      </w:r>
    </w:p>
    <w:p w:rsidR="0074440C" w:rsidRDefault="00B63EFF" w:rsidP="007444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исполнять надлежащим образом должностные обязанности по месту службы в соответствии с должностн</w:t>
      </w:r>
      <w:r w:rsidR="0074440C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440C">
        <w:rPr>
          <w:rFonts w:eastAsiaTheme="minorHAnsi"/>
          <w:sz w:val="28"/>
          <w:szCs w:val="28"/>
          <w:lang w:eastAsia="en-US"/>
        </w:rPr>
        <w:t>инструкцией</w:t>
      </w:r>
      <w:r>
        <w:rPr>
          <w:rFonts w:eastAsiaTheme="minorHAnsi"/>
          <w:sz w:val="28"/>
          <w:szCs w:val="28"/>
          <w:lang w:eastAsia="en-US"/>
        </w:rPr>
        <w:t xml:space="preserve">, соблюдать служебный распорядок </w:t>
      </w:r>
      <w:r w:rsidR="0074440C">
        <w:rPr>
          <w:rFonts w:eastAsiaTheme="minorHAnsi"/>
          <w:sz w:val="28"/>
          <w:szCs w:val="28"/>
          <w:lang w:eastAsia="en-US"/>
        </w:rPr>
        <w:t>соответствующего органа местного самоуправления  «Сыктывкар», отраслевого (функционального) органа администрации муниципального образования городского округа «Сыктывкар», являющегося самостоятельным юридическим лицом, территориального органа администрации муниципального образования городского округа «Сыктывкар»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4440C" w:rsidRDefault="00B63EFF" w:rsidP="007444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соблюдать ограничения и не допускать нарушения запретов, предусмотренных Федеральным </w:t>
      </w:r>
      <w:hyperlink r:id="rId14" w:history="1">
        <w:r w:rsidRPr="0074440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74440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="0074440C">
        <w:rPr>
          <w:rFonts w:eastAsiaTheme="minorHAnsi"/>
          <w:sz w:val="28"/>
          <w:szCs w:val="28"/>
          <w:lang w:eastAsia="en-US"/>
        </w:rPr>
        <w:t>муниципальной службе Российской Федерации»;</w:t>
      </w:r>
    </w:p>
    <w:p w:rsidR="0074440C" w:rsidRDefault="00B63EFF" w:rsidP="007444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участвовать в управлении некоммерческой организацией в качестве единоличного исполнительного органа или вхождения в состав ее коллегиальных органов управления только за рамками служебного времени.</w:t>
      </w:r>
    </w:p>
    <w:p w:rsidR="0074440C" w:rsidRDefault="00B63EFF" w:rsidP="007444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В случае возникновения конфликта интересов </w:t>
      </w:r>
      <w:r w:rsidR="0074440C">
        <w:rPr>
          <w:rFonts w:eastAsiaTheme="minorHAnsi"/>
          <w:sz w:val="28"/>
          <w:szCs w:val="28"/>
          <w:lang w:eastAsia="en-US"/>
        </w:rPr>
        <w:t>муниципальный</w:t>
      </w:r>
      <w:r>
        <w:rPr>
          <w:rFonts w:eastAsiaTheme="minorHAnsi"/>
          <w:sz w:val="28"/>
          <w:szCs w:val="28"/>
          <w:lang w:eastAsia="en-US"/>
        </w:rPr>
        <w:t xml:space="preserve"> служащий обязан принять меры по его предотвращению или урегулированию в соответствии с законодательством о противодействии коррупции.</w:t>
      </w:r>
    </w:p>
    <w:p w:rsidR="00B63EFF" w:rsidRDefault="00B63EFF" w:rsidP="007444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принятия в установленном порядке Руководителем решения о разрешении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</w:t>
      </w:r>
      <w:r w:rsidR="0074440C">
        <w:rPr>
          <w:rFonts w:eastAsiaTheme="minorHAnsi"/>
          <w:sz w:val="28"/>
          <w:szCs w:val="28"/>
          <w:lang w:eastAsia="en-US"/>
        </w:rPr>
        <w:t>муниципальный</w:t>
      </w:r>
      <w:r>
        <w:rPr>
          <w:rFonts w:eastAsiaTheme="minorHAnsi"/>
          <w:sz w:val="28"/>
          <w:szCs w:val="28"/>
          <w:lang w:eastAsia="en-US"/>
        </w:rPr>
        <w:t xml:space="preserve"> служащий представляет в </w:t>
      </w:r>
      <w:r w:rsidR="0074440C">
        <w:rPr>
          <w:rFonts w:eastAsiaTheme="minorHAnsi"/>
          <w:sz w:val="28"/>
          <w:szCs w:val="28"/>
          <w:lang w:eastAsia="en-US"/>
        </w:rPr>
        <w:t>кадровую службу либо должностному лицу, ответственному за работу по профилактике коррупционных и иных правонарушений,</w:t>
      </w:r>
      <w:r>
        <w:rPr>
          <w:rFonts w:eastAsiaTheme="minorHAnsi"/>
          <w:sz w:val="28"/>
          <w:szCs w:val="28"/>
          <w:lang w:eastAsia="en-US"/>
        </w:rPr>
        <w:t xml:space="preserve"> копии документов, подтверждающих факт его участия на безвозмездной основе в управлении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управления, в течение 5 рабочих дней со дня их получения.</w:t>
      </w:r>
    </w:p>
    <w:p w:rsidR="00B63EFF" w:rsidRDefault="00B63EFF" w:rsidP="007608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2013A" w:rsidRPr="00A2013A" w:rsidRDefault="00A2013A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2013A" w:rsidRPr="00A2013A" w:rsidRDefault="00A2013A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2013A" w:rsidRPr="00A2013A" w:rsidRDefault="00A2013A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2013A" w:rsidRPr="00A2013A" w:rsidRDefault="00A2013A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2013A" w:rsidRDefault="00A2013A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26540" w:rsidRDefault="00626540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2013A" w:rsidRPr="007A2EE5" w:rsidRDefault="00A2013A" w:rsidP="00A2013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lastRenderedPageBreak/>
        <w:t xml:space="preserve">Приложение </w:t>
      </w:r>
      <w:r w:rsidR="00270EEF" w:rsidRPr="007A2EE5">
        <w:rPr>
          <w:rFonts w:eastAsiaTheme="minorHAnsi"/>
          <w:bCs/>
          <w:lang w:eastAsia="en-US"/>
        </w:rPr>
        <w:t>№</w:t>
      </w:r>
      <w:r w:rsidRPr="007A2EE5">
        <w:rPr>
          <w:rFonts w:eastAsiaTheme="minorHAnsi"/>
          <w:bCs/>
          <w:lang w:eastAsia="en-US"/>
        </w:rPr>
        <w:t xml:space="preserve"> 1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к Порядку</w:t>
      </w:r>
      <w:r w:rsidR="00FF03A9" w:rsidRPr="007A2EE5">
        <w:rPr>
          <w:rFonts w:eastAsiaTheme="minorHAnsi"/>
          <w:bCs/>
          <w:lang w:eastAsia="en-US"/>
        </w:rPr>
        <w:t xml:space="preserve"> </w:t>
      </w:r>
      <w:r w:rsidRPr="007A2EE5">
        <w:rPr>
          <w:rFonts w:eastAsiaTheme="minorHAnsi"/>
          <w:bCs/>
          <w:lang w:eastAsia="en-US"/>
        </w:rPr>
        <w:t>принятия решения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представителем нанимателя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об участии</w:t>
      </w:r>
      <w:r w:rsidR="00FF03A9" w:rsidRPr="007A2EE5">
        <w:rPr>
          <w:rFonts w:eastAsiaTheme="minorHAnsi"/>
          <w:bCs/>
          <w:lang w:eastAsia="en-US"/>
        </w:rPr>
        <w:t xml:space="preserve"> </w:t>
      </w:r>
      <w:r w:rsidRPr="007A2EE5">
        <w:rPr>
          <w:rFonts w:eastAsiaTheme="minorHAnsi"/>
          <w:bCs/>
          <w:lang w:eastAsia="en-US"/>
        </w:rPr>
        <w:t>на безвозмездной основе лица,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proofErr w:type="gramStart"/>
      <w:r w:rsidRPr="007A2EE5">
        <w:rPr>
          <w:rFonts w:eastAsiaTheme="minorHAnsi"/>
          <w:bCs/>
          <w:lang w:eastAsia="en-US"/>
        </w:rPr>
        <w:t>замещающего</w:t>
      </w:r>
      <w:proofErr w:type="gramEnd"/>
      <w:r w:rsidRPr="007A2EE5">
        <w:rPr>
          <w:rFonts w:eastAsiaTheme="minorHAnsi"/>
          <w:bCs/>
          <w:lang w:eastAsia="en-US"/>
        </w:rPr>
        <w:t xml:space="preserve"> должность</w:t>
      </w:r>
      <w:r w:rsidR="00FF03A9" w:rsidRPr="007A2EE5">
        <w:rPr>
          <w:rFonts w:eastAsiaTheme="minorHAnsi"/>
          <w:bCs/>
          <w:lang w:eastAsia="en-US"/>
        </w:rPr>
        <w:t xml:space="preserve"> муниципальной</w:t>
      </w:r>
    </w:p>
    <w:p w:rsidR="00FF03A9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службы</w:t>
      </w:r>
      <w:r w:rsidR="00FF03A9" w:rsidRPr="007A2EE5">
        <w:rPr>
          <w:rFonts w:eastAsiaTheme="minorHAnsi"/>
          <w:bCs/>
          <w:lang w:eastAsia="en-US"/>
        </w:rPr>
        <w:t xml:space="preserve"> </w:t>
      </w:r>
      <w:r w:rsidRPr="007A2EE5">
        <w:rPr>
          <w:rFonts w:eastAsiaTheme="minorHAnsi"/>
          <w:bCs/>
          <w:lang w:eastAsia="en-US"/>
        </w:rPr>
        <w:t xml:space="preserve">в </w:t>
      </w:r>
      <w:r w:rsidR="00FF03A9" w:rsidRPr="007A2EE5">
        <w:rPr>
          <w:rFonts w:eastAsiaTheme="minorHAnsi"/>
          <w:bCs/>
          <w:lang w:eastAsia="en-US"/>
        </w:rPr>
        <w:t>органах местного самоуправления</w:t>
      </w:r>
    </w:p>
    <w:p w:rsidR="00FF03A9" w:rsidRPr="007A2EE5" w:rsidRDefault="00FF03A9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муниципального образования городского</w:t>
      </w:r>
    </w:p>
    <w:p w:rsidR="00A2013A" w:rsidRPr="007A2EE5" w:rsidRDefault="00FF03A9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округа «Сыктывкар</w:t>
      </w:r>
      <w:r w:rsidR="00500536" w:rsidRPr="007A2EE5">
        <w:rPr>
          <w:rFonts w:eastAsiaTheme="minorHAnsi"/>
          <w:bCs/>
          <w:lang w:eastAsia="en-US"/>
        </w:rPr>
        <w:t>»</w:t>
      </w:r>
      <w:r w:rsidR="00A2013A" w:rsidRPr="007A2EE5">
        <w:rPr>
          <w:rFonts w:eastAsiaTheme="minorHAnsi"/>
          <w:bCs/>
          <w:lang w:eastAsia="en-US"/>
        </w:rPr>
        <w:t>,</w:t>
      </w:r>
      <w:r w:rsidRPr="007A2EE5">
        <w:rPr>
          <w:rFonts w:eastAsiaTheme="minorHAnsi"/>
          <w:bCs/>
          <w:lang w:eastAsia="en-US"/>
        </w:rPr>
        <w:t xml:space="preserve"> </w:t>
      </w:r>
      <w:r w:rsidR="00A2013A" w:rsidRPr="007A2EE5">
        <w:rPr>
          <w:rFonts w:eastAsiaTheme="minorHAnsi"/>
          <w:bCs/>
          <w:lang w:eastAsia="en-US"/>
        </w:rPr>
        <w:t>в управлении</w:t>
      </w:r>
    </w:p>
    <w:p w:rsidR="00FF03A9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общественной организацией,</w:t>
      </w:r>
      <w:r w:rsidR="00FF03A9" w:rsidRPr="007A2EE5">
        <w:rPr>
          <w:rFonts w:eastAsiaTheme="minorHAnsi"/>
          <w:bCs/>
          <w:lang w:eastAsia="en-US"/>
        </w:rPr>
        <w:t xml:space="preserve"> </w:t>
      </w:r>
      <w:proofErr w:type="gramStart"/>
      <w:r w:rsidRPr="007A2EE5">
        <w:rPr>
          <w:rFonts w:eastAsiaTheme="minorHAnsi"/>
          <w:bCs/>
          <w:lang w:eastAsia="en-US"/>
        </w:rPr>
        <w:t>жилищным</w:t>
      </w:r>
      <w:proofErr w:type="gramEnd"/>
      <w:r w:rsidRPr="007A2EE5">
        <w:rPr>
          <w:rFonts w:eastAsiaTheme="minorHAnsi"/>
          <w:bCs/>
          <w:lang w:eastAsia="en-US"/>
        </w:rPr>
        <w:t xml:space="preserve">, </w:t>
      </w:r>
    </w:p>
    <w:p w:rsidR="00FF03A9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жилищно-строительным,</w:t>
      </w:r>
      <w:r w:rsidR="00FF03A9" w:rsidRPr="007A2EE5">
        <w:rPr>
          <w:rFonts w:eastAsiaTheme="minorHAnsi"/>
          <w:bCs/>
          <w:lang w:eastAsia="en-US"/>
        </w:rPr>
        <w:t xml:space="preserve"> </w:t>
      </w:r>
      <w:r w:rsidRPr="007A2EE5">
        <w:rPr>
          <w:rFonts w:eastAsiaTheme="minorHAnsi"/>
          <w:bCs/>
          <w:lang w:eastAsia="en-US"/>
        </w:rPr>
        <w:t xml:space="preserve">гаражным, 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садоводческим,</w:t>
      </w:r>
      <w:r w:rsidR="00FF03A9" w:rsidRPr="007A2EE5">
        <w:rPr>
          <w:rFonts w:eastAsiaTheme="minorHAnsi"/>
          <w:bCs/>
          <w:lang w:eastAsia="en-US"/>
        </w:rPr>
        <w:t xml:space="preserve"> </w:t>
      </w:r>
      <w:r w:rsidRPr="007A2EE5">
        <w:rPr>
          <w:rFonts w:eastAsiaTheme="minorHAnsi"/>
          <w:bCs/>
          <w:lang w:eastAsia="en-US"/>
        </w:rPr>
        <w:t>огородническим, дачным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потребительскими кооперативами,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товариществом собственников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недвижимости в качестве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единоличного исполнительного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органа или его вхождения</w:t>
      </w: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 xml:space="preserve">в состав </w:t>
      </w:r>
      <w:proofErr w:type="gramStart"/>
      <w:r w:rsidRPr="007A2EE5">
        <w:rPr>
          <w:rFonts w:eastAsiaTheme="minorHAnsi"/>
          <w:bCs/>
          <w:lang w:eastAsia="en-US"/>
        </w:rPr>
        <w:t>коллегиальных</w:t>
      </w:r>
      <w:proofErr w:type="gramEnd"/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органов управления</w:t>
      </w:r>
    </w:p>
    <w:p w:rsidR="00A2013A" w:rsidRPr="007A2EE5" w:rsidRDefault="00A2013A" w:rsidP="00A2013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2013A" w:rsidRPr="007A2EE5" w:rsidRDefault="00A2013A" w:rsidP="00A2013A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(форма)</w:t>
      </w:r>
    </w:p>
    <w:p w:rsidR="00A2013A" w:rsidRPr="00A2013A" w:rsidRDefault="00A2013A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2013A" w:rsidRPr="00A2013A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201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201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</w:t>
      </w: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________________________________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</w:t>
      </w:r>
      <w:proofErr w:type="gramStart"/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>(Ф.И.О. представителя нанимателя</w:t>
      </w:r>
      <w:proofErr w:type="gramEnd"/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(работодателя))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от _____________________________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</w:t>
      </w:r>
      <w:proofErr w:type="gramStart"/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>(Ф.И.О. лица, замещающего</w:t>
      </w:r>
      <w:proofErr w:type="gramEnd"/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</w:t>
      </w:r>
      <w:r w:rsidR="00FF03A9"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</w:t>
      </w: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должность </w:t>
      </w:r>
      <w:r w:rsidR="00FF03A9"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службы)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________________________________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A2E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(адрес проживания (регистрации))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bookmarkStart w:id="3" w:name="Par61"/>
      <w:bookmarkEnd w:id="3"/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  </w:t>
      </w:r>
    </w:p>
    <w:p w:rsidR="00A2013A" w:rsidRPr="007A2EE5" w:rsidRDefault="00500536" w:rsidP="007A2EE5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Обращение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о </w:t>
      </w:r>
      <w:r w:rsidR="00500536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разрешении участия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в управлении некоммерческой организацией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Во исполнение </w:t>
      </w:r>
      <w:hyperlink r:id="rId15" w:history="1">
        <w:r w:rsidRPr="007A2EE5">
          <w:rPr>
            <w:rFonts w:ascii="Courier New" w:eastAsiaTheme="minorHAnsi" w:hAnsi="Courier New" w:cs="Courier New"/>
            <w:sz w:val="22"/>
            <w:szCs w:val="22"/>
            <w:lang w:eastAsia="en-US"/>
          </w:rPr>
          <w:t>пункта 3 части 1 статьи 1</w:t>
        </w:r>
      </w:hyperlink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4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Федерального закона от </w:t>
      </w:r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02.03.2007 №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</w:t>
      </w:r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25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-ФЗ   "О  </w:t>
      </w:r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муниципальной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службе </w:t>
      </w:r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в 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Российской</w:t>
      </w:r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Федерации",   уведомляю   Вас  о  том,  что  я  намере</w:t>
      </w:r>
      <w:proofErr w:type="gramStart"/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н(</w:t>
      </w:r>
      <w:proofErr w:type="gramEnd"/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а)  участвовать  на</w:t>
      </w:r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безвозмездной  основе  в  управлении некоммерческой организацией в качестве</w:t>
      </w:r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единоличного   исполнительного   органа   </w:t>
      </w:r>
      <w:r w:rsidR="00500536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(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вхождения   в  состав</w:t>
      </w:r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коллегиальных органов управления</w:t>
      </w:r>
      <w:r w:rsidR="00500536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) (нужное подчеркнуть)_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____________________________</w:t>
      </w:r>
      <w:r w:rsidR="00FF03A9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________________</w:t>
      </w:r>
      <w:r w:rsidR="007A2EE5">
        <w:rPr>
          <w:rFonts w:ascii="Courier New" w:eastAsiaTheme="minorHAnsi" w:hAnsi="Courier New" w:cs="Courier New"/>
          <w:sz w:val="22"/>
          <w:szCs w:val="22"/>
          <w:lang w:eastAsia="en-US"/>
        </w:rPr>
        <w:t>_____________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______________________________________________________________________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</w:t>
      </w:r>
      <w:r w:rsidR="00500536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(наименование некоммерческой организации</w:t>
      </w:r>
      <w:r w:rsidR="00500536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)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Пр</w:t>
      </w:r>
      <w:r w:rsidR="00500536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ошу разрешить участвовать на безвозмездной основе в  управлении указанной некоммерческой организацией в качестве единоличного   исполнительного   органа   (вхождения   в  состав коллегиальных органов управления) (</w:t>
      </w:r>
      <w:proofErr w:type="gramStart"/>
      <w:r w:rsidR="00500536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нужное</w:t>
      </w:r>
      <w:proofErr w:type="gramEnd"/>
      <w:r w:rsidR="00500536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подчеркнуть)</w:t>
      </w: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.</w:t>
      </w:r>
    </w:p>
    <w:p w:rsidR="00A2013A" w:rsidRPr="007A2EE5" w:rsidRDefault="00500536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П</w:t>
      </w:r>
      <w:r w:rsidR="00A2013A"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>рилагаю: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1. _____________________________________________________________;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2. _____________________________________________________________.</w:t>
      </w:r>
    </w:p>
    <w:p w:rsidR="00A2013A" w:rsidRPr="007A2EE5" w:rsidRDefault="00A2013A" w:rsidP="0050053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"__" ___________ 20__ г. ______________________________________</w:t>
      </w:r>
    </w:p>
    <w:p w:rsidR="00A2013A" w:rsidRPr="007A2EE5" w:rsidRDefault="00A2013A" w:rsidP="00A201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7A2EE5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                 (подпись)      (расшифровка подписи)</w:t>
      </w:r>
    </w:p>
    <w:p w:rsidR="00A2013A" w:rsidRPr="00A2013A" w:rsidRDefault="00A2013A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2013A" w:rsidRPr="00A2013A" w:rsidRDefault="00A2013A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2013A" w:rsidRPr="007A2EE5" w:rsidRDefault="00A2013A" w:rsidP="00A2013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bookmarkStart w:id="4" w:name="_GoBack"/>
      <w:bookmarkEnd w:id="4"/>
      <w:r w:rsidRPr="007A2EE5">
        <w:rPr>
          <w:rFonts w:eastAsiaTheme="minorHAnsi"/>
          <w:bCs/>
          <w:lang w:eastAsia="en-US"/>
        </w:rPr>
        <w:lastRenderedPageBreak/>
        <w:t xml:space="preserve">Приложение </w:t>
      </w:r>
      <w:r w:rsidR="00270EEF" w:rsidRPr="007A2EE5">
        <w:rPr>
          <w:rFonts w:eastAsiaTheme="minorHAnsi"/>
          <w:bCs/>
          <w:lang w:eastAsia="en-US"/>
        </w:rPr>
        <w:t>№</w:t>
      </w:r>
      <w:r w:rsidRPr="007A2EE5">
        <w:rPr>
          <w:rFonts w:eastAsiaTheme="minorHAnsi"/>
          <w:bCs/>
          <w:lang w:eastAsia="en-US"/>
        </w:rPr>
        <w:t xml:space="preserve"> 2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к Порядку принятия решения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представителем нанимателя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об участии на безвозмездной основе лица,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proofErr w:type="gramStart"/>
      <w:r w:rsidRPr="007A2EE5">
        <w:rPr>
          <w:rFonts w:eastAsiaTheme="minorHAnsi"/>
          <w:bCs/>
          <w:lang w:eastAsia="en-US"/>
        </w:rPr>
        <w:t>замещающего</w:t>
      </w:r>
      <w:proofErr w:type="gramEnd"/>
      <w:r w:rsidRPr="007A2EE5">
        <w:rPr>
          <w:rFonts w:eastAsiaTheme="minorHAnsi"/>
          <w:bCs/>
          <w:lang w:eastAsia="en-US"/>
        </w:rPr>
        <w:t xml:space="preserve"> должность муниципальной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службы в органах местного самоуправления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муниципального образования городского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округа «Сыктывкар</w:t>
      </w:r>
      <w:r w:rsidR="00500536" w:rsidRPr="007A2EE5">
        <w:rPr>
          <w:rFonts w:eastAsiaTheme="minorHAnsi"/>
          <w:bCs/>
          <w:lang w:eastAsia="en-US"/>
        </w:rPr>
        <w:t>»</w:t>
      </w:r>
      <w:r w:rsidRPr="007A2EE5">
        <w:rPr>
          <w:rFonts w:eastAsiaTheme="minorHAnsi"/>
          <w:bCs/>
          <w:lang w:eastAsia="en-US"/>
        </w:rPr>
        <w:t>, в управлении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 xml:space="preserve">общественной организацией, </w:t>
      </w:r>
      <w:proofErr w:type="gramStart"/>
      <w:r w:rsidRPr="007A2EE5">
        <w:rPr>
          <w:rFonts w:eastAsiaTheme="minorHAnsi"/>
          <w:bCs/>
          <w:lang w:eastAsia="en-US"/>
        </w:rPr>
        <w:t>жилищным</w:t>
      </w:r>
      <w:proofErr w:type="gramEnd"/>
      <w:r w:rsidRPr="007A2EE5">
        <w:rPr>
          <w:rFonts w:eastAsiaTheme="minorHAnsi"/>
          <w:bCs/>
          <w:lang w:eastAsia="en-US"/>
        </w:rPr>
        <w:t xml:space="preserve">, 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 xml:space="preserve">жилищно-строительным, гаражным, 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садоводческим, огородническим, дачным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потребительскими кооперативами,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товариществом собственников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недвижимости в качестве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единоличного исполнительного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органа или его вхождения</w:t>
      </w: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 xml:space="preserve">в состав </w:t>
      </w:r>
      <w:proofErr w:type="gramStart"/>
      <w:r w:rsidRPr="007A2EE5">
        <w:rPr>
          <w:rFonts w:eastAsiaTheme="minorHAnsi"/>
          <w:bCs/>
          <w:lang w:eastAsia="en-US"/>
        </w:rPr>
        <w:t>коллегиальных</w:t>
      </w:r>
      <w:proofErr w:type="gramEnd"/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органов управления</w:t>
      </w:r>
    </w:p>
    <w:p w:rsidR="00C9311C" w:rsidRPr="007A2EE5" w:rsidRDefault="00C9311C" w:rsidP="00C9311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C9311C" w:rsidRPr="007A2EE5" w:rsidRDefault="00C9311C" w:rsidP="00C9311C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2EE5">
        <w:rPr>
          <w:rFonts w:eastAsiaTheme="minorHAnsi"/>
          <w:bCs/>
          <w:lang w:eastAsia="en-US"/>
        </w:rPr>
        <w:t>(форма)</w:t>
      </w:r>
    </w:p>
    <w:p w:rsidR="00A2013A" w:rsidRPr="007A2EE5" w:rsidRDefault="00A2013A" w:rsidP="00A2013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7A2EE5" w:rsidRDefault="007A2EE5" w:rsidP="00A2013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5" w:name="Par127"/>
      <w:bookmarkEnd w:id="5"/>
    </w:p>
    <w:p w:rsidR="007A2EE5" w:rsidRDefault="007A2EE5" w:rsidP="00A2013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2013A" w:rsidRPr="00A2013A" w:rsidRDefault="00A2013A" w:rsidP="00A2013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2013A">
        <w:rPr>
          <w:rFonts w:eastAsiaTheme="minorHAnsi"/>
          <w:b/>
          <w:bCs/>
          <w:lang w:eastAsia="en-US"/>
        </w:rPr>
        <w:t>Журнал</w:t>
      </w:r>
    </w:p>
    <w:p w:rsidR="00A2013A" w:rsidRPr="00A2013A" w:rsidRDefault="00A2013A" w:rsidP="00A2013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2013A">
        <w:rPr>
          <w:rFonts w:eastAsiaTheme="minorHAnsi"/>
          <w:b/>
          <w:bCs/>
          <w:lang w:eastAsia="en-US"/>
        </w:rPr>
        <w:t xml:space="preserve">регистрации </w:t>
      </w:r>
      <w:r w:rsidR="00500536">
        <w:rPr>
          <w:rFonts w:eastAsiaTheme="minorHAnsi"/>
          <w:b/>
          <w:bCs/>
          <w:lang w:eastAsia="en-US"/>
        </w:rPr>
        <w:t>обращений о разрешении</w:t>
      </w:r>
      <w:r w:rsidRPr="00A2013A">
        <w:rPr>
          <w:rFonts w:eastAsiaTheme="minorHAnsi"/>
          <w:b/>
          <w:bCs/>
          <w:lang w:eastAsia="en-US"/>
        </w:rPr>
        <w:t xml:space="preserve"> участ</w:t>
      </w:r>
      <w:r w:rsidR="00500536">
        <w:rPr>
          <w:rFonts w:eastAsiaTheme="minorHAnsi"/>
          <w:b/>
          <w:bCs/>
          <w:lang w:eastAsia="en-US"/>
        </w:rPr>
        <w:t>ия</w:t>
      </w:r>
    </w:p>
    <w:p w:rsidR="00A2013A" w:rsidRPr="00A2013A" w:rsidRDefault="00A2013A" w:rsidP="00A2013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2013A">
        <w:rPr>
          <w:rFonts w:eastAsiaTheme="minorHAnsi"/>
          <w:b/>
          <w:bCs/>
          <w:lang w:eastAsia="en-US"/>
        </w:rPr>
        <w:t>в управлении некоммерческой организацией</w:t>
      </w:r>
    </w:p>
    <w:p w:rsidR="00A2013A" w:rsidRPr="00A2013A" w:rsidRDefault="00A2013A" w:rsidP="00A201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351"/>
        <w:gridCol w:w="1757"/>
        <w:gridCol w:w="1701"/>
        <w:gridCol w:w="1503"/>
        <w:gridCol w:w="1418"/>
        <w:gridCol w:w="1484"/>
      </w:tblGrid>
      <w:tr w:rsidR="00270EEF" w:rsidRPr="00270EEF" w:rsidTr="00270EE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270EEF" w:rsidRDefault="00270EEF" w:rsidP="00A20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70EE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270EEF" w:rsidRDefault="00270EEF" w:rsidP="005005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70EE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Дата  регистрации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270EEF" w:rsidRDefault="00270EEF" w:rsidP="005005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70EE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Ф.И.О., должность муниципального служащего, подавшего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270EEF" w:rsidRDefault="00270EEF" w:rsidP="00A20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70EE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Подпись муниципального служащего, о получении копии обращения с отметкой о его регистрации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270EEF" w:rsidRDefault="00270EEF" w:rsidP="00A20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70EE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Ф.И.О., должность лица,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270EEF" w:rsidRDefault="00270EEF" w:rsidP="00A20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70EE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Подпись лица, принявшего уведомление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270EEF" w:rsidRDefault="00270EEF" w:rsidP="00A20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70EE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Принятое решение по результатам рассмотрения уведомления</w:t>
            </w:r>
          </w:p>
        </w:tc>
      </w:tr>
      <w:tr w:rsidR="00270EEF" w:rsidRPr="00A2013A" w:rsidTr="00270EE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70EEF" w:rsidRPr="00A2013A" w:rsidTr="00270EE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EF" w:rsidRPr="00A2013A" w:rsidRDefault="00270EEF" w:rsidP="00A201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2013A" w:rsidRPr="007966DD" w:rsidRDefault="00D16BBD" w:rsidP="00A2013A">
      <w:pPr>
        <w:autoSpaceDE w:val="0"/>
        <w:autoSpaceDN w:val="0"/>
        <w:adjustRightInd w:val="0"/>
        <w:jc w:val="right"/>
      </w:pPr>
      <w:r>
        <w:t>».</w:t>
      </w:r>
    </w:p>
    <w:sectPr w:rsidR="00A2013A" w:rsidRPr="007966DD" w:rsidSect="007A6BA7">
      <w:footerReference w:type="default" r:id="rId16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B5" w:rsidRDefault="006605B5" w:rsidP="007A6BA7">
      <w:r>
        <w:separator/>
      </w:r>
    </w:p>
  </w:endnote>
  <w:endnote w:type="continuationSeparator" w:id="0">
    <w:p w:rsidR="006605B5" w:rsidRDefault="006605B5" w:rsidP="007A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541782"/>
      <w:docPartObj>
        <w:docPartGallery w:val="Page Numbers (Bottom of Page)"/>
        <w:docPartUnique/>
      </w:docPartObj>
    </w:sdtPr>
    <w:sdtContent>
      <w:p w:rsidR="007A6BA7" w:rsidRDefault="007A6BA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A6BA7" w:rsidRDefault="007A6B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B5" w:rsidRDefault="006605B5" w:rsidP="007A6BA7">
      <w:r>
        <w:separator/>
      </w:r>
    </w:p>
  </w:footnote>
  <w:footnote w:type="continuationSeparator" w:id="0">
    <w:p w:rsidR="006605B5" w:rsidRDefault="006605B5" w:rsidP="007A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2F71"/>
    <w:multiLevelType w:val="hybridMultilevel"/>
    <w:tmpl w:val="7636998A"/>
    <w:lvl w:ilvl="0" w:tplc="EE96948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2432A4"/>
    <w:multiLevelType w:val="hybridMultilevel"/>
    <w:tmpl w:val="C666E432"/>
    <w:lvl w:ilvl="0" w:tplc="79BCA3A6">
      <w:start w:val="1"/>
      <w:numFmt w:val="decimal"/>
      <w:lvlText w:val="%1."/>
      <w:lvlJc w:val="left"/>
      <w:pPr>
        <w:ind w:left="1410" w:hanging="87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05"/>
    <w:rsid w:val="000676DA"/>
    <w:rsid w:val="000C3AE0"/>
    <w:rsid w:val="000E6FF9"/>
    <w:rsid w:val="000F6840"/>
    <w:rsid w:val="001073E5"/>
    <w:rsid w:val="0013174F"/>
    <w:rsid w:val="00157913"/>
    <w:rsid w:val="001602A5"/>
    <w:rsid w:val="001676F9"/>
    <w:rsid w:val="001757C7"/>
    <w:rsid w:val="001B0066"/>
    <w:rsid w:val="001B72D2"/>
    <w:rsid w:val="001E0576"/>
    <w:rsid w:val="001E51DC"/>
    <w:rsid w:val="001F7C34"/>
    <w:rsid w:val="00270EEF"/>
    <w:rsid w:val="002B2B3B"/>
    <w:rsid w:val="002D6E19"/>
    <w:rsid w:val="002E0010"/>
    <w:rsid w:val="002E6869"/>
    <w:rsid w:val="003039A8"/>
    <w:rsid w:val="00331C5D"/>
    <w:rsid w:val="00367A89"/>
    <w:rsid w:val="0037761B"/>
    <w:rsid w:val="00394786"/>
    <w:rsid w:val="003A0A1B"/>
    <w:rsid w:val="0043384D"/>
    <w:rsid w:val="00455EF0"/>
    <w:rsid w:val="004711BC"/>
    <w:rsid w:val="0049729E"/>
    <w:rsid w:val="004B041A"/>
    <w:rsid w:val="004D0023"/>
    <w:rsid w:val="004E17C5"/>
    <w:rsid w:val="004F6919"/>
    <w:rsid w:val="00500536"/>
    <w:rsid w:val="005125FE"/>
    <w:rsid w:val="005309A6"/>
    <w:rsid w:val="00553A39"/>
    <w:rsid w:val="005568ED"/>
    <w:rsid w:val="005839ED"/>
    <w:rsid w:val="005C72BF"/>
    <w:rsid w:val="005D2405"/>
    <w:rsid w:val="005D4CAB"/>
    <w:rsid w:val="005D629F"/>
    <w:rsid w:val="00601FF3"/>
    <w:rsid w:val="00602803"/>
    <w:rsid w:val="006253ED"/>
    <w:rsid w:val="00626540"/>
    <w:rsid w:val="00633084"/>
    <w:rsid w:val="006343F1"/>
    <w:rsid w:val="006605B5"/>
    <w:rsid w:val="00664FCD"/>
    <w:rsid w:val="006656E5"/>
    <w:rsid w:val="006707EB"/>
    <w:rsid w:val="006A7E8E"/>
    <w:rsid w:val="006B2277"/>
    <w:rsid w:val="0073327B"/>
    <w:rsid w:val="0074440C"/>
    <w:rsid w:val="007608A2"/>
    <w:rsid w:val="007613DC"/>
    <w:rsid w:val="00777E11"/>
    <w:rsid w:val="0079585E"/>
    <w:rsid w:val="007966DD"/>
    <w:rsid w:val="007A2EE5"/>
    <w:rsid w:val="007A6BA7"/>
    <w:rsid w:val="007B6E18"/>
    <w:rsid w:val="008901DB"/>
    <w:rsid w:val="0089403B"/>
    <w:rsid w:val="008B46FA"/>
    <w:rsid w:val="008D4988"/>
    <w:rsid w:val="00900FA0"/>
    <w:rsid w:val="00906883"/>
    <w:rsid w:val="00923575"/>
    <w:rsid w:val="00931376"/>
    <w:rsid w:val="00940F7F"/>
    <w:rsid w:val="00944FD1"/>
    <w:rsid w:val="009625D8"/>
    <w:rsid w:val="009B0A15"/>
    <w:rsid w:val="00A2013A"/>
    <w:rsid w:val="00A27A03"/>
    <w:rsid w:val="00A35749"/>
    <w:rsid w:val="00A41D0A"/>
    <w:rsid w:val="00A526DE"/>
    <w:rsid w:val="00A64571"/>
    <w:rsid w:val="00AA42C5"/>
    <w:rsid w:val="00AD1335"/>
    <w:rsid w:val="00B139F9"/>
    <w:rsid w:val="00B322B0"/>
    <w:rsid w:val="00B32871"/>
    <w:rsid w:val="00B579C0"/>
    <w:rsid w:val="00B63EFF"/>
    <w:rsid w:val="00B70A1F"/>
    <w:rsid w:val="00B95119"/>
    <w:rsid w:val="00BD407A"/>
    <w:rsid w:val="00BE6CAE"/>
    <w:rsid w:val="00C12A74"/>
    <w:rsid w:val="00C16E3B"/>
    <w:rsid w:val="00C35871"/>
    <w:rsid w:val="00C55E60"/>
    <w:rsid w:val="00C9311C"/>
    <w:rsid w:val="00CA5C40"/>
    <w:rsid w:val="00D062D9"/>
    <w:rsid w:val="00D16BBD"/>
    <w:rsid w:val="00D54624"/>
    <w:rsid w:val="00D62AC8"/>
    <w:rsid w:val="00D83101"/>
    <w:rsid w:val="00D83579"/>
    <w:rsid w:val="00DA2597"/>
    <w:rsid w:val="00DD2DDE"/>
    <w:rsid w:val="00E27021"/>
    <w:rsid w:val="00E35F9B"/>
    <w:rsid w:val="00E56B78"/>
    <w:rsid w:val="00E63F03"/>
    <w:rsid w:val="00EA4258"/>
    <w:rsid w:val="00F37855"/>
    <w:rsid w:val="00F57768"/>
    <w:rsid w:val="00F87291"/>
    <w:rsid w:val="00F903D3"/>
    <w:rsid w:val="00F9170A"/>
    <w:rsid w:val="00F96F0D"/>
    <w:rsid w:val="00FF0170"/>
    <w:rsid w:val="00FF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F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F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70A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A6B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6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A6B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F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F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70A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A6B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6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A6B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B4019AA965130E94F2CB09897E9F519F8AC5F1275B24A96E1D93CA82EA3771DD2879A938RCT5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9A0A147B5F346E601E3EF9453A671AE489E97AC55AFB9C97C6A4990D18EB6EC7C79EEF6DO13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F74C69841DF86E8A3A0D7B640CD5621C0F7D5983FF5B9EF397FD2195D83D000D76730CFBEA6A14C82814D2JEE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9A0A147B5F346E601E3EF9453A671AE489E97AC55AFB9C97C6A4990D18EB6EC7C79EEF6DO137G" TargetMode="External"/><Relationship Id="rId10" Type="http://schemas.openxmlformats.org/officeDocument/2006/relationships/hyperlink" Target="consultantplus://offline/ref=9D32612F06487355ECA4407C993BB7DEDD57BE06BEAD804551B1304303967A0B9DAFD3388F769B2AA11AF14DMFO5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2B4019AA965130E94F2CB09897E9F519F8AC5F1275B24A96E1D93CA82RET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7E38-79B3-4FE5-AFCC-7C36A6A5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Матвеев</dc:creator>
  <cp:lastModifiedBy>Антоновская Наталья Ивановна</cp:lastModifiedBy>
  <cp:revision>4</cp:revision>
  <cp:lastPrinted>2018-03-13T13:27:00Z</cp:lastPrinted>
  <dcterms:created xsi:type="dcterms:W3CDTF">2018-03-27T11:35:00Z</dcterms:created>
  <dcterms:modified xsi:type="dcterms:W3CDTF">2018-03-27T11:43:00Z</dcterms:modified>
</cp:coreProperties>
</file>