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5" w:rsidRPr="00E84533" w:rsidRDefault="004E33F1" w:rsidP="005B32D1">
      <w:pPr>
        <w:jc w:val="center"/>
        <w:rPr>
          <w:sz w:val="28"/>
          <w:szCs w:val="28"/>
        </w:rPr>
      </w:pPr>
      <w:r w:rsidRPr="00E84533">
        <w:rPr>
          <w:b/>
          <w:sz w:val="26"/>
          <w:szCs w:val="28"/>
        </w:rPr>
        <w:t xml:space="preserve">О результатах проверки </w:t>
      </w:r>
      <w:r w:rsidR="00B6784E">
        <w:rPr>
          <w:b/>
          <w:sz w:val="26"/>
          <w:szCs w:val="28"/>
        </w:rPr>
        <w:t>соблюдения условий освобождения от перечисления в бюджет МО ГО "Сыктывкар" части прибыли, остающейся после уплаты нал</w:t>
      </w:r>
      <w:r w:rsidR="00B6784E">
        <w:rPr>
          <w:b/>
          <w:sz w:val="26"/>
          <w:szCs w:val="28"/>
        </w:rPr>
        <w:t>о</w:t>
      </w:r>
      <w:r w:rsidR="00B6784E">
        <w:rPr>
          <w:b/>
          <w:sz w:val="26"/>
          <w:szCs w:val="28"/>
        </w:rPr>
        <w:t>гов и иных обязательных платежей, по итогам деятельности МУП "Сыктывка</w:t>
      </w:r>
      <w:r w:rsidR="00B6784E">
        <w:rPr>
          <w:b/>
          <w:sz w:val="26"/>
          <w:szCs w:val="28"/>
        </w:rPr>
        <w:t>р</w:t>
      </w:r>
      <w:r w:rsidR="00B6784E">
        <w:rPr>
          <w:b/>
          <w:sz w:val="26"/>
          <w:szCs w:val="28"/>
        </w:rPr>
        <w:t>ский Водоканал" за 2006-2012 годы. Мониторинг сделок с акциями ОАО "Сы</w:t>
      </w:r>
      <w:r w:rsidR="00B6784E">
        <w:rPr>
          <w:b/>
          <w:sz w:val="26"/>
          <w:szCs w:val="28"/>
        </w:rPr>
        <w:t>к</w:t>
      </w:r>
      <w:r w:rsidR="00B6784E">
        <w:rPr>
          <w:b/>
          <w:sz w:val="26"/>
          <w:szCs w:val="28"/>
        </w:rPr>
        <w:t>тывкарский Водоканал", закрепленных в муниципальной собственности</w:t>
      </w:r>
      <w:r w:rsidR="005B32D1" w:rsidRPr="005B32D1">
        <w:rPr>
          <w:b/>
          <w:sz w:val="26"/>
          <w:szCs w:val="28"/>
        </w:rPr>
        <w:t>.</w:t>
      </w:r>
    </w:p>
    <w:p w:rsidR="00861E05" w:rsidRPr="00E84533" w:rsidRDefault="00A7755C" w:rsidP="005B32D1">
      <w:pPr>
        <w:spacing w:before="120"/>
        <w:ind w:firstLine="720"/>
        <w:jc w:val="both"/>
        <w:rPr>
          <w:sz w:val="28"/>
          <w:szCs w:val="28"/>
        </w:rPr>
      </w:pPr>
      <w:r w:rsidRPr="00E84533">
        <w:rPr>
          <w:sz w:val="28"/>
          <w:szCs w:val="28"/>
        </w:rPr>
        <w:t>Контрольно-счетная</w:t>
      </w:r>
      <w:r w:rsidR="00861E05" w:rsidRPr="00E84533">
        <w:rPr>
          <w:sz w:val="28"/>
          <w:szCs w:val="28"/>
        </w:rPr>
        <w:t xml:space="preserve"> палат</w:t>
      </w:r>
      <w:r w:rsidRPr="00E84533">
        <w:rPr>
          <w:sz w:val="28"/>
          <w:szCs w:val="28"/>
        </w:rPr>
        <w:t>а</w:t>
      </w:r>
      <w:r w:rsidR="00861E05" w:rsidRPr="00E84533">
        <w:rPr>
          <w:sz w:val="28"/>
          <w:szCs w:val="28"/>
        </w:rPr>
        <w:t xml:space="preserve"> </w:t>
      </w:r>
      <w:r w:rsidR="004E33F1" w:rsidRPr="00E84533">
        <w:rPr>
          <w:sz w:val="28"/>
          <w:szCs w:val="28"/>
        </w:rPr>
        <w:t xml:space="preserve">муниципального образования </w:t>
      </w:r>
      <w:r w:rsidR="00A71328" w:rsidRPr="00E84533">
        <w:rPr>
          <w:sz w:val="28"/>
          <w:szCs w:val="28"/>
        </w:rPr>
        <w:t xml:space="preserve">городского округа 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>Сыктывкар</w:t>
      </w:r>
      <w:r w:rsidR="001124B0" w:rsidRPr="00E84533">
        <w:rPr>
          <w:sz w:val="28"/>
          <w:szCs w:val="28"/>
        </w:rPr>
        <w:t>"</w:t>
      </w:r>
      <w:r w:rsidR="00A71328" w:rsidRPr="00E84533">
        <w:rPr>
          <w:sz w:val="28"/>
          <w:szCs w:val="28"/>
        </w:rPr>
        <w:t xml:space="preserve"> </w:t>
      </w:r>
      <w:r w:rsidRPr="00E84533">
        <w:rPr>
          <w:sz w:val="28"/>
          <w:szCs w:val="28"/>
        </w:rPr>
        <w:t>провел</w:t>
      </w:r>
      <w:r w:rsidR="00861E05" w:rsidRPr="00E84533">
        <w:rPr>
          <w:sz w:val="28"/>
          <w:szCs w:val="28"/>
        </w:rPr>
        <w:t xml:space="preserve">а </w:t>
      </w:r>
      <w:r w:rsidR="001F6822" w:rsidRPr="00E84533">
        <w:rPr>
          <w:sz w:val="28"/>
          <w:szCs w:val="28"/>
        </w:rPr>
        <w:t xml:space="preserve">плановую </w:t>
      </w:r>
      <w:r w:rsidR="00861E05" w:rsidRPr="00E84533">
        <w:rPr>
          <w:sz w:val="28"/>
          <w:szCs w:val="28"/>
        </w:rPr>
        <w:t>проверк</w:t>
      </w:r>
      <w:r w:rsidR="00694C10" w:rsidRPr="00E84533">
        <w:rPr>
          <w:sz w:val="28"/>
          <w:szCs w:val="28"/>
        </w:rPr>
        <w:t>у</w:t>
      </w:r>
      <w:r w:rsidR="00861E05" w:rsidRPr="00E84533">
        <w:rPr>
          <w:sz w:val="28"/>
          <w:szCs w:val="28"/>
        </w:rPr>
        <w:t xml:space="preserve"> </w:t>
      </w:r>
      <w:r w:rsidR="00B6784E" w:rsidRPr="00B6784E">
        <w:rPr>
          <w:sz w:val="28"/>
          <w:szCs w:val="28"/>
        </w:rPr>
        <w:t>соблюдения условий осв</w:t>
      </w:r>
      <w:r w:rsidR="00B6784E" w:rsidRPr="00B6784E">
        <w:rPr>
          <w:sz w:val="28"/>
          <w:szCs w:val="28"/>
        </w:rPr>
        <w:t>о</w:t>
      </w:r>
      <w:r w:rsidR="00B6784E" w:rsidRPr="00B6784E">
        <w:rPr>
          <w:sz w:val="28"/>
          <w:szCs w:val="28"/>
        </w:rPr>
        <w:t xml:space="preserve">бождения от перечисления в бюджет МО ГО "Сыктывкар" части прибыли, остающейся после уплаты налогов и иных обязательных платежей, по итогам деятельности МУП "Сыктывкарский Водоканал" </w:t>
      </w:r>
      <w:r w:rsidR="00082374">
        <w:rPr>
          <w:sz w:val="28"/>
          <w:szCs w:val="28"/>
        </w:rPr>
        <w:t xml:space="preserve">(далее – Предприятие) </w:t>
      </w:r>
      <w:r w:rsidR="00B6784E" w:rsidRPr="00B6784E">
        <w:rPr>
          <w:sz w:val="28"/>
          <w:szCs w:val="28"/>
        </w:rPr>
        <w:t>за 2006-2012 годы. Монито</w:t>
      </w:r>
      <w:r w:rsidR="00B6784E">
        <w:rPr>
          <w:sz w:val="28"/>
          <w:szCs w:val="28"/>
        </w:rPr>
        <w:t>ринг сделок с акциями ОАО "Сык</w:t>
      </w:r>
      <w:r w:rsidR="00B6784E" w:rsidRPr="00B6784E">
        <w:rPr>
          <w:sz w:val="28"/>
          <w:szCs w:val="28"/>
        </w:rPr>
        <w:t>тывкарский Водок</w:t>
      </w:r>
      <w:r w:rsidR="00B6784E" w:rsidRPr="00B6784E">
        <w:rPr>
          <w:sz w:val="28"/>
          <w:szCs w:val="28"/>
        </w:rPr>
        <w:t>а</w:t>
      </w:r>
      <w:r w:rsidR="00B6784E" w:rsidRPr="00B6784E">
        <w:rPr>
          <w:sz w:val="28"/>
          <w:szCs w:val="28"/>
        </w:rPr>
        <w:t>нал", закрепленных в муниципальной собственности.</w:t>
      </w:r>
    </w:p>
    <w:p w:rsidR="00B6784E" w:rsidRPr="00B6784E" w:rsidRDefault="00B6784E" w:rsidP="00B6784E">
      <w:pPr>
        <w:spacing w:before="120"/>
        <w:ind w:firstLine="697"/>
        <w:jc w:val="both"/>
        <w:rPr>
          <w:sz w:val="28"/>
          <w:szCs w:val="28"/>
        </w:rPr>
      </w:pPr>
      <w:r w:rsidRPr="00B6784E">
        <w:rPr>
          <w:sz w:val="28"/>
          <w:szCs w:val="28"/>
        </w:rPr>
        <w:t>Проверка включена в план</w:t>
      </w:r>
      <w:r w:rsidR="007C69CE">
        <w:rPr>
          <w:sz w:val="28"/>
          <w:szCs w:val="28"/>
        </w:rPr>
        <w:t xml:space="preserve"> 2013 года</w:t>
      </w:r>
      <w:r w:rsidRPr="00B6784E">
        <w:rPr>
          <w:sz w:val="28"/>
          <w:szCs w:val="28"/>
        </w:rPr>
        <w:t xml:space="preserve"> по предложению депутата Моисеева</w:t>
      </w:r>
      <w:r>
        <w:rPr>
          <w:sz w:val="28"/>
          <w:szCs w:val="28"/>
        </w:rPr>
        <w:t xml:space="preserve"> Н.Д.</w:t>
      </w:r>
    </w:p>
    <w:p w:rsidR="00082374" w:rsidRDefault="00082374" w:rsidP="00B6784E">
      <w:pPr>
        <w:spacing w:before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С 2004 года Предприятие является участником Проекта "Реконструкции и модернизации водопроводно-канализационного хозяйства г. Сыктывкар".</w:t>
      </w:r>
    </w:p>
    <w:p w:rsidR="00082374" w:rsidRDefault="00082374" w:rsidP="00B6784E">
      <w:pPr>
        <w:spacing w:before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Проекта модернизации между Предприятием и 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ропейским Банком Реконструкции и Развития</w:t>
      </w:r>
      <w:r w:rsidR="00A76E75">
        <w:rPr>
          <w:sz w:val="28"/>
          <w:szCs w:val="28"/>
        </w:rPr>
        <w:t xml:space="preserve"> (ЕБРР)</w:t>
      </w:r>
      <w:r>
        <w:rPr>
          <w:sz w:val="28"/>
          <w:szCs w:val="28"/>
        </w:rPr>
        <w:t xml:space="preserve"> заключен кредитный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 от 19.11.2004, в соответствии с которым получен кредит в сумме 293 548,6 тыс. рублей со сроком погашения в 2020 году.</w:t>
      </w:r>
    </w:p>
    <w:p w:rsidR="00082374" w:rsidRDefault="004C2B34" w:rsidP="00B6784E">
      <w:pPr>
        <w:spacing w:before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Проекта модернизации решением Совета МО ГО "Сыктывкар" утверждена Инвестиционная программа модернизации систем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доснабжения и водоотведения ОАО "Сыктывкарский Водоканал" на расчетный срок до 2020 год, одним из финансовых источников которой служит надбавка к тарифам на холодную воду и водоотведение.</w:t>
      </w:r>
    </w:p>
    <w:p w:rsidR="004C2B34" w:rsidRDefault="004C2B34" w:rsidP="00B6784E">
      <w:pPr>
        <w:spacing w:before="120"/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проверяемом периоде норматив отчисления от чистой прибыли,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ющейся в распоряжении муниципальных унитарных предприятий МО ГО "Сыктывкар" после уплаты налогов и иных обязательных платежей, ежегодно устанавливался решениями Совета МО ГО "Сыктывкар" о бюджете на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финансовый год в размере 30 процентов.</w:t>
      </w:r>
      <w:proofErr w:type="gramEnd"/>
    </w:p>
    <w:p w:rsidR="004C2B34" w:rsidRDefault="004C2B34" w:rsidP="004C2B34">
      <w:pPr>
        <w:spacing w:before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Объем прибыли Предприятия, подлежащий перечислению в бюджет МО ГО "Сыктывкар" за период с 2006 по 2012 годы, составил 61 809,0 тыс. рублей.</w:t>
      </w:r>
    </w:p>
    <w:p w:rsidR="00A72383" w:rsidRPr="001D7B34" w:rsidRDefault="00A72383" w:rsidP="00A72383">
      <w:pPr>
        <w:spacing w:before="120"/>
        <w:ind w:firstLine="697"/>
        <w:jc w:val="both"/>
        <w:rPr>
          <w:szCs w:val="28"/>
        </w:rPr>
      </w:pPr>
      <w:r>
        <w:rPr>
          <w:sz w:val="28"/>
          <w:szCs w:val="28"/>
        </w:rPr>
        <w:t>По итогам деятельности за 2006-2008 годы на основании решений Совета МО ГО "Сыктывкар" Предприятие ежегодно освобождалось от перечисления части прибыли без конкретизации направления расходования средств, с 2009 по 2012 – на цели исполнения взятых финансовых и иных обязательств по креди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 договору.</w:t>
      </w:r>
    </w:p>
    <w:p w:rsidR="001D7B34" w:rsidRDefault="00B6784E" w:rsidP="00B6784E">
      <w:pPr>
        <w:spacing w:before="120"/>
        <w:ind w:firstLine="697"/>
        <w:jc w:val="both"/>
        <w:rPr>
          <w:sz w:val="28"/>
          <w:szCs w:val="28"/>
        </w:rPr>
      </w:pPr>
      <w:r w:rsidRPr="00B6784E">
        <w:rPr>
          <w:sz w:val="28"/>
          <w:szCs w:val="28"/>
        </w:rPr>
        <w:t xml:space="preserve">Установлено, что средства 61 809,0 тыс. рублей в объеме освобожденной от перечисления в бюджет МО ГО "Сыктывкар" части прибыли направлены на исполнение обязательств перед </w:t>
      </w:r>
      <w:r w:rsidR="00A72383">
        <w:rPr>
          <w:sz w:val="28"/>
          <w:szCs w:val="28"/>
        </w:rPr>
        <w:t>ЕБРР</w:t>
      </w:r>
      <w:r w:rsidRPr="00B6784E">
        <w:rPr>
          <w:sz w:val="28"/>
          <w:szCs w:val="28"/>
        </w:rPr>
        <w:t xml:space="preserve"> по погашению основного долга по кред</w:t>
      </w:r>
      <w:r w:rsidRPr="00B6784E">
        <w:rPr>
          <w:sz w:val="28"/>
          <w:szCs w:val="28"/>
        </w:rPr>
        <w:t>и</w:t>
      </w:r>
      <w:r w:rsidRPr="00B6784E">
        <w:rPr>
          <w:sz w:val="28"/>
          <w:szCs w:val="28"/>
        </w:rPr>
        <w:t>ту, что соответствует требованиям пункта 6.4. договора поддержки П</w:t>
      </w:r>
      <w:r w:rsidR="00A76E75">
        <w:rPr>
          <w:sz w:val="28"/>
          <w:szCs w:val="28"/>
        </w:rPr>
        <w:t>роекта развития</w:t>
      </w:r>
      <w:r w:rsidRPr="00B6784E">
        <w:rPr>
          <w:sz w:val="28"/>
          <w:szCs w:val="28"/>
        </w:rPr>
        <w:t>.</w:t>
      </w:r>
    </w:p>
    <w:p w:rsidR="007C69CE" w:rsidRDefault="007C69CE" w:rsidP="00B6784E">
      <w:pPr>
        <w:spacing w:before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Финансовые обязательства в части кредитного договора Предприятием выполнялись своевременно в соответствии с расчетами, представленными ЕБРР, штрафные санкции и пени не начислялись.</w:t>
      </w:r>
    </w:p>
    <w:p w:rsidR="00A72383" w:rsidRDefault="00A72383">
      <w:pPr>
        <w:spacing w:before="120"/>
        <w:ind w:firstLine="697"/>
        <w:jc w:val="both"/>
        <w:rPr>
          <w:sz w:val="28"/>
          <w:szCs w:val="28"/>
        </w:rPr>
      </w:pPr>
      <w:proofErr w:type="gramStart"/>
      <w:r w:rsidRPr="00A72383">
        <w:rPr>
          <w:sz w:val="28"/>
          <w:szCs w:val="28"/>
        </w:rPr>
        <w:t>Согласно уведомления</w:t>
      </w:r>
      <w:proofErr w:type="gramEnd"/>
      <w:r w:rsidRPr="00A72383">
        <w:rPr>
          <w:sz w:val="28"/>
          <w:szCs w:val="28"/>
        </w:rPr>
        <w:t xml:space="preserve"> ЕБРР от 20.12.2013, непогашенный остаток задо</w:t>
      </w:r>
      <w:r w:rsidRPr="00A72383">
        <w:rPr>
          <w:sz w:val="28"/>
          <w:szCs w:val="28"/>
        </w:rPr>
        <w:t>л</w:t>
      </w:r>
      <w:r w:rsidRPr="00A72383">
        <w:rPr>
          <w:sz w:val="28"/>
          <w:szCs w:val="28"/>
        </w:rPr>
        <w:t>женности по кредиту составил 178 851,5  тыс. рублей или 61 процент от перв</w:t>
      </w:r>
      <w:r w:rsidRPr="00A72383">
        <w:rPr>
          <w:sz w:val="28"/>
          <w:szCs w:val="28"/>
        </w:rPr>
        <w:t>о</w:t>
      </w:r>
      <w:r w:rsidRPr="00A72383">
        <w:rPr>
          <w:sz w:val="28"/>
          <w:szCs w:val="28"/>
        </w:rPr>
        <w:t>начальной суммы.</w:t>
      </w:r>
    </w:p>
    <w:p w:rsidR="00D3639B" w:rsidRPr="00A72383" w:rsidRDefault="00D3639B">
      <w:pPr>
        <w:spacing w:before="12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С 01.11.2012 МУП "Сыктывкарский Водоканал" преобразовано в ОАО "Сыктывкарски</w:t>
      </w:r>
      <w:bookmarkStart w:id="0" w:name="_GoBack"/>
      <w:bookmarkEnd w:id="0"/>
      <w:r>
        <w:rPr>
          <w:sz w:val="28"/>
          <w:szCs w:val="28"/>
        </w:rPr>
        <w:t xml:space="preserve">й </w:t>
      </w:r>
      <w:r w:rsidR="00AA1938">
        <w:rPr>
          <w:sz w:val="28"/>
          <w:szCs w:val="28"/>
        </w:rPr>
        <w:t>В</w:t>
      </w:r>
      <w:r>
        <w:rPr>
          <w:sz w:val="28"/>
          <w:szCs w:val="28"/>
        </w:rPr>
        <w:t>одоканал" с уставным капиталом</w:t>
      </w:r>
      <w:r w:rsidR="00AA1938">
        <w:rPr>
          <w:sz w:val="28"/>
          <w:szCs w:val="28"/>
        </w:rPr>
        <w:t xml:space="preserve"> 1 209 067,0 тыс. рублей, состоящим из 12090670 именных обыкновенных бездокументарных акций н</w:t>
      </w:r>
      <w:r w:rsidR="00AA1938">
        <w:rPr>
          <w:sz w:val="28"/>
          <w:szCs w:val="28"/>
        </w:rPr>
        <w:t>о</w:t>
      </w:r>
      <w:r w:rsidR="00AA1938">
        <w:rPr>
          <w:sz w:val="28"/>
          <w:szCs w:val="28"/>
        </w:rPr>
        <w:t>минальной стоимостью 100 рублей. По состоянию на 13.11.2013 в казне МО ГО "Сыктывкар" значился 100-процетный пакет акций ОАО "Сыктывкарский В</w:t>
      </w:r>
      <w:r w:rsidR="00AA1938">
        <w:rPr>
          <w:sz w:val="28"/>
          <w:szCs w:val="28"/>
        </w:rPr>
        <w:t>о</w:t>
      </w:r>
      <w:r w:rsidR="00AA1938">
        <w:rPr>
          <w:sz w:val="28"/>
          <w:szCs w:val="28"/>
        </w:rPr>
        <w:t>доканал", сделок с акциями не осуществлялось.</w:t>
      </w:r>
    </w:p>
    <w:sectPr w:rsidR="00D3639B" w:rsidRPr="00A72383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5A37"/>
    <w:multiLevelType w:val="hybridMultilevel"/>
    <w:tmpl w:val="25D2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53B7"/>
    <w:rsid w:val="000408BB"/>
    <w:rsid w:val="0006079D"/>
    <w:rsid w:val="00072F93"/>
    <w:rsid w:val="00082374"/>
    <w:rsid w:val="00084BE6"/>
    <w:rsid w:val="00086C47"/>
    <w:rsid w:val="0009174E"/>
    <w:rsid w:val="000E56CF"/>
    <w:rsid w:val="001124B0"/>
    <w:rsid w:val="00117B1E"/>
    <w:rsid w:val="001B5829"/>
    <w:rsid w:val="001C22CD"/>
    <w:rsid w:val="001D212B"/>
    <w:rsid w:val="001D7B34"/>
    <w:rsid w:val="001E4491"/>
    <w:rsid w:val="001F6822"/>
    <w:rsid w:val="00217BDF"/>
    <w:rsid w:val="002541B6"/>
    <w:rsid w:val="002649AB"/>
    <w:rsid w:val="002B2458"/>
    <w:rsid w:val="002D6962"/>
    <w:rsid w:val="002F26AD"/>
    <w:rsid w:val="00300137"/>
    <w:rsid w:val="00351073"/>
    <w:rsid w:val="003A594A"/>
    <w:rsid w:val="003A79D9"/>
    <w:rsid w:val="003C31D6"/>
    <w:rsid w:val="004206FF"/>
    <w:rsid w:val="004312DD"/>
    <w:rsid w:val="004378A4"/>
    <w:rsid w:val="004969F5"/>
    <w:rsid w:val="004A1929"/>
    <w:rsid w:val="004C2B34"/>
    <w:rsid w:val="004E33F1"/>
    <w:rsid w:val="00515D2C"/>
    <w:rsid w:val="0052102C"/>
    <w:rsid w:val="00531AB9"/>
    <w:rsid w:val="0053245A"/>
    <w:rsid w:val="00541B96"/>
    <w:rsid w:val="005B03E6"/>
    <w:rsid w:val="005B32D1"/>
    <w:rsid w:val="005B5E02"/>
    <w:rsid w:val="0061133D"/>
    <w:rsid w:val="006711C7"/>
    <w:rsid w:val="00694C10"/>
    <w:rsid w:val="006B6740"/>
    <w:rsid w:val="006C7821"/>
    <w:rsid w:val="00760923"/>
    <w:rsid w:val="007C3F26"/>
    <w:rsid w:val="007C69CE"/>
    <w:rsid w:val="00814D93"/>
    <w:rsid w:val="00820A44"/>
    <w:rsid w:val="0083072A"/>
    <w:rsid w:val="00834B94"/>
    <w:rsid w:val="00852955"/>
    <w:rsid w:val="00856A50"/>
    <w:rsid w:val="00861E05"/>
    <w:rsid w:val="00870E2F"/>
    <w:rsid w:val="008A19E3"/>
    <w:rsid w:val="008B5987"/>
    <w:rsid w:val="00912D1D"/>
    <w:rsid w:val="00940038"/>
    <w:rsid w:val="00970E51"/>
    <w:rsid w:val="009B535B"/>
    <w:rsid w:val="009C26BC"/>
    <w:rsid w:val="00A06C79"/>
    <w:rsid w:val="00A163C5"/>
    <w:rsid w:val="00A26429"/>
    <w:rsid w:val="00A62571"/>
    <w:rsid w:val="00A6735B"/>
    <w:rsid w:val="00A71328"/>
    <w:rsid w:val="00A72383"/>
    <w:rsid w:val="00A76E75"/>
    <w:rsid w:val="00A7755C"/>
    <w:rsid w:val="00AA1938"/>
    <w:rsid w:val="00AC09C9"/>
    <w:rsid w:val="00B001A3"/>
    <w:rsid w:val="00B01488"/>
    <w:rsid w:val="00B03812"/>
    <w:rsid w:val="00B05E69"/>
    <w:rsid w:val="00B2206D"/>
    <w:rsid w:val="00B32F4A"/>
    <w:rsid w:val="00B523B9"/>
    <w:rsid w:val="00B523F1"/>
    <w:rsid w:val="00B64F96"/>
    <w:rsid w:val="00B6784E"/>
    <w:rsid w:val="00B72BF2"/>
    <w:rsid w:val="00B851C1"/>
    <w:rsid w:val="00BA5B10"/>
    <w:rsid w:val="00BB261E"/>
    <w:rsid w:val="00BC5B73"/>
    <w:rsid w:val="00BC6BD0"/>
    <w:rsid w:val="00BD5BCD"/>
    <w:rsid w:val="00C7207F"/>
    <w:rsid w:val="00C8791C"/>
    <w:rsid w:val="00C94029"/>
    <w:rsid w:val="00CA777C"/>
    <w:rsid w:val="00CF20E1"/>
    <w:rsid w:val="00D23729"/>
    <w:rsid w:val="00D3639B"/>
    <w:rsid w:val="00D43725"/>
    <w:rsid w:val="00D44F3A"/>
    <w:rsid w:val="00D503FD"/>
    <w:rsid w:val="00D53CDA"/>
    <w:rsid w:val="00DB559E"/>
    <w:rsid w:val="00DB60BA"/>
    <w:rsid w:val="00DF0851"/>
    <w:rsid w:val="00E379BD"/>
    <w:rsid w:val="00E8396A"/>
    <w:rsid w:val="00E84533"/>
    <w:rsid w:val="00EB0FE8"/>
    <w:rsid w:val="00EF14C1"/>
    <w:rsid w:val="00F011DB"/>
    <w:rsid w:val="00F14BE1"/>
    <w:rsid w:val="00F14CC6"/>
    <w:rsid w:val="00F43D2B"/>
    <w:rsid w:val="00F52982"/>
    <w:rsid w:val="00F770E1"/>
    <w:rsid w:val="00F814D0"/>
    <w:rsid w:val="00F92EDA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7B34"/>
    <w:pPr>
      <w:ind w:left="720" w:firstLine="709"/>
      <w:contextualSpacing/>
      <w:jc w:val="both"/>
    </w:pPr>
    <w:rPr>
      <w:rFonts w:eastAsia="Calibr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lastModifiedBy>БВВ</cp:lastModifiedBy>
  <cp:revision>6</cp:revision>
  <cp:lastPrinted>2014-02-04T04:58:00Z</cp:lastPrinted>
  <dcterms:created xsi:type="dcterms:W3CDTF">2013-06-04T10:21:00Z</dcterms:created>
  <dcterms:modified xsi:type="dcterms:W3CDTF">2014-02-04T05:15:00Z</dcterms:modified>
</cp:coreProperties>
</file>