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E84533" w:rsidRDefault="004E33F1" w:rsidP="005B32D1">
      <w:pPr>
        <w:jc w:val="center"/>
        <w:rPr>
          <w:sz w:val="28"/>
          <w:szCs w:val="28"/>
        </w:rPr>
      </w:pPr>
      <w:r w:rsidRPr="00E84533">
        <w:rPr>
          <w:b/>
          <w:sz w:val="26"/>
          <w:szCs w:val="28"/>
        </w:rPr>
        <w:t xml:space="preserve">О результатах проверки </w:t>
      </w:r>
      <w:r w:rsidR="005B32D1" w:rsidRPr="005B32D1">
        <w:rPr>
          <w:b/>
          <w:sz w:val="26"/>
          <w:szCs w:val="28"/>
        </w:rPr>
        <w:t>целевого использования бюджетных средств, напра</w:t>
      </w:r>
      <w:r w:rsidR="005B32D1" w:rsidRPr="005B32D1">
        <w:rPr>
          <w:b/>
          <w:sz w:val="26"/>
          <w:szCs w:val="28"/>
        </w:rPr>
        <w:t>в</w:t>
      </w:r>
      <w:r w:rsidR="005B32D1" w:rsidRPr="005B32D1">
        <w:rPr>
          <w:b/>
          <w:sz w:val="26"/>
          <w:szCs w:val="28"/>
        </w:rPr>
        <w:t>ленных на строительство берегоукрепительных и противооползневых сооруж</w:t>
      </w:r>
      <w:r w:rsidR="005B32D1" w:rsidRPr="005B32D1">
        <w:rPr>
          <w:b/>
          <w:sz w:val="26"/>
          <w:szCs w:val="28"/>
        </w:rPr>
        <w:t>е</w:t>
      </w:r>
      <w:r w:rsidR="005B32D1" w:rsidRPr="005B32D1">
        <w:rPr>
          <w:b/>
          <w:sz w:val="26"/>
          <w:szCs w:val="28"/>
        </w:rPr>
        <w:t>ний на левом берегу р. Сысола.</w:t>
      </w:r>
    </w:p>
    <w:p w:rsidR="00861E05" w:rsidRPr="00E84533" w:rsidRDefault="00A7755C" w:rsidP="005B32D1">
      <w:pPr>
        <w:spacing w:before="120"/>
        <w:ind w:firstLine="720"/>
        <w:jc w:val="both"/>
        <w:rPr>
          <w:sz w:val="28"/>
          <w:szCs w:val="28"/>
        </w:rPr>
      </w:pPr>
      <w:r w:rsidRPr="00E84533">
        <w:rPr>
          <w:sz w:val="28"/>
          <w:szCs w:val="28"/>
        </w:rPr>
        <w:t>Контрольно-счетная</w:t>
      </w:r>
      <w:r w:rsidR="00861E05" w:rsidRPr="00E84533">
        <w:rPr>
          <w:sz w:val="28"/>
          <w:szCs w:val="28"/>
        </w:rPr>
        <w:t xml:space="preserve"> палат</w:t>
      </w:r>
      <w:r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</w:t>
      </w:r>
      <w:r w:rsidR="004E33F1" w:rsidRPr="00E84533">
        <w:rPr>
          <w:sz w:val="28"/>
          <w:szCs w:val="28"/>
        </w:rPr>
        <w:t xml:space="preserve">муниципального образования </w:t>
      </w:r>
      <w:r w:rsidR="00A71328" w:rsidRPr="00E84533">
        <w:rPr>
          <w:sz w:val="28"/>
          <w:szCs w:val="28"/>
        </w:rPr>
        <w:t xml:space="preserve">городского округа 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>Сыктывкар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 xml:space="preserve"> </w:t>
      </w:r>
      <w:r w:rsidRPr="00E84533">
        <w:rPr>
          <w:sz w:val="28"/>
          <w:szCs w:val="28"/>
        </w:rPr>
        <w:t>провел</w:t>
      </w:r>
      <w:r w:rsidR="00861E05" w:rsidRPr="00E84533">
        <w:rPr>
          <w:sz w:val="28"/>
          <w:szCs w:val="28"/>
        </w:rPr>
        <w:t xml:space="preserve">а </w:t>
      </w:r>
      <w:r w:rsidR="001F6822" w:rsidRPr="00E84533">
        <w:rPr>
          <w:sz w:val="28"/>
          <w:szCs w:val="28"/>
        </w:rPr>
        <w:t xml:space="preserve">плановую </w:t>
      </w:r>
      <w:r w:rsidR="00861E05" w:rsidRPr="00E84533">
        <w:rPr>
          <w:sz w:val="28"/>
          <w:szCs w:val="28"/>
        </w:rPr>
        <w:t>проверк</w:t>
      </w:r>
      <w:r w:rsidR="00694C10" w:rsidRPr="00E84533">
        <w:rPr>
          <w:sz w:val="28"/>
          <w:szCs w:val="28"/>
        </w:rPr>
        <w:t>у</w:t>
      </w:r>
      <w:r w:rsidR="00861E05" w:rsidRPr="00E84533">
        <w:rPr>
          <w:sz w:val="28"/>
          <w:szCs w:val="28"/>
        </w:rPr>
        <w:t xml:space="preserve"> </w:t>
      </w:r>
      <w:r w:rsidR="005B32D1">
        <w:rPr>
          <w:sz w:val="28"/>
          <w:szCs w:val="28"/>
        </w:rPr>
        <w:t>целевого использования бю</w:t>
      </w:r>
      <w:r w:rsidR="005B32D1">
        <w:rPr>
          <w:sz w:val="28"/>
          <w:szCs w:val="28"/>
        </w:rPr>
        <w:t>д</w:t>
      </w:r>
      <w:r w:rsidR="005B32D1">
        <w:rPr>
          <w:sz w:val="28"/>
          <w:szCs w:val="28"/>
        </w:rPr>
        <w:t xml:space="preserve">жетных средств, </w:t>
      </w:r>
      <w:r w:rsidR="005B32D1" w:rsidRPr="005B32D1">
        <w:rPr>
          <w:sz w:val="28"/>
          <w:szCs w:val="28"/>
        </w:rPr>
        <w:t>направленных на строительство берегоукрепительных и пр</w:t>
      </w:r>
      <w:r w:rsidR="005B32D1" w:rsidRPr="005B32D1">
        <w:rPr>
          <w:sz w:val="28"/>
          <w:szCs w:val="28"/>
        </w:rPr>
        <w:t>о</w:t>
      </w:r>
      <w:r w:rsidR="005B32D1" w:rsidRPr="005B32D1">
        <w:rPr>
          <w:sz w:val="28"/>
          <w:szCs w:val="28"/>
        </w:rPr>
        <w:t>тивооползневых сооружений на левом берегу р. Сысола.</w:t>
      </w:r>
    </w:p>
    <w:p w:rsidR="00B64F96" w:rsidRPr="001D7B34" w:rsidRDefault="005B32D1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1D7B34">
        <w:rPr>
          <w:sz w:val="28"/>
          <w:szCs w:val="28"/>
        </w:rPr>
        <w:t>Проверкой установлено:</w:t>
      </w:r>
    </w:p>
    <w:p w:rsidR="001D7B34" w:rsidRPr="001D7B34" w:rsidRDefault="001D7B34" w:rsidP="001D7B34">
      <w:pPr>
        <w:pStyle w:val="a5"/>
        <w:numPr>
          <w:ilvl w:val="0"/>
          <w:numId w:val="1"/>
        </w:numPr>
        <w:tabs>
          <w:tab w:val="left" w:pos="12168"/>
        </w:tabs>
        <w:spacing w:after="60"/>
        <w:ind w:left="368" w:hanging="357"/>
        <w:contextualSpacing w:val="0"/>
        <w:rPr>
          <w:szCs w:val="28"/>
        </w:rPr>
      </w:pPr>
      <w:r w:rsidRPr="001D7B34">
        <w:rPr>
          <w:szCs w:val="28"/>
        </w:rPr>
        <w:t>При заключении муниципальных контрактов на проведение государстве</w:t>
      </w:r>
      <w:r w:rsidRPr="001D7B34">
        <w:rPr>
          <w:szCs w:val="28"/>
        </w:rPr>
        <w:t>н</w:t>
      </w:r>
      <w:r w:rsidRPr="001D7B34">
        <w:rPr>
          <w:szCs w:val="28"/>
        </w:rPr>
        <w:t>ной экспертизы допущены нарушения отдельных требований Ф</w:t>
      </w:r>
      <w:r w:rsidRPr="001D7B34">
        <w:rPr>
          <w:szCs w:val="28"/>
        </w:rPr>
        <w:t>е</w:t>
      </w:r>
      <w:r w:rsidRPr="001D7B34">
        <w:rPr>
          <w:szCs w:val="28"/>
        </w:rPr>
        <w:t>дерального закона от 21.07.2005 № 94-ФЗ "О размещении заказов на поставки товаров, выполнение работ, оказание услуг для государственных и муниципальных нужд", не повлиявшие на результаты их исполнения.</w:t>
      </w:r>
    </w:p>
    <w:p w:rsidR="001D7B34" w:rsidRPr="00B001A3" w:rsidRDefault="001D7B34" w:rsidP="001D7B34">
      <w:pPr>
        <w:pStyle w:val="a5"/>
        <w:numPr>
          <w:ilvl w:val="0"/>
          <w:numId w:val="1"/>
        </w:numPr>
        <w:tabs>
          <w:tab w:val="left" w:pos="12168"/>
        </w:tabs>
        <w:spacing w:after="60"/>
        <w:ind w:left="368" w:hanging="357"/>
        <w:contextualSpacing w:val="0"/>
        <w:rPr>
          <w:szCs w:val="28"/>
        </w:rPr>
      </w:pPr>
      <w:r>
        <w:rPr>
          <w:szCs w:val="28"/>
        </w:rPr>
        <w:t xml:space="preserve">По </w:t>
      </w:r>
      <w:r w:rsidRPr="00B001A3">
        <w:rPr>
          <w:szCs w:val="28"/>
        </w:rPr>
        <w:t>одному</w:t>
      </w:r>
      <w:r w:rsidRPr="00B001A3">
        <w:rPr>
          <w:szCs w:val="28"/>
        </w:rPr>
        <w:t xml:space="preserve"> из</w:t>
      </w:r>
      <w:r w:rsidRPr="00B001A3">
        <w:rPr>
          <w:szCs w:val="28"/>
        </w:rPr>
        <w:t xml:space="preserve"> муниципальн</w:t>
      </w:r>
      <w:r w:rsidRPr="00B001A3">
        <w:rPr>
          <w:szCs w:val="28"/>
        </w:rPr>
        <w:t xml:space="preserve">ых </w:t>
      </w:r>
      <w:r w:rsidRPr="00B001A3">
        <w:rPr>
          <w:szCs w:val="28"/>
        </w:rPr>
        <w:t>контракт</w:t>
      </w:r>
      <w:r w:rsidRPr="00B001A3">
        <w:rPr>
          <w:szCs w:val="28"/>
        </w:rPr>
        <w:t>ов</w:t>
      </w:r>
      <w:r w:rsidRPr="00B001A3">
        <w:rPr>
          <w:szCs w:val="28"/>
        </w:rPr>
        <w:t xml:space="preserve"> на проведение государстве</w:t>
      </w:r>
      <w:r w:rsidRPr="00B001A3">
        <w:rPr>
          <w:szCs w:val="28"/>
        </w:rPr>
        <w:t>н</w:t>
      </w:r>
      <w:r w:rsidRPr="00B001A3">
        <w:rPr>
          <w:szCs w:val="28"/>
        </w:rPr>
        <w:t>ной экспертизы не соблюдены условия в части сроков авансирования работ.</w:t>
      </w:r>
    </w:p>
    <w:p w:rsidR="001D7B34" w:rsidRPr="00B001A3" w:rsidRDefault="001D7B34" w:rsidP="001D7B34">
      <w:pPr>
        <w:pStyle w:val="a5"/>
        <w:numPr>
          <w:ilvl w:val="0"/>
          <w:numId w:val="1"/>
        </w:numPr>
        <w:tabs>
          <w:tab w:val="left" w:pos="12168"/>
        </w:tabs>
        <w:spacing w:after="60"/>
        <w:ind w:left="368" w:hanging="357"/>
        <w:contextualSpacing w:val="0"/>
        <w:rPr>
          <w:szCs w:val="28"/>
        </w:rPr>
      </w:pPr>
      <w:r w:rsidRPr="00B001A3">
        <w:rPr>
          <w:szCs w:val="28"/>
        </w:rPr>
        <w:t xml:space="preserve">Управлением </w:t>
      </w:r>
      <w:r w:rsidRPr="00B001A3">
        <w:rPr>
          <w:bCs/>
          <w:szCs w:val="28"/>
        </w:rPr>
        <w:t>ЖКХ в 2012 году допущено не освоение бюджетных ассигн</w:t>
      </w:r>
      <w:r w:rsidRPr="00B001A3">
        <w:rPr>
          <w:bCs/>
          <w:szCs w:val="28"/>
        </w:rPr>
        <w:t>о</w:t>
      </w:r>
      <w:r w:rsidRPr="00B001A3">
        <w:rPr>
          <w:bCs/>
          <w:szCs w:val="28"/>
        </w:rPr>
        <w:t xml:space="preserve">ваний в объеме 1 089,6 тыс. рублей, потребность в которых отсутствовала, </w:t>
      </w:r>
      <w:r w:rsidRPr="00B001A3">
        <w:rPr>
          <w:bCs/>
          <w:szCs w:val="28"/>
        </w:rPr>
        <w:t>при этом</w:t>
      </w:r>
      <w:r w:rsidRPr="00B001A3">
        <w:rPr>
          <w:bCs/>
          <w:szCs w:val="28"/>
        </w:rPr>
        <w:t xml:space="preserve"> не приняты меры по направлению бюджетных средств на иные ц</w:t>
      </w:r>
      <w:r w:rsidRPr="00B001A3">
        <w:rPr>
          <w:bCs/>
          <w:szCs w:val="28"/>
        </w:rPr>
        <w:t>е</w:t>
      </w:r>
      <w:r w:rsidRPr="00B001A3">
        <w:rPr>
          <w:bCs/>
          <w:szCs w:val="28"/>
        </w:rPr>
        <w:t>ли.</w:t>
      </w:r>
    </w:p>
    <w:p w:rsidR="001D7B34" w:rsidRPr="00B001A3" w:rsidRDefault="001D7B34" w:rsidP="001D7B34">
      <w:pPr>
        <w:pStyle w:val="a5"/>
        <w:numPr>
          <w:ilvl w:val="0"/>
          <w:numId w:val="1"/>
        </w:numPr>
        <w:tabs>
          <w:tab w:val="left" w:pos="12168"/>
        </w:tabs>
        <w:spacing w:after="60"/>
        <w:ind w:left="368" w:hanging="357"/>
        <w:contextualSpacing w:val="0"/>
        <w:rPr>
          <w:szCs w:val="28"/>
        </w:rPr>
      </w:pPr>
      <w:r w:rsidRPr="00B001A3">
        <w:rPr>
          <w:bCs/>
          <w:szCs w:val="28"/>
        </w:rPr>
        <w:t>По результатам проведенной Управлением ЖКХ оценки начальной (макс</w:t>
      </w:r>
      <w:r w:rsidRPr="00B001A3">
        <w:rPr>
          <w:bCs/>
          <w:szCs w:val="28"/>
        </w:rPr>
        <w:t>и</w:t>
      </w:r>
      <w:r w:rsidRPr="00B001A3">
        <w:rPr>
          <w:bCs/>
          <w:szCs w:val="28"/>
        </w:rPr>
        <w:t>мальной) стоимости работ, планируемые расходы снижены на 33 процента с 599 595,63 тыс. рублей до 401 619,84 тыс. рублей, что обеспечивает устано</w:t>
      </w:r>
      <w:r w:rsidRPr="00B001A3">
        <w:rPr>
          <w:bCs/>
          <w:szCs w:val="28"/>
        </w:rPr>
        <w:t>в</w:t>
      </w:r>
      <w:r w:rsidRPr="00B001A3">
        <w:rPr>
          <w:bCs/>
          <w:szCs w:val="28"/>
        </w:rPr>
        <w:t>ленный статьей 34 Бюджетного кодекса РФ принцип результативности и эффективности использования бюджетных средств.</w:t>
      </w:r>
    </w:p>
    <w:p w:rsidR="001D7B34" w:rsidRPr="00B001A3" w:rsidRDefault="001D7B34" w:rsidP="001D7B34">
      <w:pPr>
        <w:pStyle w:val="a5"/>
        <w:numPr>
          <w:ilvl w:val="0"/>
          <w:numId w:val="1"/>
        </w:numPr>
        <w:tabs>
          <w:tab w:val="left" w:pos="12168"/>
        </w:tabs>
        <w:spacing w:after="60"/>
        <w:ind w:left="368" w:hanging="357"/>
        <w:contextualSpacing w:val="0"/>
        <w:rPr>
          <w:szCs w:val="28"/>
        </w:rPr>
      </w:pPr>
      <w:r w:rsidRPr="00B001A3">
        <w:rPr>
          <w:szCs w:val="28"/>
        </w:rPr>
        <w:t>Оценить эффективность работ по строительству берегоукрепительных и противооползневых сооружений не представляется возможным, п</w:t>
      </w:r>
      <w:r w:rsidRPr="00B001A3">
        <w:rPr>
          <w:szCs w:val="28"/>
        </w:rPr>
        <w:t>о</w:t>
      </w:r>
      <w:r w:rsidRPr="00B001A3">
        <w:rPr>
          <w:szCs w:val="28"/>
        </w:rPr>
        <w:t>скольку в проверяемом периоде средства муниципального бюджета использованы и</w:t>
      </w:r>
      <w:r w:rsidRPr="00B001A3">
        <w:rPr>
          <w:szCs w:val="28"/>
        </w:rPr>
        <w:t>с</w:t>
      </w:r>
      <w:r w:rsidRPr="00B001A3">
        <w:rPr>
          <w:szCs w:val="28"/>
        </w:rPr>
        <w:t>ключительно на корректировку рабочего проекта и проведение его госуда</w:t>
      </w:r>
      <w:r w:rsidRPr="00B001A3">
        <w:rPr>
          <w:szCs w:val="28"/>
        </w:rPr>
        <w:t>р</w:t>
      </w:r>
      <w:r w:rsidRPr="00B001A3">
        <w:rPr>
          <w:szCs w:val="28"/>
        </w:rPr>
        <w:t>ственной экспертизы.</w:t>
      </w:r>
    </w:p>
    <w:p w:rsidR="00970E51" w:rsidRDefault="001D7B34" w:rsidP="001D7B34">
      <w:pPr>
        <w:pStyle w:val="a5"/>
        <w:numPr>
          <w:ilvl w:val="0"/>
          <w:numId w:val="1"/>
        </w:numPr>
        <w:tabs>
          <w:tab w:val="left" w:pos="12168"/>
        </w:tabs>
        <w:spacing w:after="60"/>
        <w:ind w:left="368" w:hanging="357"/>
        <w:contextualSpacing w:val="0"/>
        <w:rPr>
          <w:szCs w:val="28"/>
        </w:rPr>
      </w:pPr>
      <w:r w:rsidRPr="009A1508">
        <w:rPr>
          <w:szCs w:val="28"/>
        </w:rPr>
        <w:t>Бюджетные ассигнования 2013 и 2014 года на строительство берегоукреп</w:t>
      </w:r>
      <w:r w:rsidRPr="009A1508">
        <w:rPr>
          <w:szCs w:val="28"/>
        </w:rPr>
        <w:t>и</w:t>
      </w:r>
      <w:r w:rsidRPr="009A1508">
        <w:rPr>
          <w:szCs w:val="28"/>
        </w:rPr>
        <w:t xml:space="preserve">тельных и противооползневых сооружений утверждены в объемах, </w:t>
      </w:r>
      <w:r w:rsidRPr="001D7B34">
        <w:rPr>
          <w:szCs w:val="28"/>
        </w:rPr>
        <w:t>не по</w:t>
      </w:r>
      <w:r w:rsidRPr="001D7B34">
        <w:rPr>
          <w:szCs w:val="28"/>
        </w:rPr>
        <w:t>з</w:t>
      </w:r>
      <w:r w:rsidRPr="001D7B34">
        <w:rPr>
          <w:szCs w:val="28"/>
        </w:rPr>
        <w:t>воляющих реализовать не только весь комплекс работ, но даже один из его этапов</w:t>
      </w:r>
      <w:r w:rsidRPr="009A1508">
        <w:rPr>
          <w:szCs w:val="28"/>
        </w:rPr>
        <w:t xml:space="preserve"> (берегоукрепительные работы или противооползневые сооружения)</w:t>
      </w:r>
      <w:r>
        <w:rPr>
          <w:szCs w:val="28"/>
        </w:rPr>
        <w:t>.</w:t>
      </w:r>
      <w:bookmarkStart w:id="0" w:name="_GoBack"/>
      <w:bookmarkEnd w:id="0"/>
    </w:p>
    <w:p w:rsidR="001D7B34" w:rsidRPr="001D7B34" w:rsidRDefault="001D7B34" w:rsidP="001D7B34">
      <w:pPr>
        <w:pStyle w:val="a5"/>
        <w:numPr>
          <w:ilvl w:val="0"/>
          <w:numId w:val="1"/>
        </w:numPr>
        <w:tabs>
          <w:tab w:val="left" w:pos="12168"/>
        </w:tabs>
        <w:spacing w:after="60"/>
        <w:ind w:left="368" w:hanging="357"/>
        <w:contextualSpacing w:val="0"/>
        <w:rPr>
          <w:szCs w:val="28"/>
        </w:rPr>
      </w:pPr>
      <w:r w:rsidRPr="001D7B34">
        <w:rPr>
          <w:szCs w:val="28"/>
        </w:rPr>
        <w:t>На момент проведения проверки, запланированные на 2013 год работы по строительству берегоукрепительных и противооползневых сооружений, не осуществлялись.</w:t>
      </w:r>
    </w:p>
    <w:p w:rsidR="001D7B34" w:rsidRPr="001D7B34" w:rsidRDefault="001D7B34" w:rsidP="001D7B34">
      <w:pPr>
        <w:tabs>
          <w:tab w:val="left" w:pos="12168"/>
        </w:tabs>
        <w:spacing w:after="60"/>
        <w:ind w:left="11"/>
        <w:rPr>
          <w:szCs w:val="28"/>
        </w:rPr>
      </w:pPr>
    </w:p>
    <w:sectPr w:rsidR="001D7B34" w:rsidRPr="001D7B34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5A37"/>
    <w:multiLevelType w:val="hybridMultilevel"/>
    <w:tmpl w:val="25D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53B7"/>
    <w:rsid w:val="000408BB"/>
    <w:rsid w:val="0006079D"/>
    <w:rsid w:val="00072F93"/>
    <w:rsid w:val="00084BE6"/>
    <w:rsid w:val="00086C47"/>
    <w:rsid w:val="0009174E"/>
    <w:rsid w:val="000E56CF"/>
    <w:rsid w:val="001124B0"/>
    <w:rsid w:val="00117B1E"/>
    <w:rsid w:val="001B5829"/>
    <w:rsid w:val="001C22CD"/>
    <w:rsid w:val="001D212B"/>
    <w:rsid w:val="001D7B34"/>
    <w:rsid w:val="001E4491"/>
    <w:rsid w:val="001F6822"/>
    <w:rsid w:val="00217BDF"/>
    <w:rsid w:val="002541B6"/>
    <w:rsid w:val="002649AB"/>
    <w:rsid w:val="002B2458"/>
    <w:rsid w:val="002D6962"/>
    <w:rsid w:val="002F26AD"/>
    <w:rsid w:val="00300137"/>
    <w:rsid w:val="00351073"/>
    <w:rsid w:val="003A594A"/>
    <w:rsid w:val="003A79D9"/>
    <w:rsid w:val="003C31D6"/>
    <w:rsid w:val="004206FF"/>
    <w:rsid w:val="004312DD"/>
    <w:rsid w:val="004378A4"/>
    <w:rsid w:val="004969F5"/>
    <w:rsid w:val="004A1929"/>
    <w:rsid w:val="004E33F1"/>
    <w:rsid w:val="00515D2C"/>
    <w:rsid w:val="0052102C"/>
    <w:rsid w:val="00531AB9"/>
    <w:rsid w:val="0053245A"/>
    <w:rsid w:val="00541B96"/>
    <w:rsid w:val="005B03E6"/>
    <w:rsid w:val="005B32D1"/>
    <w:rsid w:val="005B5E02"/>
    <w:rsid w:val="0061133D"/>
    <w:rsid w:val="006711C7"/>
    <w:rsid w:val="00694C10"/>
    <w:rsid w:val="006B6740"/>
    <w:rsid w:val="006C7821"/>
    <w:rsid w:val="00760923"/>
    <w:rsid w:val="007C3F26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5987"/>
    <w:rsid w:val="00912D1D"/>
    <w:rsid w:val="00940038"/>
    <w:rsid w:val="00970E51"/>
    <w:rsid w:val="009B535B"/>
    <w:rsid w:val="009C26BC"/>
    <w:rsid w:val="00A06C79"/>
    <w:rsid w:val="00A163C5"/>
    <w:rsid w:val="00A26429"/>
    <w:rsid w:val="00A62571"/>
    <w:rsid w:val="00A6735B"/>
    <w:rsid w:val="00A71328"/>
    <w:rsid w:val="00A7755C"/>
    <w:rsid w:val="00AC09C9"/>
    <w:rsid w:val="00B001A3"/>
    <w:rsid w:val="00B01488"/>
    <w:rsid w:val="00B03812"/>
    <w:rsid w:val="00B05E69"/>
    <w:rsid w:val="00B2206D"/>
    <w:rsid w:val="00B32F4A"/>
    <w:rsid w:val="00B523B9"/>
    <w:rsid w:val="00B523F1"/>
    <w:rsid w:val="00B64F96"/>
    <w:rsid w:val="00B72BF2"/>
    <w:rsid w:val="00B851C1"/>
    <w:rsid w:val="00BA5B10"/>
    <w:rsid w:val="00BB261E"/>
    <w:rsid w:val="00BC5B73"/>
    <w:rsid w:val="00BC6BD0"/>
    <w:rsid w:val="00BD5BCD"/>
    <w:rsid w:val="00C7207F"/>
    <w:rsid w:val="00C8791C"/>
    <w:rsid w:val="00C94029"/>
    <w:rsid w:val="00CA777C"/>
    <w:rsid w:val="00CF20E1"/>
    <w:rsid w:val="00D23729"/>
    <w:rsid w:val="00D43725"/>
    <w:rsid w:val="00D44F3A"/>
    <w:rsid w:val="00D503FD"/>
    <w:rsid w:val="00D53CDA"/>
    <w:rsid w:val="00DB559E"/>
    <w:rsid w:val="00DB60BA"/>
    <w:rsid w:val="00DF0851"/>
    <w:rsid w:val="00E379BD"/>
    <w:rsid w:val="00E8396A"/>
    <w:rsid w:val="00E84533"/>
    <w:rsid w:val="00EB0FE8"/>
    <w:rsid w:val="00EF14C1"/>
    <w:rsid w:val="00F011DB"/>
    <w:rsid w:val="00F14BE1"/>
    <w:rsid w:val="00F14CC6"/>
    <w:rsid w:val="00F43D2B"/>
    <w:rsid w:val="00F52982"/>
    <w:rsid w:val="00F770E1"/>
    <w:rsid w:val="00F814D0"/>
    <w:rsid w:val="00F92EDA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lastModifiedBy>БВВ</cp:lastModifiedBy>
  <cp:revision>3</cp:revision>
  <cp:lastPrinted>2013-06-04T11:05:00Z</cp:lastPrinted>
  <dcterms:created xsi:type="dcterms:W3CDTF">2013-06-04T10:21:00Z</dcterms:created>
  <dcterms:modified xsi:type="dcterms:W3CDTF">2013-06-04T13:26:00Z</dcterms:modified>
</cp:coreProperties>
</file>