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59" w:rsidRDefault="004F3D86" w:rsidP="00A44459">
      <w:pPr>
        <w:shd w:val="clear" w:color="auto" w:fill="FFFFFF"/>
        <w:ind w:left="142"/>
        <w:jc w:val="center"/>
        <w:rPr>
          <w:rFonts w:eastAsia="Times New Roman"/>
          <w:spacing w:val="-7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План работы</w:t>
      </w:r>
    </w:p>
    <w:p w:rsidR="00A44459" w:rsidRDefault="00A44459" w:rsidP="00A44459">
      <w:pPr>
        <w:shd w:val="clear" w:color="auto" w:fill="FFFFFF"/>
        <w:ind w:left="142"/>
        <w:jc w:val="center"/>
        <w:rPr>
          <w:rFonts w:eastAsia="Times New Roman"/>
          <w:spacing w:val="-7"/>
          <w:sz w:val="30"/>
          <w:szCs w:val="30"/>
        </w:rPr>
      </w:pPr>
      <w:r w:rsidRPr="00A44459">
        <w:rPr>
          <w:rFonts w:eastAsia="Times New Roman"/>
          <w:spacing w:val="-7"/>
          <w:sz w:val="30"/>
          <w:szCs w:val="30"/>
        </w:rPr>
        <w:t>Контрольно-счетной палаты</w:t>
      </w:r>
    </w:p>
    <w:p w:rsidR="00A44459" w:rsidRDefault="00A44459" w:rsidP="00A44459">
      <w:pPr>
        <w:shd w:val="clear" w:color="auto" w:fill="FFFFFF"/>
        <w:ind w:left="142"/>
        <w:jc w:val="center"/>
        <w:rPr>
          <w:rFonts w:eastAsia="Times New Roman"/>
          <w:spacing w:val="-7"/>
          <w:sz w:val="30"/>
          <w:szCs w:val="30"/>
        </w:rPr>
      </w:pPr>
      <w:r w:rsidRPr="00A44459">
        <w:rPr>
          <w:rFonts w:eastAsia="Times New Roman"/>
          <w:spacing w:val="-7"/>
          <w:sz w:val="30"/>
          <w:szCs w:val="30"/>
        </w:rPr>
        <w:t>муниципального образования городского округа "Сыктывкар"</w:t>
      </w:r>
    </w:p>
    <w:p w:rsidR="00A44459" w:rsidRDefault="00A44459" w:rsidP="00A44459">
      <w:pPr>
        <w:shd w:val="clear" w:color="auto" w:fill="FFFFFF"/>
        <w:ind w:left="142"/>
        <w:jc w:val="center"/>
        <w:rPr>
          <w:rFonts w:eastAsia="Times New Roman"/>
          <w:spacing w:val="-7"/>
          <w:sz w:val="30"/>
          <w:szCs w:val="30"/>
        </w:rPr>
      </w:pPr>
      <w:r w:rsidRPr="00A44459">
        <w:rPr>
          <w:rFonts w:eastAsia="Times New Roman"/>
          <w:spacing w:val="-7"/>
          <w:sz w:val="30"/>
          <w:szCs w:val="30"/>
        </w:rPr>
        <w:t>на 2011 год</w:t>
      </w:r>
    </w:p>
    <w:p w:rsidR="00A44459" w:rsidRDefault="00A44459" w:rsidP="00A44459">
      <w:pPr>
        <w:shd w:val="clear" w:color="auto" w:fill="FFFFFF"/>
        <w:ind w:left="142"/>
        <w:jc w:val="center"/>
        <w:rPr>
          <w:rFonts w:eastAsia="Times New Roman"/>
          <w:spacing w:val="-7"/>
          <w:sz w:val="30"/>
          <w:szCs w:val="30"/>
        </w:rPr>
      </w:pPr>
    </w:p>
    <w:p w:rsidR="00A44459" w:rsidRPr="00A44459" w:rsidRDefault="00A44459" w:rsidP="00A44459">
      <w:pPr>
        <w:shd w:val="clear" w:color="auto" w:fill="FFFFFF"/>
        <w:ind w:left="142"/>
        <w:jc w:val="center"/>
        <w:rPr>
          <w:rFonts w:eastAsia="Times New Roman"/>
          <w:spacing w:val="-11"/>
          <w:sz w:val="26"/>
          <w:szCs w:val="26"/>
        </w:rPr>
      </w:pPr>
      <w:r w:rsidRPr="00A44459">
        <w:rPr>
          <w:rFonts w:eastAsia="Times New Roman"/>
          <w:spacing w:val="-11"/>
          <w:sz w:val="26"/>
          <w:szCs w:val="26"/>
        </w:rPr>
        <w:t>1.   Организ</w:t>
      </w:r>
      <w:r>
        <w:rPr>
          <w:rFonts w:eastAsia="Times New Roman"/>
          <w:spacing w:val="-11"/>
          <w:sz w:val="26"/>
          <w:szCs w:val="26"/>
        </w:rPr>
        <w:t>ационно-методическая работа</w:t>
      </w:r>
    </w:p>
    <w:p w:rsidR="004F3D86" w:rsidRDefault="004F3D86">
      <w:pPr>
        <w:shd w:val="clear" w:color="auto" w:fill="FFFFFF"/>
        <w:spacing w:before="538"/>
        <w:sectPr w:rsidR="004F3D86" w:rsidSect="00A44459">
          <w:type w:val="continuous"/>
          <w:pgSz w:w="11909" w:h="16834"/>
          <w:pgMar w:top="620" w:right="569" w:bottom="360" w:left="1701" w:header="720" w:footer="720" w:gutter="0"/>
          <w:cols w:space="60"/>
          <w:noEndnote/>
        </w:sectPr>
      </w:pPr>
    </w:p>
    <w:p w:rsidR="00B27A0B" w:rsidRDefault="00B27A0B">
      <w:pPr>
        <w:spacing w:after="19" w:line="1" w:lineRule="exact"/>
        <w:rPr>
          <w:sz w:val="2"/>
          <w:szCs w:val="2"/>
        </w:rPr>
      </w:pPr>
    </w:p>
    <w:tbl>
      <w:tblPr>
        <w:tblW w:w="97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493"/>
        <w:gridCol w:w="1559"/>
        <w:gridCol w:w="2116"/>
      </w:tblGrid>
      <w:tr w:rsidR="00B27A0B" w:rsidTr="00A44459">
        <w:trPr>
          <w:trHeight w:hRule="exact" w:val="826"/>
          <w:jc w:val="center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left="29" w:right="29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  <w:p w:rsidR="00B27A0B" w:rsidRDefault="004F3D86" w:rsidP="00902107">
            <w:pPr>
              <w:shd w:val="clear" w:color="auto" w:fill="FFFFFF"/>
              <w:spacing w:line="269" w:lineRule="exact"/>
              <w:ind w:left="38"/>
            </w:pPr>
            <w:r>
              <w:rPr>
                <w:rFonts w:eastAsia="Times New Roman"/>
                <w:spacing w:val="-4"/>
                <w:sz w:val="24"/>
                <w:szCs w:val="24"/>
              </w:rPr>
              <w:t>исполнен</w:t>
            </w: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ind w:right="192"/>
              <w:jc w:val="right"/>
            </w:pPr>
            <w:r>
              <w:rPr>
                <w:rFonts w:eastAsia="Times New Roman"/>
                <w:sz w:val="24"/>
                <w:szCs w:val="24"/>
              </w:rPr>
              <w:t>Примечания</w:t>
            </w:r>
          </w:p>
        </w:tc>
      </w:tr>
      <w:tr w:rsidR="00B27A0B" w:rsidTr="00A44459">
        <w:trPr>
          <w:trHeight w:hRule="exact" w:val="566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Участие в работе постоянных комиссий и заседаниях </w:t>
            </w:r>
            <w:r>
              <w:rPr>
                <w:rFonts w:eastAsia="Times New Roman"/>
                <w:sz w:val="24"/>
                <w:szCs w:val="24"/>
              </w:rPr>
              <w:t>Совета МО ГО "Сыктывкар"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7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A44459">
        <w:trPr>
          <w:trHeight w:hRule="exact" w:val="1382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right="29"/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со счетными органами Российской Федерации по вопросам методического обеспечения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контрольной и аналитической деятельности, изучение практического опыта других муниципальных счетных </w:t>
            </w:r>
            <w:r>
              <w:rPr>
                <w:rFonts w:eastAsia="Times New Roman"/>
                <w:sz w:val="24"/>
                <w:szCs w:val="24"/>
              </w:rPr>
              <w:t>палат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right="7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A44459">
        <w:trPr>
          <w:trHeight w:hRule="exact" w:val="1123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Участие в работе Ассоциации контрольно-счетных </w:t>
            </w:r>
            <w:r>
              <w:rPr>
                <w:rFonts w:eastAsia="Times New Roman"/>
                <w:sz w:val="24"/>
                <w:szCs w:val="24"/>
              </w:rPr>
              <w:t>органов Российской Федерации и Союза муниципальных контрольно-счетных органов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7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A44459">
        <w:trPr>
          <w:trHeight w:hRule="exact" w:val="566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Повышение квалификации сотрудников КСП МО ГО </w:t>
            </w:r>
            <w:r>
              <w:rPr>
                <w:rFonts w:eastAsia="Times New Roman"/>
                <w:sz w:val="24"/>
                <w:szCs w:val="24"/>
              </w:rPr>
              <w:t>"Сыктывкар"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right="7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A44459">
        <w:trPr>
          <w:trHeight w:hRule="exact" w:val="557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95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Опубликование (обнародование) результатов </w:t>
            </w:r>
            <w:r>
              <w:rPr>
                <w:rFonts w:eastAsia="Times New Roman"/>
                <w:sz w:val="24"/>
                <w:szCs w:val="24"/>
              </w:rPr>
              <w:t>проверок в средствах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right="7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A44459">
        <w:trPr>
          <w:trHeight w:hRule="exact" w:val="557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51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Представление в Совет материалов о результатах </w:t>
            </w:r>
            <w:r>
              <w:rPr>
                <w:rFonts w:eastAsia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6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A44459">
        <w:trPr>
          <w:trHeight w:hRule="exact" w:val="835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998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Подготовка и представление в Совет МО ГО </w:t>
            </w:r>
            <w:r>
              <w:rPr>
                <w:rFonts w:eastAsia="Times New Roman"/>
                <w:sz w:val="24"/>
                <w:szCs w:val="24"/>
              </w:rPr>
              <w:t>"Сыктывкар" отчета о работе КСП МО ГО "Сыктывкар" за 2010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5"/>
                <w:sz w:val="24"/>
                <w:szCs w:val="24"/>
              </w:rPr>
              <w:t>квартал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A44459">
        <w:trPr>
          <w:trHeight w:hRule="exact" w:val="557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right="72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Подготовка проекта плана работы КСП МО ГО </w:t>
            </w:r>
            <w:r>
              <w:rPr>
                <w:rFonts w:eastAsia="Times New Roman"/>
                <w:sz w:val="24"/>
                <w:szCs w:val="24"/>
              </w:rPr>
              <w:t>"Сыктывкар" на 2012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A44459">
        <w:trPr>
          <w:trHeight w:hRule="exact" w:val="29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</w:tbl>
    <w:p w:rsidR="00B27A0B" w:rsidRDefault="004F3D86" w:rsidP="00A44459">
      <w:pPr>
        <w:shd w:val="clear" w:color="auto" w:fill="FFFFFF"/>
        <w:spacing w:before="120"/>
        <w:ind w:left="3147"/>
      </w:pPr>
      <w:r>
        <w:rPr>
          <w:spacing w:val="-11"/>
          <w:sz w:val="26"/>
          <w:szCs w:val="26"/>
        </w:rPr>
        <w:t xml:space="preserve">2.   </w:t>
      </w:r>
      <w:r>
        <w:rPr>
          <w:rFonts w:eastAsia="Times New Roman"/>
          <w:spacing w:val="-11"/>
          <w:sz w:val="26"/>
          <w:szCs w:val="26"/>
        </w:rPr>
        <w:t>Экспертно-аналитическая работа</w:t>
      </w:r>
    </w:p>
    <w:p w:rsidR="00B27A0B" w:rsidRDefault="00B27A0B">
      <w:pPr>
        <w:spacing w:after="259" w:line="1" w:lineRule="exact"/>
        <w:rPr>
          <w:sz w:val="2"/>
          <w:szCs w:val="2"/>
        </w:rPr>
      </w:pPr>
    </w:p>
    <w:tbl>
      <w:tblPr>
        <w:tblW w:w="97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462"/>
        <w:gridCol w:w="1559"/>
        <w:gridCol w:w="2127"/>
      </w:tblGrid>
      <w:tr w:rsidR="00B27A0B" w:rsidTr="00902107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left="29" w:right="19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left="96" w:right="106" w:firstLine="336"/>
            </w:pPr>
            <w:r>
              <w:rPr>
                <w:rFonts w:eastAsia="Times New Roman"/>
                <w:sz w:val="24"/>
                <w:szCs w:val="24"/>
              </w:rPr>
              <w:t xml:space="preserve">Срок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Примечания</w:t>
            </w:r>
          </w:p>
        </w:tc>
      </w:tr>
      <w:tr w:rsidR="00B27A0B" w:rsidTr="00902107">
        <w:trPr>
          <w:trHeight w:hRule="exact" w:val="16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right="26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Экспертиза проектов нормативных правовых актов </w:t>
            </w:r>
            <w:r>
              <w:rPr>
                <w:rFonts w:eastAsia="Times New Roman"/>
                <w:sz w:val="24"/>
                <w:szCs w:val="24"/>
              </w:rPr>
              <w:t xml:space="preserve">органов местного самоуправления,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предусматривающих расходы, покрываемые за счет </w:t>
            </w:r>
            <w:r>
              <w:rPr>
                <w:rFonts w:eastAsia="Times New Roman"/>
                <w:sz w:val="24"/>
                <w:szCs w:val="24"/>
              </w:rPr>
              <w:t>бюджетных средств, а также влияющих на формирование и исполнение бюджета в рамках компетенции КСП МО ГО "Сыктывкар"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right="432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  <w:p w:rsidR="00B27A0B" w:rsidRDefault="004F3D8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направлении</w:t>
            </w:r>
          </w:p>
          <w:p w:rsidR="00B27A0B" w:rsidRDefault="004F3D8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материалов, в</w:t>
            </w:r>
          </w:p>
          <w:p w:rsidR="00B27A0B" w:rsidRDefault="004F3D8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  <w:p w:rsidR="00B27A0B" w:rsidRDefault="004F3D8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полномочий</w:t>
            </w:r>
          </w:p>
          <w:p w:rsidR="00B27A0B" w:rsidRDefault="004F3D86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КСП</w:t>
            </w:r>
          </w:p>
        </w:tc>
      </w:tr>
      <w:tr w:rsidR="00B27A0B" w:rsidTr="00A44459">
        <w:trPr>
          <w:trHeight w:hRule="exact" w:val="9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13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Проверка законности и эффективности расходования </w:t>
            </w:r>
            <w:r>
              <w:rPr>
                <w:rFonts w:eastAsia="Times New Roman"/>
                <w:sz w:val="24"/>
                <w:szCs w:val="24"/>
              </w:rPr>
              <w:t>средств резервных фондов администрации МО ГО "Сыктывкар"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right="432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right="96" w:firstLine="10"/>
            </w:pPr>
            <w:r>
              <w:rPr>
                <w:rFonts w:eastAsia="Times New Roman"/>
                <w:sz w:val="24"/>
                <w:szCs w:val="24"/>
              </w:rPr>
              <w:t xml:space="preserve">В процессе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согласования</w:t>
            </w:r>
          </w:p>
        </w:tc>
      </w:tr>
    </w:tbl>
    <w:p w:rsidR="00B27A0B" w:rsidRDefault="00B27A0B">
      <w:pPr>
        <w:shd w:val="clear" w:color="auto" w:fill="FFFFFF"/>
        <w:spacing w:before="307"/>
        <w:ind w:left="9485"/>
      </w:pPr>
    </w:p>
    <w:p w:rsidR="00B27A0B" w:rsidRDefault="00B27A0B">
      <w:pPr>
        <w:shd w:val="clear" w:color="auto" w:fill="FFFFFF"/>
        <w:spacing w:before="307"/>
        <w:ind w:left="9485"/>
        <w:sectPr w:rsidR="00B27A0B">
          <w:type w:val="continuous"/>
          <w:pgSz w:w="11909" w:h="16834"/>
          <w:pgMar w:top="620" w:right="360" w:bottom="360" w:left="178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842"/>
        <w:gridCol w:w="1618"/>
        <w:gridCol w:w="1819"/>
      </w:tblGrid>
      <w:tr w:rsidR="00B27A0B">
        <w:trPr>
          <w:trHeight w:hRule="exact" w:val="5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left="29" w:right="29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left="86" w:right="101" w:firstLine="350"/>
            </w:pPr>
            <w:r>
              <w:rPr>
                <w:rFonts w:eastAsia="Times New Roman"/>
                <w:sz w:val="24"/>
                <w:szCs w:val="24"/>
              </w:rPr>
              <w:t xml:space="preserve">Срок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Примечания</w:t>
            </w:r>
          </w:p>
        </w:tc>
      </w:tr>
      <w:tr w:rsidR="00B27A0B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 xml:space="preserve">Обоснованность внесения изменений в решение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Совета МО ГО "Сыктывкар" "О бюджете МО ГО </w:t>
            </w:r>
            <w:r>
              <w:rPr>
                <w:rFonts w:eastAsia="Times New Roman"/>
                <w:sz w:val="24"/>
                <w:szCs w:val="24"/>
              </w:rPr>
              <w:t>"Сыктывкар" на 2011 год"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left="10" w:right="432" w:hanging="14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8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413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 за устранением нарушений и замечаний, </w:t>
            </w:r>
            <w:r>
              <w:rPr>
                <w:rFonts w:eastAsia="Times New Roman"/>
                <w:sz w:val="24"/>
                <w:szCs w:val="24"/>
              </w:rPr>
              <w:t>установленных по результатам проведенных контрольных мероприятий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left="10" w:right="432" w:hanging="19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10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Внешняя проверка годовой бюджетной отчетности за </w:t>
            </w:r>
            <w:r>
              <w:rPr>
                <w:rFonts w:eastAsia="Times New Roman"/>
                <w:sz w:val="24"/>
                <w:szCs w:val="24"/>
              </w:rPr>
              <w:t>2010 год главных администраторов бюджетных средств (в соответствии с требованиями БК РФ)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13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z w:val="24"/>
                <w:szCs w:val="24"/>
              </w:rPr>
              <w:t xml:space="preserve">Внешняя проверка годового отчета об исполнении бюджета городского округа за 2010 год. Подготовка и представление в Совет МО ГО "Сыктывкар"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заключения на годовой отчет об исполнении бюджета </w:t>
            </w:r>
            <w:r>
              <w:rPr>
                <w:rFonts w:eastAsia="Times New Roman"/>
                <w:sz w:val="24"/>
                <w:szCs w:val="24"/>
              </w:rPr>
              <w:t>городского округа за 2010 год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ind w:left="19"/>
            </w:pPr>
            <w:r>
              <w:rPr>
                <w:spacing w:val="-5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полугодие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5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39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Внешняя проверка отчета об исполнении бюджета </w:t>
            </w:r>
            <w:r>
              <w:rPr>
                <w:rFonts w:eastAsia="Times New Roman"/>
                <w:sz w:val="24"/>
                <w:szCs w:val="24"/>
              </w:rPr>
              <w:t>МО ГО "Сыктывкар" за 1 квартал 2011 года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5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39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Внешняя проверка отчета об исполнении бюджета </w:t>
            </w:r>
            <w:r>
              <w:rPr>
                <w:rFonts w:eastAsia="Times New Roman"/>
                <w:sz w:val="24"/>
                <w:szCs w:val="24"/>
              </w:rPr>
              <w:t>МО ГО "Сыктывкар" за 1 полугодие 2011 года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65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Внешняя проверка отчета об исполнении бюджета </w:t>
            </w:r>
            <w:r>
              <w:rPr>
                <w:rFonts w:eastAsia="Times New Roman"/>
                <w:sz w:val="24"/>
                <w:szCs w:val="24"/>
              </w:rPr>
              <w:t>МО ГО "Сыктывкар" за 9 месяцев 2011 года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5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49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Проведение экспертизы проекта бюджета МО ГО </w:t>
            </w:r>
            <w:r>
              <w:rPr>
                <w:rFonts w:eastAsia="Times New Roman"/>
                <w:sz w:val="24"/>
                <w:szCs w:val="24"/>
              </w:rPr>
              <w:t>"Сыктывкар" на 2012 год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</w:tbl>
    <w:p w:rsidR="00B27A0B" w:rsidRDefault="004F3D86">
      <w:pPr>
        <w:shd w:val="clear" w:color="auto" w:fill="FFFFFF"/>
        <w:spacing w:before="250"/>
        <w:ind w:left="3216"/>
      </w:pPr>
      <w:r>
        <w:rPr>
          <w:spacing w:val="-11"/>
          <w:sz w:val="26"/>
          <w:szCs w:val="26"/>
        </w:rPr>
        <w:t xml:space="preserve">3.   </w:t>
      </w:r>
      <w:r>
        <w:rPr>
          <w:rFonts w:eastAsia="Times New Roman"/>
          <w:spacing w:val="-11"/>
          <w:sz w:val="26"/>
          <w:szCs w:val="26"/>
        </w:rPr>
        <w:t>Контрольно-ревизионная работа</w:t>
      </w:r>
    </w:p>
    <w:p w:rsidR="00B27A0B" w:rsidRDefault="00B27A0B">
      <w:pPr>
        <w:spacing w:after="264" w:line="1" w:lineRule="exact"/>
        <w:rPr>
          <w:sz w:val="2"/>
          <w:szCs w:val="2"/>
        </w:rPr>
      </w:pPr>
    </w:p>
    <w:tbl>
      <w:tblPr>
        <w:tblW w:w="98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784"/>
        <w:gridCol w:w="1586"/>
        <w:gridCol w:w="1856"/>
      </w:tblGrid>
      <w:tr w:rsidR="00B27A0B" w:rsidTr="00902107">
        <w:trPr>
          <w:trHeight w:hRule="exact" w:val="5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left="58" w:right="5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14" w:firstLine="350"/>
            </w:pPr>
            <w:r>
              <w:rPr>
                <w:rFonts w:eastAsia="Times New Roman"/>
                <w:sz w:val="24"/>
                <w:szCs w:val="24"/>
              </w:rPr>
              <w:t xml:space="preserve">Срок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Примечания</w:t>
            </w:r>
          </w:p>
        </w:tc>
      </w:tr>
      <w:tr w:rsidR="00B27A0B" w:rsidTr="00902107">
        <w:trPr>
          <w:trHeight w:hRule="exact" w:val="893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Проверка законности и эффективности расходования </w:t>
            </w:r>
            <w:r>
              <w:rPr>
                <w:rFonts w:eastAsia="Times New Roman"/>
                <w:sz w:val="24"/>
                <w:szCs w:val="24"/>
              </w:rPr>
              <w:t>бюджетных средств, направленных на реализацию муниципальных программ в 2010 году: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254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902107">
        <w:trPr>
          <w:trHeight w:hRule="exact" w:val="840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125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а) Муниципальная адресная программа "Проведение </w:t>
            </w:r>
            <w:r>
              <w:rPr>
                <w:rFonts w:eastAsia="Times New Roman"/>
                <w:sz w:val="24"/>
                <w:szCs w:val="24"/>
              </w:rPr>
              <w:t>капитального ремонта многоквартирных домов на 2008-2012 годы"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74" w:lineRule="exact"/>
              <w:ind w:right="125" w:firstLine="5"/>
            </w:pPr>
          </w:p>
          <w:p w:rsidR="00B27A0B" w:rsidRDefault="00B27A0B">
            <w:pPr>
              <w:shd w:val="clear" w:color="auto" w:fill="FFFFFF"/>
              <w:spacing w:line="274" w:lineRule="exact"/>
              <w:ind w:right="125" w:firstLine="5"/>
            </w:pP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4" w:lineRule="exact"/>
              <w:ind w:right="77" w:hanging="10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По предложению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депутата Совета </w:t>
            </w:r>
            <w:r>
              <w:rPr>
                <w:rFonts w:eastAsia="Times New Roman"/>
                <w:sz w:val="24"/>
                <w:szCs w:val="24"/>
              </w:rPr>
              <w:t xml:space="preserve">МО ГО "Сыктывкар" </w:t>
            </w:r>
            <w:r>
              <w:rPr>
                <w:rFonts w:eastAsia="Times New Roman"/>
                <w:spacing w:val="-6"/>
                <w:sz w:val="24"/>
                <w:szCs w:val="24"/>
              </w:rPr>
              <w:t>Щербакова М.Д.</w:t>
            </w:r>
          </w:p>
        </w:tc>
      </w:tr>
      <w:tr w:rsidR="00B27A0B" w:rsidTr="00902107">
        <w:trPr>
          <w:trHeight w:hRule="exact" w:val="595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43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б) "Улучшение экологического состояния МО ГО </w:t>
            </w:r>
            <w:r>
              <w:rPr>
                <w:rFonts w:eastAsia="Times New Roman"/>
                <w:sz w:val="24"/>
                <w:szCs w:val="24"/>
              </w:rPr>
              <w:t>"Сыктывкар" на 2008-2010 годы"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78" w:lineRule="exact"/>
              <w:ind w:right="432"/>
            </w:pPr>
          </w:p>
          <w:p w:rsidR="00B27A0B" w:rsidRDefault="00B27A0B">
            <w:pPr>
              <w:shd w:val="clear" w:color="auto" w:fill="FFFFFF"/>
              <w:spacing w:line="278" w:lineRule="exact"/>
              <w:ind w:right="432"/>
            </w:pPr>
          </w:p>
        </w:tc>
        <w:tc>
          <w:tcPr>
            <w:tcW w:w="1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78" w:lineRule="exact"/>
              <w:ind w:right="432"/>
            </w:pPr>
          </w:p>
          <w:p w:rsidR="00B27A0B" w:rsidRDefault="00B27A0B">
            <w:pPr>
              <w:shd w:val="clear" w:color="auto" w:fill="FFFFFF"/>
              <w:spacing w:line="278" w:lineRule="exact"/>
              <w:ind w:right="432"/>
            </w:pPr>
          </w:p>
        </w:tc>
      </w:tr>
      <w:tr w:rsidR="00B27A0B" w:rsidTr="00902107">
        <w:trPr>
          <w:trHeight w:hRule="exact" w:val="566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66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в) "Развитие отрасли "Культура" на 2009 - 2011 </w:t>
            </w:r>
            <w:r>
              <w:rPr>
                <w:rFonts w:eastAsia="Times New Roman"/>
                <w:sz w:val="24"/>
                <w:szCs w:val="24"/>
              </w:rPr>
              <w:t>годы"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74" w:lineRule="exact"/>
              <w:ind w:right="667"/>
            </w:pPr>
          </w:p>
          <w:p w:rsidR="00B27A0B" w:rsidRDefault="00B27A0B">
            <w:pPr>
              <w:shd w:val="clear" w:color="auto" w:fill="FFFFFF"/>
              <w:spacing w:line="274" w:lineRule="exact"/>
              <w:ind w:right="667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902107">
        <w:trPr>
          <w:trHeight w:hRule="exact" w:val="557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13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г) "Развитие физической культуры и спорта в городе </w:t>
            </w:r>
            <w:r>
              <w:rPr>
                <w:rFonts w:eastAsia="Times New Roman"/>
                <w:sz w:val="24"/>
                <w:szCs w:val="24"/>
              </w:rPr>
              <w:t>Сыктывкаре на 2009 - 2011 годы"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78" w:lineRule="exact"/>
              <w:ind w:right="139"/>
            </w:pPr>
          </w:p>
          <w:p w:rsidR="00B27A0B" w:rsidRDefault="00B27A0B">
            <w:pPr>
              <w:shd w:val="clear" w:color="auto" w:fill="FFFFFF"/>
              <w:spacing w:line="278" w:lineRule="exact"/>
              <w:ind w:right="139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 w:rsidTr="00902107">
        <w:trPr>
          <w:trHeight w:hRule="exact" w:val="1339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59" w:lineRule="exact"/>
              <w:ind w:right="108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д) Муниципальная программа "Светлый город" </w:t>
            </w:r>
            <w:r>
              <w:rPr>
                <w:rFonts w:eastAsia="Times New Roman"/>
                <w:sz w:val="24"/>
                <w:szCs w:val="24"/>
              </w:rPr>
              <w:t>на 2007-2010 годы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59" w:lineRule="exact"/>
              <w:ind w:right="1085"/>
            </w:pPr>
          </w:p>
          <w:p w:rsidR="00B27A0B" w:rsidRDefault="00B27A0B">
            <w:pPr>
              <w:shd w:val="clear" w:color="auto" w:fill="FFFFFF"/>
              <w:spacing w:line="259" w:lineRule="exact"/>
              <w:ind w:right="1085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4" w:lineRule="exact"/>
              <w:ind w:right="72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По предложению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депутата Совета </w:t>
            </w:r>
            <w:r>
              <w:rPr>
                <w:rFonts w:eastAsia="Times New Roman"/>
                <w:sz w:val="24"/>
                <w:szCs w:val="24"/>
              </w:rPr>
              <w:t xml:space="preserve">МО ГО "Сыктывкар"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Пальшиной И.В.</w:t>
            </w:r>
          </w:p>
        </w:tc>
      </w:tr>
      <w:tr w:rsidR="00B27A0B" w:rsidTr="00902107">
        <w:trPr>
          <w:trHeight w:hRule="exact" w:val="715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158" w:firstLine="5"/>
            </w:pPr>
            <w:r>
              <w:rPr>
                <w:rFonts w:eastAsia="Times New Roman"/>
                <w:sz w:val="24"/>
                <w:szCs w:val="24"/>
              </w:rPr>
              <w:t xml:space="preserve">е) Программа профилактики правонарушений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территории МО ГО "Сыктывкар" на 2010-2012 годы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78" w:lineRule="exact"/>
              <w:ind w:right="158" w:firstLine="5"/>
            </w:pPr>
          </w:p>
          <w:p w:rsidR="00B27A0B" w:rsidRDefault="00B27A0B">
            <w:pPr>
              <w:shd w:val="clear" w:color="auto" w:fill="FFFFFF"/>
              <w:spacing w:line="278" w:lineRule="exact"/>
              <w:ind w:right="158" w:firstLine="5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</w:tbl>
    <w:p w:rsidR="00B27A0B" w:rsidRDefault="00B27A0B">
      <w:pPr>
        <w:shd w:val="clear" w:color="auto" w:fill="FFFFFF"/>
        <w:spacing w:before="811"/>
        <w:ind w:left="9528"/>
      </w:pPr>
    </w:p>
    <w:p w:rsidR="00B27A0B" w:rsidRDefault="00B27A0B">
      <w:pPr>
        <w:shd w:val="clear" w:color="auto" w:fill="FFFFFF"/>
        <w:spacing w:before="811"/>
        <w:ind w:left="9528"/>
        <w:sectPr w:rsidR="00B27A0B">
          <w:pgSz w:w="11909" w:h="16834"/>
          <w:pgMar w:top="902" w:right="583" w:bottom="360" w:left="14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5760"/>
        <w:gridCol w:w="1440"/>
        <w:gridCol w:w="1858"/>
      </w:tblGrid>
      <w:tr w:rsidR="00B27A0B">
        <w:trPr>
          <w:trHeight w:hRule="exact" w:val="5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left="62" w:right="53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10" w:firstLine="350"/>
            </w:pPr>
            <w:r>
              <w:rPr>
                <w:rFonts w:eastAsia="Times New Roman"/>
                <w:sz w:val="24"/>
                <w:szCs w:val="24"/>
              </w:rPr>
              <w:t xml:space="preserve">Срок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Примечания</w:t>
            </w:r>
          </w:p>
        </w:tc>
      </w:tr>
      <w:tr w:rsidR="00B27A0B">
        <w:trPr>
          <w:trHeight w:hRule="exact" w:val="850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ж) Долгосрочная целевая программа "Повышение безопасности дорожного движения на территории </w:t>
            </w:r>
            <w:r>
              <w:rPr>
                <w:rFonts w:eastAsia="Times New Roman"/>
                <w:sz w:val="24"/>
                <w:szCs w:val="24"/>
              </w:rPr>
              <w:t>МО ГО "Сыктывкар" на 2010-2012 гг."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283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з) "Жилище-Сыктывкар" на 2006 - 2010 годы"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  <w:p w:rsidR="00B27A0B" w:rsidRDefault="00B27A0B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1118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293"/>
            </w:pPr>
            <w:r>
              <w:rPr>
                <w:rFonts w:eastAsia="Times New Roman"/>
                <w:sz w:val="24"/>
                <w:szCs w:val="24"/>
              </w:rPr>
              <w:t xml:space="preserve">и) Долгосрочная целевая программа "Пожарная безопасность учреждений социальной сферы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населенных пунктов МО ГО "Сыктывкар" на 2010-</w:t>
            </w:r>
            <w:r>
              <w:rPr>
                <w:rFonts w:eastAsia="Times New Roman"/>
                <w:sz w:val="24"/>
                <w:szCs w:val="24"/>
              </w:rPr>
              <w:t>2013 годы"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78" w:lineRule="exact"/>
              <w:ind w:right="293"/>
            </w:pPr>
          </w:p>
          <w:p w:rsidR="00B27A0B" w:rsidRDefault="00B27A0B">
            <w:pPr>
              <w:shd w:val="clear" w:color="auto" w:fill="FFFFFF"/>
              <w:spacing w:line="278" w:lineRule="exact"/>
              <w:ind w:right="293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1330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sz w:val="24"/>
                <w:szCs w:val="24"/>
              </w:rPr>
              <w:t xml:space="preserve">к) Долгосрочная целевая программа "Развитие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поддержка малого и среднего предпринимательства в </w:t>
            </w:r>
            <w:r>
              <w:rPr>
                <w:rFonts w:eastAsia="Times New Roman"/>
                <w:sz w:val="24"/>
                <w:szCs w:val="24"/>
              </w:rPr>
              <w:t>МО ГО "Сыктывкар" на 2010-2012 годы"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74" w:lineRule="exact"/>
              <w:ind w:right="29"/>
            </w:pPr>
          </w:p>
          <w:p w:rsidR="00B27A0B" w:rsidRDefault="00B27A0B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4" w:lineRule="exact"/>
              <w:ind w:hanging="10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предложеник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депутата Совета </w:t>
            </w:r>
            <w:r>
              <w:rPr>
                <w:rFonts w:eastAsia="Times New Roman"/>
                <w:sz w:val="24"/>
                <w:szCs w:val="24"/>
              </w:rPr>
              <w:t xml:space="preserve">МО ГО "Сыктывкар" </w:t>
            </w:r>
            <w:r>
              <w:rPr>
                <w:rFonts w:eastAsia="Times New Roman"/>
                <w:spacing w:val="-9"/>
                <w:sz w:val="24"/>
                <w:szCs w:val="24"/>
              </w:rPr>
              <w:t>Ичеткина В. А.</w:t>
            </w:r>
          </w:p>
        </w:tc>
      </w:tr>
      <w:tr w:rsidR="00B27A0B">
        <w:trPr>
          <w:trHeight w:hRule="exact" w:val="1133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/>
          <w:p w:rsidR="00B27A0B" w:rsidRDefault="00B27A0B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л) Муниципальная адресная программа "Переселение </w:t>
            </w:r>
            <w:r>
              <w:rPr>
                <w:rFonts w:eastAsia="Times New Roman"/>
                <w:sz w:val="24"/>
                <w:szCs w:val="24"/>
              </w:rPr>
              <w:t xml:space="preserve">граждан из аварийного жилищного фонда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территории муниципального образования городского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округа "Сыктывкар" на период 2010-2011 годы"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B27A0B">
            <w:pPr>
              <w:shd w:val="clear" w:color="auto" w:fill="FFFFFF"/>
              <w:spacing w:line="274" w:lineRule="exact"/>
              <w:ind w:right="29"/>
            </w:pPr>
          </w:p>
          <w:p w:rsidR="00B27A0B" w:rsidRDefault="00B27A0B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22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Проверка эффективности и обоснованности расходов на реализацию постановления главы администрации </w:t>
            </w:r>
            <w:r>
              <w:rPr>
                <w:rFonts w:eastAsia="Times New Roman"/>
                <w:sz w:val="24"/>
                <w:szCs w:val="24"/>
              </w:rPr>
              <w:t>МО ГО "Сыктывкар" "О заключении Договоров пожизненного содержания одиноких и одиноко проживающих пожилых граждан в обмен на добровольную передачу ими жилой площади в собственность муниципального образования городского округа "Сыктывкар"»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83" w:lineRule="exact"/>
              <w:ind w:right="245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4" w:lineRule="exact"/>
              <w:ind w:hanging="5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предложеник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депутата Совета </w:t>
            </w:r>
            <w:r>
              <w:rPr>
                <w:rFonts w:eastAsia="Times New Roman"/>
                <w:sz w:val="24"/>
                <w:szCs w:val="24"/>
              </w:rPr>
              <w:t xml:space="preserve">МО ГО "Сыктывкар" </w:t>
            </w:r>
            <w:r>
              <w:rPr>
                <w:rFonts w:eastAsia="Times New Roman"/>
                <w:spacing w:val="-7"/>
                <w:sz w:val="24"/>
                <w:szCs w:val="24"/>
              </w:rPr>
              <w:t>Ладыниной И.В.</w:t>
            </w:r>
          </w:p>
        </w:tc>
      </w:tr>
      <w:tr w:rsidR="00B27A0B">
        <w:trPr>
          <w:trHeight w:hRule="exact" w:val="83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965"/>
            </w:pPr>
            <w:r>
              <w:rPr>
                <w:rFonts w:eastAsia="Times New Roman"/>
                <w:sz w:val="24"/>
                <w:szCs w:val="24"/>
              </w:rPr>
              <w:t xml:space="preserve">Проверка исполнения прогнозного плана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(программы) приватизации муниципального </w:t>
            </w:r>
            <w:r>
              <w:rPr>
                <w:rFonts w:eastAsia="Times New Roman"/>
                <w:sz w:val="24"/>
                <w:szCs w:val="24"/>
              </w:rPr>
              <w:t>имущества на 2010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8" w:lineRule="exact"/>
              <w:ind w:right="245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8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z w:val="24"/>
                <w:szCs w:val="24"/>
              </w:rPr>
              <w:t xml:space="preserve">Анализ расходования бюджетных средств,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направленных в 2010 году на строительство и ремонт </w:t>
            </w:r>
            <w:r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83" w:lineRule="exact"/>
              <w:ind w:right="245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7A0B" w:rsidRDefault="00B27A0B">
            <w:pPr>
              <w:shd w:val="clear" w:color="auto" w:fill="FFFFFF"/>
            </w:pPr>
          </w:p>
        </w:tc>
      </w:tr>
      <w:tr w:rsidR="00B27A0B">
        <w:trPr>
          <w:trHeight w:hRule="exact" w:val="8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 использования бюджетных средств в 2010 </w:t>
            </w:r>
            <w:r>
              <w:rPr>
                <w:rFonts w:eastAsia="Times New Roman"/>
                <w:sz w:val="24"/>
                <w:szCs w:val="24"/>
              </w:rPr>
              <w:t>году на благоустройство и ремонт дворовых территорий и детских площадок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B27A0B" w:rsidRDefault="004F3D8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 предложение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депутата Совет ^ </w:t>
            </w:r>
            <w:r>
              <w:rPr>
                <w:rFonts w:eastAsia="Times New Roman"/>
                <w:sz w:val="24"/>
                <w:szCs w:val="24"/>
              </w:rPr>
              <w:t>МО ГО</w:t>
            </w:r>
          </w:p>
        </w:tc>
      </w:tr>
      <w:tr w:rsidR="00B27A0B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left="5" w:right="173" w:firstLine="5"/>
            </w:pPr>
            <w:r>
              <w:rPr>
                <w:rFonts w:eastAsia="Times New Roman"/>
                <w:sz w:val="24"/>
                <w:szCs w:val="24"/>
              </w:rPr>
              <w:t xml:space="preserve">Оценка эффективности работы, проведенной администраторами доходов в 2010 году, по взысканию задолженности за аренду недвижимого имущества и земельных участков, а также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обоснованность списания указанной задолженности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83" w:lineRule="exact"/>
              <w:ind w:right="240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Сыктывкар" </w:t>
            </w:r>
            <w:r>
              <w:rPr>
                <w:rFonts w:eastAsia="Times New Roman"/>
                <w:spacing w:val="-4"/>
                <w:sz w:val="24"/>
                <w:szCs w:val="24"/>
              </w:rPr>
              <w:t>Щербакова М.Д.</w:t>
            </w:r>
          </w:p>
        </w:tc>
      </w:tr>
      <w:tr w:rsidR="00B27A0B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left="5" w:right="30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Проверки отдельных вопросов по запросам Совета </w:t>
            </w:r>
            <w:r>
              <w:rPr>
                <w:rFonts w:eastAsia="Times New Roman"/>
                <w:sz w:val="24"/>
                <w:szCs w:val="24"/>
              </w:rPr>
              <w:t xml:space="preserve">городского округа, главы муниципального образования городского округа - председателя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Совета, постоянных комиссий и депутатов Совета </w:t>
            </w:r>
            <w:r>
              <w:rPr>
                <w:rFonts w:eastAsia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B27A0B" w:rsidRDefault="004F3D86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года  _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  <w:p w:rsidR="00B27A0B" w:rsidRDefault="004F3D8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поступлении</w:t>
            </w:r>
          </w:p>
          <w:p w:rsidR="00B27A0B" w:rsidRDefault="004F3D8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запроса</w:t>
            </w:r>
          </w:p>
        </w:tc>
      </w:tr>
      <w:tr w:rsidR="00B27A0B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B27A0B" w:rsidRDefault="004F3D86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left="5" w:right="38" w:firstLine="5"/>
            </w:pPr>
            <w:r>
              <w:rPr>
                <w:rFonts w:eastAsia="Times New Roman"/>
                <w:sz w:val="24"/>
                <w:szCs w:val="24"/>
              </w:rPr>
              <w:t xml:space="preserve">При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необходимости</w:t>
            </w:r>
          </w:p>
        </w:tc>
      </w:tr>
      <w:tr w:rsidR="00B27A0B">
        <w:trPr>
          <w:trHeight w:hRule="exact" w:val="57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9" w:lineRule="exact"/>
              <w:ind w:left="5" w:right="42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Совместные проверки с департаментом финансов </w:t>
            </w:r>
            <w:r>
              <w:rPr>
                <w:rFonts w:eastAsia="Times New Roman"/>
                <w:sz w:val="24"/>
                <w:szCs w:val="24"/>
              </w:rPr>
              <w:t>администрации МО ГО "Сыктывкар"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74" w:lineRule="exact"/>
              <w:ind w:right="240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A0B" w:rsidRDefault="004F3D86">
            <w:pPr>
              <w:shd w:val="clear" w:color="auto" w:fill="FFFFFF"/>
              <w:spacing w:line="264" w:lineRule="exact"/>
              <w:ind w:right="187"/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согласованию</w:t>
            </w:r>
          </w:p>
        </w:tc>
      </w:tr>
    </w:tbl>
    <w:p w:rsidR="000E08B8" w:rsidRDefault="000E08B8" w:rsidP="005C1786">
      <w:pPr>
        <w:shd w:val="clear" w:color="auto" w:fill="FFFFFF"/>
        <w:spacing w:line="322" w:lineRule="exact"/>
        <w:ind w:right="5"/>
        <w:jc w:val="center"/>
      </w:pPr>
      <w:bookmarkStart w:id="0" w:name="_GoBack"/>
      <w:bookmarkEnd w:id="0"/>
    </w:p>
    <w:sectPr w:rsidR="000E08B8">
      <w:pgSz w:w="11909" w:h="16834"/>
      <w:pgMar w:top="1202" w:right="1035" w:bottom="360" w:left="11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B8"/>
    <w:rsid w:val="000E08B8"/>
    <w:rsid w:val="003B7D93"/>
    <w:rsid w:val="004F3D86"/>
    <w:rsid w:val="005C1786"/>
    <w:rsid w:val="007E1F58"/>
    <w:rsid w:val="00902107"/>
    <w:rsid w:val="00A44459"/>
    <w:rsid w:val="00B27A0B"/>
    <w:rsid w:val="00F4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7A9FA5-6148-41AC-A319-339C8089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Тамара Васильевна</dc:creator>
  <cp:keywords/>
  <dc:description/>
  <cp:lastModifiedBy>КСП-АлТем</cp:lastModifiedBy>
  <cp:revision>2</cp:revision>
  <dcterms:created xsi:type="dcterms:W3CDTF">2018-08-02T08:55:00Z</dcterms:created>
  <dcterms:modified xsi:type="dcterms:W3CDTF">2018-08-02T08:55:00Z</dcterms:modified>
</cp:coreProperties>
</file>