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9" w:rsidRDefault="00F23419" w:rsidP="00F23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F23419" w:rsidRDefault="00F23419" w:rsidP="00F23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F23419" w:rsidRDefault="00F23419" w:rsidP="003714C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проектов решений,</w:t>
      </w:r>
      <w:r w:rsidRPr="007A4D8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включенных в повестку заседания Совета МО ГО "Сыктывкар" в декабре 2018 года.</w:t>
      </w:r>
      <w:r w:rsidRPr="00517B4A">
        <w:rPr>
          <w:b/>
          <w:sz w:val="28"/>
          <w:szCs w:val="28"/>
        </w:rPr>
        <w:t xml:space="preserve"> </w:t>
      </w:r>
    </w:p>
    <w:p w:rsidR="00F23419" w:rsidRDefault="00F23419" w:rsidP="00F23419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решение Совета МО ГО "Сыктывкар" от</w:t>
      </w:r>
      <w:r w:rsidR="00EF7057">
        <w:rPr>
          <w:b/>
          <w:sz w:val="28"/>
          <w:szCs w:val="28"/>
        </w:rPr>
        <w:t xml:space="preserve"> 19.04.2017 № 20/2017-238 "О базовом размере платы за наем жилого помещения на 2017-2018 годы"</w:t>
      </w:r>
    </w:p>
    <w:p w:rsidR="003714CF" w:rsidRDefault="003714CF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предлагалось распространить действие решения Совета на 2019 год, то есть сохранить базовый размер платы за наем жилого помещения в размере 57,26 рублей.</w:t>
      </w:r>
    </w:p>
    <w:p w:rsidR="00210163" w:rsidRDefault="00A14E1C" w:rsidP="003714CF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 w:rsidRPr="003714CF">
        <w:rPr>
          <w:sz w:val="28"/>
          <w:szCs w:val="28"/>
        </w:rPr>
        <w:t>По</w:t>
      </w:r>
      <w:r w:rsidR="007119A9" w:rsidRPr="003714CF">
        <w:rPr>
          <w:sz w:val="28"/>
          <w:szCs w:val="28"/>
        </w:rPr>
        <w:t xml:space="preserve"> заключени</w:t>
      </w:r>
      <w:r w:rsidRPr="003714CF">
        <w:rPr>
          <w:sz w:val="28"/>
          <w:szCs w:val="28"/>
        </w:rPr>
        <w:t>ю</w:t>
      </w:r>
      <w:r w:rsidR="007119A9">
        <w:rPr>
          <w:sz w:val="28"/>
          <w:szCs w:val="28"/>
        </w:rPr>
        <w:t xml:space="preserve"> Контрольно-счетной палаты проект решения исключен из повестки заседания Совета МО ГО "Сыктывкар", как не соответствующий Положению о расчете размера платы за пользование жилым помещением (платы за наем) по договорам найма жилых помещений муниципального или государственного жилищного фонда, утвержденному решением Совета МО ГО "Сыктывкар" от 19.04.2017 №20/2017-236</w:t>
      </w:r>
      <w:r w:rsidR="0006798D">
        <w:rPr>
          <w:sz w:val="28"/>
          <w:szCs w:val="28"/>
        </w:rPr>
        <w:t xml:space="preserve"> (далее – Положение)</w:t>
      </w:r>
      <w:r w:rsidR="007119A9">
        <w:rPr>
          <w:sz w:val="28"/>
          <w:szCs w:val="28"/>
        </w:rPr>
        <w:t>.</w:t>
      </w:r>
    </w:p>
    <w:p w:rsidR="00EB02A8" w:rsidRDefault="0006798D" w:rsidP="003714CF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Взамен внесен проект решения Совета МО ГО "Сыктывкар" "О плате за наем жилых помещений", в котором учтены замечания Контрольно-счетной палаты:</w:t>
      </w:r>
    </w:p>
    <w:p w:rsidR="0006798D" w:rsidRDefault="0006798D" w:rsidP="003714CF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базовый размер платы за наем жилого помещения установлен в размере 52,19 рублей, в соответствии с требованиями Положения;</w:t>
      </w:r>
    </w:p>
    <w:p w:rsidR="0006798D" w:rsidRDefault="0006798D" w:rsidP="003714CF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сохранения объема неналоговых доходов увеличен коэффициент </w:t>
      </w:r>
      <w:r w:rsidR="00684599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платы</w:t>
      </w:r>
      <w:r w:rsidR="00B21847">
        <w:rPr>
          <w:sz w:val="28"/>
          <w:szCs w:val="28"/>
        </w:rPr>
        <w:t xml:space="preserve"> за наем жилого помещения </w:t>
      </w:r>
      <w:r w:rsidR="00422050">
        <w:rPr>
          <w:sz w:val="28"/>
          <w:szCs w:val="28"/>
        </w:rPr>
        <w:t>с</w:t>
      </w:r>
      <w:r w:rsidR="00B21847">
        <w:rPr>
          <w:sz w:val="28"/>
          <w:szCs w:val="28"/>
        </w:rPr>
        <w:t xml:space="preserve"> 0,1 до 0,13.</w:t>
      </w:r>
    </w:p>
    <w:p w:rsidR="003348B3" w:rsidRDefault="003348B3" w:rsidP="003348B3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"Об установлении тарифов на услуги бань МУП "Сыктывкарский банно-прачечный трест"</w:t>
      </w:r>
    </w:p>
    <w:p w:rsidR="003348B3" w:rsidRDefault="00B83477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CA2C98">
        <w:rPr>
          <w:sz w:val="28"/>
          <w:szCs w:val="28"/>
        </w:rPr>
        <w:t>, в связи с ростом затрат на содержание бань,</w:t>
      </w:r>
      <w:r>
        <w:rPr>
          <w:sz w:val="28"/>
          <w:szCs w:val="28"/>
        </w:rPr>
        <w:t xml:space="preserve"> предусмотрено увеличение в 2019 году тарифов на услуги бань от 8 до 25 процентов к уровню 2018 года.</w:t>
      </w:r>
    </w:p>
    <w:p w:rsidR="009B1A04" w:rsidRDefault="00F826A0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тарифов составит: </w:t>
      </w:r>
    </w:p>
    <w:p w:rsidR="009B1A04" w:rsidRDefault="009B1A04" w:rsidP="009B1A04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3885">
        <w:rPr>
          <w:sz w:val="28"/>
          <w:szCs w:val="28"/>
        </w:rPr>
        <w:t xml:space="preserve"> </w:t>
      </w:r>
      <w:r w:rsidR="00F826A0">
        <w:rPr>
          <w:sz w:val="28"/>
          <w:szCs w:val="28"/>
        </w:rPr>
        <w:t xml:space="preserve">для льготных категорий населения (неработающие инвалиды и пенсионеры) </w:t>
      </w:r>
      <w:r>
        <w:rPr>
          <w:sz w:val="28"/>
          <w:szCs w:val="28"/>
        </w:rPr>
        <w:t xml:space="preserve">- </w:t>
      </w:r>
      <w:r w:rsidR="00F826A0">
        <w:rPr>
          <w:sz w:val="28"/>
          <w:szCs w:val="28"/>
        </w:rPr>
        <w:t>10 рублей</w:t>
      </w:r>
      <w:r>
        <w:rPr>
          <w:sz w:val="28"/>
          <w:szCs w:val="28"/>
        </w:rPr>
        <w:t>;</w:t>
      </w:r>
    </w:p>
    <w:p w:rsidR="00F826A0" w:rsidRDefault="009B1A04" w:rsidP="009B1A04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6A0">
        <w:rPr>
          <w:sz w:val="28"/>
          <w:szCs w:val="28"/>
        </w:rPr>
        <w:t xml:space="preserve"> для </w:t>
      </w:r>
      <w:r>
        <w:rPr>
          <w:sz w:val="28"/>
          <w:szCs w:val="28"/>
        </w:rPr>
        <w:t>малоимущих граждан и детей - 20 рублей;</w:t>
      </w:r>
    </w:p>
    <w:p w:rsidR="009B1A04" w:rsidRDefault="009B1A04" w:rsidP="009B1A04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общее и душевое отделения в банях 3, 4, 7, 8, 9 – 20 рублей;</w:t>
      </w:r>
      <w:r w:rsidRPr="009B1A04">
        <w:rPr>
          <w:sz w:val="28"/>
          <w:szCs w:val="28"/>
        </w:rPr>
        <w:t xml:space="preserve"> </w:t>
      </w:r>
    </w:p>
    <w:p w:rsidR="009B1A04" w:rsidRPr="003348B3" w:rsidRDefault="009B1A04" w:rsidP="009B1A04">
      <w:pPr>
        <w:pStyle w:val="a6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в банях 5, 10, 11 – 40 рублей.</w:t>
      </w:r>
    </w:p>
    <w:p w:rsidR="009B1A04" w:rsidRDefault="009B1A04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льготных категорий населения</w:t>
      </w:r>
      <w:r w:rsidR="00564059">
        <w:rPr>
          <w:sz w:val="28"/>
          <w:szCs w:val="28"/>
        </w:rPr>
        <w:t>, с 2019 года освобожд</w:t>
      </w:r>
      <w:r w:rsidR="00C70320">
        <w:rPr>
          <w:sz w:val="28"/>
          <w:szCs w:val="28"/>
        </w:rPr>
        <w:t>аются</w:t>
      </w:r>
      <w:r w:rsidR="00564059">
        <w:rPr>
          <w:sz w:val="28"/>
          <w:szCs w:val="28"/>
        </w:rPr>
        <w:t xml:space="preserve"> от оплаты за посещение граждан</w:t>
      </w:r>
      <w:r w:rsidR="00C70320">
        <w:rPr>
          <w:sz w:val="28"/>
          <w:szCs w:val="28"/>
        </w:rPr>
        <w:t>е</w:t>
      </w:r>
      <w:r w:rsidR="00564059">
        <w:rPr>
          <w:sz w:val="28"/>
          <w:szCs w:val="28"/>
        </w:rPr>
        <w:t>, сопровождающи</w:t>
      </w:r>
      <w:r w:rsidR="00C70320">
        <w:rPr>
          <w:sz w:val="28"/>
          <w:szCs w:val="28"/>
        </w:rPr>
        <w:t>е</w:t>
      </w:r>
      <w:r w:rsidR="00564059">
        <w:rPr>
          <w:sz w:val="28"/>
          <w:szCs w:val="28"/>
        </w:rPr>
        <w:t xml:space="preserve"> людей с инвалидностью 1 группы, детей-инвалидов, в целях оказания помощи при помывке.</w:t>
      </w:r>
    </w:p>
    <w:p w:rsidR="0085478F" w:rsidRDefault="009803DC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436B9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предусмотрен рост тарифов на посещение сауны</w:t>
      </w:r>
      <w:r w:rsidR="0008551B">
        <w:rPr>
          <w:sz w:val="28"/>
          <w:szCs w:val="28"/>
        </w:rPr>
        <w:t>: за 1 час посещения</w:t>
      </w:r>
      <w:r>
        <w:rPr>
          <w:sz w:val="28"/>
          <w:szCs w:val="28"/>
        </w:rPr>
        <w:t xml:space="preserve"> на 300 рублей, </w:t>
      </w:r>
      <w:r w:rsidR="00884568">
        <w:rPr>
          <w:sz w:val="28"/>
          <w:szCs w:val="28"/>
        </w:rPr>
        <w:t xml:space="preserve">за дополнительного человека в будние дни на 100 рублей, в выходные и праздничные дни на 140 рублей, </w:t>
      </w:r>
      <w:r>
        <w:rPr>
          <w:sz w:val="28"/>
          <w:szCs w:val="28"/>
        </w:rPr>
        <w:t xml:space="preserve">за </w:t>
      </w:r>
      <w:r w:rsidR="00884568">
        <w:rPr>
          <w:sz w:val="28"/>
          <w:szCs w:val="28"/>
        </w:rPr>
        <w:t xml:space="preserve">дополнительное время </w:t>
      </w:r>
      <w:r w:rsidR="0008551B">
        <w:rPr>
          <w:sz w:val="28"/>
          <w:szCs w:val="28"/>
        </w:rPr>
        <w:t>(</w:t>
      </w:r>
      <w:r w:rsidR="00884568">
        <w:rPr>
          <w:sz w:val="28"/>
          <w:szCs w:val="28"/>
        </w:rPr>
        <w:t>30 минут</w:t>
      </w:r>
      <w:r w:rsidR="0008551B">
        <w:rPr>
          <w:sz w:val="28"/>
          <w:szCs w:val="28"/>
        </w:rPr>
        <w:t>)</w:t>
      </w:r>
      <w:r>
        <w:rPr>
          <w:sz w:val="28"/>
          <w:szCs w:val="28"/>
        </w:rPr>
        <w:t xml:space="preserve"> в будние дни на 100 рублей, в выходные и праздничные дни на 150 рублей.</w:t>
      </w:r>
    </w:p>
    <w:p w:rsidR="00BD6B97" w:rsidRDefault="00BD6B97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0C55">
        <w:rPr>
          <w:sz w:val="28"/>
          <w:szCs w:val="28"/>
        </w:rPr>
        <w:t xml:space="preserve"> учетом вносимых изменений</w:t>
      </w:r>
      <w:r>
        <w:rPr>
          <w:sz w:val="28"/>
          <w:szCs w:val="28"/>
        </w:rPr>
        <w:t xml:space="preserve"> тариф за дополнительное время составит: </w:t>
      </w:r>
    </w:p>
    <w:p w:rsidR="00884568" w:rsidRDefault="00BD6B97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будние дни 600 рублей или 46,2 процента от стоимости 1 часа (1 300 рублей);</w:t>
      </w:r>
    </w:p>
    <w:p w:rsidR="00BD6B97" w:rsidRDefault="00BD6B97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и праздничные дни 700 рублей или 50 процентов от стоимости часа (1 400 рублей).</w:t>
      </w:r>
      <w:r w:rsidRPr="00BD6B97">
        <w:rPr>
          <w:sz w:val="28"/>
          <w:szCs w:val="28"/>
        </w:rPr>
        <w:t xml:space="preserve"> </w:t>
      </w:r>
    </w:p>
    <w:p w:rsidR="00BD6B97" w:rsidRDefault="00BD6B97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Контрольно-счетной палаты указано на целесообразность установления тарифа за дополнительное время в будние дни в размере 50 процентов от стоимости 1 часа. </w:t>
      </w:r>
    </w:p>
    <w:p w:rsidR="00BD6B97" w:rsidRDefault="00BD6B97" w:rsidP="001D6FF0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Тарифы на услуги бань утверждены без учета предложения Контрольно-счетной палаты.</w:t>
      </w:r>
    </w:p>
    <w:p w:rsidR="00683B2E" w:rsidRDefault="00683B2E" w:rsidP="002A4D3B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683B2E">
        <w:rPr>
          <w:b/>
          <w:sz w:val="28"/>
          <w:szCs w:val="28"/>
        </w:rPr>
        <w:t>"О внесении изменений в решение Совета МО ГО "Сыктывкар" от 05.02.2016 № 05/2016-66 "О порядке определения арендной платы за земельные участки, находящиеся в собственности муниципального образования городского округа "Сыктывкар", представленные в аренду без торгов"</w:t>
      </w:r>
    </w:p>
    <w:p w:rsidR="00010868" w:rsidRDefault="001D6FF0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="00CE7ECD">
        <w:rPr>
          <w:sz w:val="28"/>
          <w:szCs w:val="28"/>
        </w:rPr>
        <w:t>предлага</w:t>
      </w:r>
      <w:r w:rsidR="00010868">
        <w:rPr>
          <w:sz w:val="28"/>
          <w:szCs w:val="28"/>
        </w:rPr>
        <w:t>лось</w:t>
      </w:r>
      <w:r w:rsidR="00CE7ECD">
        <w:rPr>
          <w:sz w:val="28"/>
          <w:szCs w:val="28"/>
        </w:rPr>
        <w:t xml:space="preserve"> изменить значения коэффициентов по категории арендаторов – юридические и физические лица, которым представлен земельный участок для строительства объекта</w:t>
      </w:r>
      <w:r w:rsidR="00010868">
        <w:rPr>
          <w:sz w:val="28"/>
          <w:szCs w:val="28"/>
        </w:rPr>
        <w:t>.</w:t>
      </w:r>
    </w:p>
    <w:p w:rsidR="00010868" w:rsidRDefault="00010868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Порядком определения арендной платы за земельные участки по указанной категории арендаторов установлены значения коэффициентов:</w:t>
      </w:r>
    </w:p>
    <w:p w:rsidR="00010868" w:rsidRDefault="00010868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ECD">
        <w:rPr>
          <w:sz w:val="28"/>
          <w:szCs w:val="28"/>
        </w:rPr>
        <w:t>0,5</w:t>
      </w:r>
      <w:r>
        <w:rPr>
          <w:sz w:val="28"/>
          <w:szCs w:val="28"/>
        </w:rPr>
        <w:t xml:space="preserve"> – для договоров аренды, срок которых с момента заключения составляет менее 5 лет;</w:t>
      </w:r>
    </w:p>
    <w:p w:rsidR="00010868" w:rsidRDefault="00010868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- 2 - для договоров аренды, срок которых с момента заключения составляет более 5 лет.</w:t>
      </w:r>
    </w:p>
    <w:p w:rsidR="00D11F9D" w:rsidRDefault="00CD36FF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</w:t>
      </w:r>
      <w:r w:rsidR="00311C12">
        <w:rPr>
          <w:sz w:val="28"/>
          <w:szCs w:val="28"/>
        </w:rPr>
        <w:t>лось</w:t>
      </w:r>
      <w:r>
        <w:rPr>
          <w:sz w:val="28"/>
          <w:szCs w:val="28"/>
        </w:rPr>
        <w:t xml:space="preserve"> установить </w:t>
      </w:r>
      <w:r w:rsidR="00CE7EC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указанных коэффициентов</w:t>
      </w:r>
      <w:r w:rsidR="00CE7ECD">
        <w:rPr>
          <w:sz w:val="28"/>
          <w:szCs w:val="28"/>
        </w:rPr>
        <w:t xml:space="preserve"> равное 1, поскольку действующие значения не отвечают принципу запрета необоснованных предпочтений.</w:t>
      </w:r>
    </w:p>
    <w:p w:rsidR="00F24DB1" w:rsidRDefault="00CD36FF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4DB1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="00F24DB1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указано на необходимость предоставления </w:t>
      </w:r>
      <w:r w:rsidR="00F24DB1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ого</w:t>
      </w:r>
      <w:r w:rsidR="00F24DB1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="00F24DB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содержащего анализ влияния принятия решения на доходную часть бюджета муниципального образования.</w:t>
      </w:r>
    </w:p>
    <w:p w:rsidR="00A36CBB" w:rsidRPr="00D11F9D" w:rsidRDefault="00A36CBB" w:rsidP="00F24DB1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дополнен финансово-экономическим обоснованием.</w:t>
      </w:r>
    </w:p>
    <w:sectPr w:rsidR="00A36CBB" w:rsidRPr="00D11F9D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10868"/>
    <w:rsid w:val="00023E2C"/>
    <w:rsid w:val="00033ECB"/>
    <w:rsid w:val="00042425"/>
    <w:rsid w:val="00051685"/>
    <w:rsid w:val="00061D9E"/>
    <w:rsid w:val="0006544A"/>
    <w:rsid w:val="0006798D"/>
    <w:rsid w:val="0007277B"/>
    <w:rsid w:val="0008551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A38D6"/>
    <w:rsid w:val="001C70EC"/>
    <w:rsid w:val="001D6FF0"/>
    <w:rsid w:val="001E5392"/>
    <w:rsid w:val="00210163"/>
    <w:rsid w:val="002548A2"/>
    <w:rsid w:val="002756A4"/>
    <w:rsid w:val="00281BD3"/>
    <w:rsid w:val="002A4CB7"/>
    <w:rsid w:val="002A4D3B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11C12"/>
    <w:rsid w:val="00333573"/>
    <w:rsid w:val="003348B3"/>
    <w:rsid w:val="0034424E"/>
    <w:rsid w:val="003517CE"/>
    <w:rsid w:val="00366A2B"/>
    <w:rsid w:val="00366E88"/>
    <w:rsid w:val="003714CF"/>
    <w:rsid w:val="003A1CC0"/>
    <w:rsid w:val="003B1324"/>
    <w:rsid w:val="003C2ED2"/>
    <w:rsid w:val="003C3299"/>
    <w:rsid w:val="003D434D"/>
    <w:rsid w:val="00422050"/>
    <w:rsid w:val="004311AE"/>
    <w:rsid w:val="00442A0F"/>
    <w:rsid w:val="00466797"/>
    <w:rsid w:val="00483F97"/>
    <w:rsid w:val="00484592"/>
    <w:rsid w:val="00490090"/>
    <w:rsid w:val="00490AC7"/>
    <w:rsid w:val="004B126C"/>
    <w:rsid w:val="004B78A7"/>
    <w:rsid w:val="004D3D01"/>
    <w:rsid w:val="005006E8"/>
    <w:rsid w:val="00504F5A"/>
    <w:rsid w:val="005058EB"/>
    <w:rsid w:val="0052547A"/>
    <w:rsid w:val="00536F13"/>
    <w:rsid w:val="00547C2E"/>
    <w:rsid w:val="0055454F"/>
    <w:rsid w:val="00555D47"/>
    <w:rsid w:val="005620C2"/>
    <w:rsid w:val="00562239"/>
    <w:rsid w:val="00564059"/>
    <w:rsid w:val="00565FD1"/>
    <w:rsid w:val="00566FBE"/>
    <w:rsid w:val="00584371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4137"/>
    <w:rsid w:val="0063514B"/>
    <w:rsid w:val="006369DE"/>
    <w:rsid w:val="00643106"/>
    <w:rsid w:val="00643DAC"/>
    <w:rsid w:val="00655305"/>
    <w:rsid w:val="00657A24"/>
    <w:rsid w:val="00661774"/>
    <w:rsid w:val="00677508"/>
    <w:rsid w:val="00683B2E"/>
    <w:rsid w:val="00684599"/>
    <w:rsid w:val="00684A26"/>
    <w:rsid w:val="00692016"/>
    <w:rsid w:val="00695ACC"/>
    <w:rsid w:val="00695F27"/>
    <w:rsid w:val="006C0353"/>
    <w:rsid w:val="006C4459"/>
    <w:rsid w:val="006C614D"/>
    <w:rsid w:val="006D7694"/>
    <w:rsid w:val="006F5F05"/>
    <w:rsid w:val="006F7FE4"/>
    <w:rsid w:val="00700DFA"/>
    <w:rsid w:val="007119A9"/>
    <w:rsid w:val="00723238"/>
    <w:rsid w:val="00733299"/>
    <w:rsid w:val="007449BC"/>
    <w:rsid w:val="007A4D8B"/>
    <w:rsid w:val="007C397E"/>
    <w:rsid w:val="007D14DD"/>
    <w:rsid w:val="007D7BC8"/>
    <w:rsid w:val="00803DFC"/>
    <w:rsid w:val="00806B56"/>
    <w:rsid w:val="00813E84"/>
    <w:rsid w:val="00822D5D"/>
    <w:rsid w:val="00823F67"/>
    <w:rsid w:val="0082512A"/>
    <w:rsid w:val="008436B9"/>
    <w:rsid w:val="008512BD"/>
    <w:rsid w:val="0085478F"/>
    <w:rsid w:val="008550A0"/>
    <w:rsid w:val="00857669"/>
    <w:rsid w:val="00860C13"/>
    <w:rsid w:val="008737E2"/>
    <w:rsid w:val="008821F4"/>
    <w:rsid w:val="00884568"/>
    <w:rsid w:val="00893885"/>
    <w:rsid w:val="008A0C17"/>
    <w:rsid w:val="008A6B00"/>
    <w:rsid w:val="008B0D83"/>
    <w:rsid w:val="008B322D"/>
    <w:rsid w:val="008C1903"/>
    <w:rsid w:val="008D0B8A"/>
    <w:rsid w:val="008E3FB1"/>
    <w:rsid w:val="008F3B15"/>
    <w:rsid w:val="00913B98"/>
    <w:rsid w:val="00914060"/>
    <w:rsid w:val="00916F41"/>
    <w:rsid w:val="009314E8"/>
    <w:rsid w:val="009357BC"/>
    <w:rsid w:val="009503E2"/>
    <w:rsid w:val="009677B8"/>
    <w:rsid w:val="009774C2"/>
    <w:rsid w:val="009803DC"/>
    <w:rsid w:val="00991C50"/>
    <w:rsid w:val="00992C21"/>
    <w:rsid w:val="009B1A04"/>
    <w:rsid w:val="009B345E"/>
    <w:rsid w:val="009D00DA"/>
    <w:rsid w:val="009D5C2D"/>
    <w:rsid w:val="009D7B23"/>
    <w:rsid w:val="009F1DB7"/>
    <w:rsid w:val="009F698D"/>
    <w:rsid w:val="00A14E1C"/>
    <w:rsid w:val="00A36CBB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3B4A"/>
    <w:rsid w:val="00B15035"/>
    <w:rsid w:val="00B21847"/>
    <w:rsid w:val="00B30907"/>
    <w:rsid w:val="00B56774"/>
    <w:rsid w:val="00B62A8C"/>
    <w:rsid w:val="00B64FAC"/>
    <w:rsid w:val="00B658D7"/>
    <w:rsid w:val="00B83477"/>
    <w:rsid w:val="00BB7071"/>
    <w:rsid w:val="00BC1472"/>
    <w:rsid w:val="00BC533F"/>
    <w:rsid w:val="00BC56E3"/>
    <w:rsid w:val="00BC661F"/>
    <w:rsid w:val="00BD02E2"/>
    <w:rsid w:val="00BD6B97"/>
    <w:rsid w:val="00BE571E"/>
    <w:rsid w:val="00C0542C"/>
    <w:rsid w:val="00C10C55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70320"/>
    <w:rsid w:val="00C8272F"/>
    <w:rsid w:val="00C845A0"/>
    <w:rsid w:val="00CA1DEF"/>
    <w:rsid w:val="00CA2C98"/>
    <w:rsid w:val="00CA403F"/>
    <w:rsid w:val="00CA5C1D"/>
    <w:rsid w:val="00CB6505"/>
    <w:rsid w:val="00CD36FF"/>
    <w:rsid w:val="00CD4C72"/>
    <w:rsid w:val="00CE7ECD"/>
    <w:rsid w:val="00CF381A"/>
    <w:rsid w:val="00D03CA0"/>
    <w:rsid w:val="00D11F9D"/>
    <w:rsid w:val="00D30E66"/>
    <w:rsid w:val="00D31C0E"/>
    <w:rsid w:val="00D46D53"/>
    <w:rsid w:val="00D550F5"/>
    <w:rsid w:val="00D55FB0"/>
    <w:rsid w:val="00D65360"/>
    <w:rsid w:val="00D67C6B"/>
    <w:rsid w:val="00D67C7A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F2587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B02A8"/>
    <w:rsid w:val="00EC1C6C"/>
    <w:rsid w:val="00EF7057"/>
    <w:rsid w:val="00F071BD"/>
    <w:rsid w:val="00F15343"/>
    <w:rsid w:val="00F16D4C"/>
    <w:rsid w:val="00F173CC"/>
    <w:rsid w:val="00F212FA"/>
    <w:rsid w:val="00F23419"/>
    <w:rsid w:val="00F24DB1"/>
    <w:rsid w:val="00F32C2B"/>
    <w:rsid w:val="00F5373F"/>
    <w:rsid w:val="00F55249"/>
    <w:rsid w:val="00F646E2"/>
    <w:rsid w:val="00F64A32"/>
    <w:rsid w:val="00F727F3"/>
    <w:rsid w:val="00F738C6"/>
    <w:rsid w:val="00F826A0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E5AA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0CD3D-ADEE-43AC-B70D-B52D697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styleId="a7">
    <w:name w:val="Balloon Text"/>
    <w:basedOn w:val="a"/>
    <w:link w:val="a8"/>
    <w:rsid w:val="008A6B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3</cp:revision>
  <cp:lastPrinted>2018-12-24T07:39:00Z</cp:lastPrinted>
  <dcterms:created xsi:type="dcterms:W3CDTF">2018-12-24T07:43:00Z</dcterms:created>
  <dcterms:modified xsi:type="dcterms:W3CDTF">2018-12-24T08:00:00Z</dcterms:modified>
</cp:coreProperties>
</file>