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68" w:rsidRPr="00173368" w:rsidRDefault="004B25B1" w:rsidP="009A1FF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B25B1">
        <w:rPr>
          <w:b/>
          <w:sz w:val="28"/>
          <w:szCs w:val="28"/>
        </w:rPr>
        <w:t xml:space="preserve"> результатах </w:t>
      </w:r>
      <w:r w:rsidR="00173368" w:rsidRPr="00173368">
        <w:rPr>
          <w:b/>
          <w:sz w:val="28"/>
          <w:szCs w:val="28"/>
        </w:rPr>
        <w:t xml:space="preserve">проверки </w:t>
      </w:r>
      <w:r w:rsidR="00777718">
        <w:rPr>
          <w:b/>
          <w:sz w:val="28"/>
          <w:szCs w:val="28"/>
        </w:rPr>
        <w:t>соблюдения установленного порядка управления и распоряжения имуществом, находящимся в собственности МО ГО "Сыктывкар" (приватизация муниципального имущества)</w:t>
      </w:r>
    </w:p>
    <w:p w:rsidR="00864AD0" w:rsidRPr="008F115B" w:rsidRDefault="00864AD0" w:rsidP="009A1FF0">
      <w:pPr>
        <w:ind w:firstLine="567"/>
        <w:jc w:val="both"/>
        <w:rPr>
          <w:sz w:val="28"/>
          <w:szCs w:val="28"/>
        </w:rPr>
      </w:pPr>
    </w:p>
    <w:p w:rsidR="004B25B1" w:rsidRDefault="004B25B1" w:rsidP="009A1FF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</w:t>
      </w:r>
      <w:r w:rsidR="007D65EE">
        <w:rPr>
          <w:rFonts w:eastAsia="Calibri"/>
          <w:sz w:val="28"/>
          <w:szCs w:val="28"/>
        </w:rPr>
        <w:t>плана работы на 201</w:t>
      </w:r>
      <w:r w:rsidR="00777718">
        <w:rPr>
          <w:rFonts w:eastAsia="Calibri"/>
          <w:sz w:val="28"/>
          <w:szCs w:val="28"/>
        </w:rPr>
        <w:t>8</w:t>
      </w:r>
      <w:r w:rsidR="007D65EE">
        <w:rPr>
          <w:rFonts w:eastAsia="Calibri"/>
          <w:sz w:val="28"/>
          <w:szCs w:val="28"/>
        </w:rPr>
        <w:t xml:space="preserve"> год</w:t>
      </w:r>
      <w:r w:rsidRPr="008E2D5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Контрольно-счетной палатой проведен</w:t>
      </w:r>
      <w:r w:rsidR="00173368">
        <w:rPr>
          <w:rFonts w:eastAsia="Calibri"/>
          <w:sz w:val="28"/>
          <w:szCs w:val="28"/>
        </w:rPr>
        <w:t xml:space="preserve">а </w:t>
      </w:r>
      <w:r w:rsidR="00173368" w:rsidRPr="00173368">
        <w:rPr>
          <w:rFonts w:eastAsia="Calibri"/>
          <w:sz w:val="28"/>
          <w:szCs w:val="28"/>
        </w:rPr>
        <w:t>проверк</w:t>
      </w:r>
      <w:r w:rsidR="00173368">
        <w:rPr>
          <w:rFonts w:eastAsia="Calibri"/>
          <w:sz w:val="28"/>
          <w:szCs w:val="28"/>
        </w:rPr>
        <w:t>а</w:t>
      </w:r>
      <w:r w:rsidR="00173368" w:rsidRPr="00173368">
        <w:rPr>
          <w:rFonts w:eastAsia="Calibri"/>
          <w:sz w:val="28"/>
          <w:szCs w:val="28"/>
        </w:rPr>
        <w:t xml:space="preserve"> </w:t>
      </w:r>
      <w:r w:rsidR="00777718" w:rsidRPr="00777718">
        <w:rPr>
          <w:rFonts w:eastAsia="Calibri"/>
          <w:sz w:val="28"/>
          <w:szCs w:val="28"/>
        </w:rPr>
        <w:t>соблюдения установленного порядка управления и распоряжения имуществом, находящимся в собственности МО ГО "Сыктывкар" (приватизация муниципального имущества)</w:t>
      </w:r>
      <w:r>
        <w:rPr>
          <w:rFonts w:eastAsia="Calibri"/>
          <w:sz w:val="28"/>
          <w:szCs w:val="28"/>
        </w:rPr>
        <w:t>.</w:t>
      </w:r>
    </w:p>
    <w:p w:rsidR="00913E9B" w:rsidRDefault="00913E9B" w:rsidP="009A1FF0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приватизацией муниципального имущества понимается возмездное отчуждение имущества, находящегося в собственности муниципальных образований, в собственность физических и (или) юридических лиц.</w:t>
      </w:r>
      <w:r w:rsidR="00815E7A">
        <w:rPr>
          <w:sz w:val="28"/>
          <w:szCs w:val="28"/>
        </w:rPr>
        <w:t xml:space="preserve"> </w:t>
      </w:r>
    </w:p>
    <w:p w:rsidR="00815E7A" w:rsidRDefault="00815E7A" w:rsidP="007E392C">
      <w:pPr>
        <w:spacing w:before="120"/>
        <w:ind w:firstLine="567"/>
        <w:jc w:val="both"/>
        <w:rPr>
          <w:rFonts w:eastAsia="Calibri"/>
          <w:sz w:val="28"/>
          <w:szCs w:val="28"/>
        </w:rPr>
      </w:pPr>
      <w:r w:rsidRPr="00815E7A">
        <w:rPr>
          <w:sz w:val="28"/>
          <w:szCs w:val="28"/>
        </w:rPr>
        <w:t>Администрируемый доход от реализации имущества казны в бюджет городского округа зачисляется по КБК 114 02043 04 0000 410 "Доходы от реализации иного имущества, находящегося в собственности городских ок</w:t>
      </w:r>
      <w:r w:rsidR="002D1472">
        <w:rPr>
          <w:sz w:val="28"/>
          <w:szCs w:val="28"/>
        </w:rPr>
        <w:t>ругов (за исключением имущества…"</w:t>
      </w:r>
      <w:r w:rsidRPr="00815E7A">
        <w:rPr>
          <w:sz w:val="28"/>
          <w:szCs w:val="28"/>
        </w:rPr>
        <w:t>, в том числе во исполнение двух Федеральных законов: от 21.12.2001 № 178-ФЗ "О приватизации государственного и муниципального имущества" (далее – Федеральный закон № 178-ФЗ) и от 22.07.2008 № 159-ФЗ "Об особенностях отчуждения недвижимого имущества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 (далее - Федеральн</w:t>
      </w:r>
      <w:r w:rsidR="0019679F">
        <w:rPr>
          <w:sz w:val="28"/>
          <w:szCs w:val="28"/>
        </w:rPr>
        <w:t>ый</w:t>
      </w:r>
      <w:r w:rsidRPr="00815E7A">
        <w:rPr>
          <w:sz w:val="28"/>
          <w:szCs w:val="28"/>
        </w:rPr>
        <w:t xml:space="preserve"> закон № 159-ФЗ).</w:t>
      </w:r>
    </w:p>
    <w:p w:rsidR="00777718" w:rsidRDefault="00777718" w:rsidP="007E392C">
      <w:pPr>
        <w:spacing w:before="12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Проверкой охвачена деятельность двух главных администраторов доходов по соблюдению установленного порядка управления и распоряжения имуществом, находящимся в собственности МО ГО "Сыктывкар", при осуществлении его приватизации в 2017 году:</w:t>
      </w:r>
    </w:p>
    <w:p w:rsidR="00913E9B" w:rsidRDefault="00913E9B" w:rsidP="009A1FF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Администрация Эжвинского района МО ГО "</w:t>
      </w:r>
      <w:r w:rsidR="00815E7A">
        <w:rPr>
          <w:rFonts w:eastAsia="Calibri"/>
          <w:sz w:val="28"/>
          <w:szCs w:val="28"/>
        </w:rPr>
        <w:t>Сыктывкар</w:t>
      </w:r>
      <w:r>
        <w:rPr>
          <w:rFonts w:eastAsia="Calibri"/>
          <w:sz w:val="28"/>
          <w:szCs w:val="28"/>
        </w:rPr>
        <w:t>";</w:t>
      </w:r>
    </w:p>
    <w:p w:rsidR="00913E9B" w:rsidRDefault="00913E9B" w:rsidP="009A1FF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Комитет по управлению муниципальным имуществом администрации МО ГО "Сыктывк</w:t>
      </w:r>
      <w:r w:rsidR="00815E7A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р"</w:t>
      </w:r>
      <w:r w:rsidR="00330266">
        <w:rPr>
          <w:rFonts w:eastAsia="Calibri"/>
          <w:sz w:val="28"/>
          <w:szCs w:val="28"/>
        </w:rPr>
        <w:t>, (далее-Комитет).</w:t>
      </w:r>
    </w:p>
    <w:p w:rsidR="0019679F" w:rsidRPr="008E2D56" w:rsidRDefault="0019679F" w:rsidP="007E392C">
      <w:pP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Проведенной проверкой представленных документов о приватизации объектов муниципального имущества установлено следующее.</w:t>
      </w:r>
    </w:p>
    <w:p w:rsidR="002D1472" w:rsidRDefault="007E392C" w:rsidP="007E392C">
      <w:pPr>
        <w:pStyle w:val="a6"/>
        <w:spacing w:before="120"/>
        <w:ind w:left="0" w:firstLine="567"/>
        <w:rPr>
          <w:b/>
          <w:szCs w:val="28"/>
        </w:rPr>
      </w:pPr>
      <w:r>
        <w:rPr>
          <w:b/>
          <w:szCs w:val="28"/>
        </w:rPr>
        <w:t xml:space="preserve">1. </w:t>
      </w:r>
      <w:r w:rsidR="00DE5C9F" w:rsidRPr="00BB50BC">
        <w:rPr>
          <w:b/>
          <w:szCs w:val="28"/>
        </w:rPr>
        <w:t>Приватизация объектов муниципального имущества субъектами малого и среднего предпринимательства по преимущественному праву приобретения</w:t>
      </w:r>
      <w:r w:rsidR="002D1472" w:rsidRPr="002D1472">
        <w:rPr>
          <w:szCs w:val="28"/>
        </w:rPr>
        <w:t xml:space="preserve"> </w:t>
      </w:r>
      <w:r w:rsidR="002D1472" w:rsidRPr="002D1472">
        <w:rPr>
          <w:b/>
          <w:szCs w:val="28"/>
        </w:rPr>
        <w:t xml:space="preserve">в соответствии с Федеральным законом № 159-ФЗ </w:t>
      </w:r>
    </w:p>
    <w:p w:rsidR="00394928" w:rsidRDefault="002D1472" w:rsidP="002D1472">
      <w:pPr>
        <w:pStyle w:val="a6"/>
        <w:spacing w:before="120"/>
        <w:ind w:left="0" w:firstLine="567"/>
        <w:rPr>
          <w:szCs w:val="28"/>
        </w:rPr>
      </w:pPr>
      <w:r w:rsidRPr="002D1472">
        <w:rPr>
          <w:szCs w:val="28"/>
        </w:rPr>
        <w:t>На 01.01.2017</w:t>
      </w:r>
      <w:r>
        <w:rPr>
          <w:b/>
          <w:szCs w:val="28"/>
        </w:rPr>
        <w:t xml:space="preserve"> </w:t>
      </w:r>
      <w:r w:rsidR="00777718" w:rsidRPr="005A57F3">
        <w:rPr>
          <w:szCs w:val="28"/>
        </w:rPr>
        <w:t>действовало 23 договора купли продажи</w:t>
      </w:r>
      <w:r w:rsidR="00987082" w:rsidRPr="005A57F3">
        <w:rPr>
          <w:szCs w:val="28"/>
        </w:rPr>
        <w:t xml:space="preserve"> муниципального имущества</w:t>
      </w:r>
      <w:r w:rsidR="00DE5C9F" w:rsidRPr="005A57F3">
        <w:rPr>
          <w:szCs w:val="28"/>
        </w:rPr>
        <w:t xml:space="preserve">. </w:t>
      </w:r>
      <w:r>
        <w:rPr>
          <w:szCs w:val="28"/>
        </w:rPr>
        <w:t>В 2017 году и</w:t>
      </w:r>
      <w:r w:rsidR="00394928" w:rsidRPr="005A57F3">
        <w:rPr>
          <w:szCs w:val="28"/>
        </w:rPr>
        <w:t xml:space="preserve">з 23 анализируемых договоров по 8 обязательства исполнены в полном объеме, по 2 договорам приняты решения о расторжении </w:t>
      </w:r>
      <w:r w:rsidR="003C3B8D">
        <w:rPr>
          <w:szCs w:val="28"/>
        </w:rPr>
        <w:t xml:space="preserve">этих </w:t>
      </w:r>
      <w:r w:rsidR="00394928" w:rsidRPr="005A57F3">
        <w:rPr>
          <w:szCs w:val="28"/>
        </w:rPr>
        <w:t>договоров, по 13 испол</w:t>
      </w:r>
      <w:r w:rsidR="000848A0" w:rsidRPr="005A57F3">
        <w:rPr>
          <w:szCs w:val="28"/>
        </w:rPr>
        <w:t>нение продолжилось в 2018 году.</w:t>
      </w:r>
    </w:p>
    <w:p w:rsidR="00AB7956" w:rsidRDefault="002D1472" w:rsidP="00AB7956">
      <w:pPr>
        <w:pStyle w:val="a6"/>
        <w:ind w:left="0" w:firstLine="567"/>
        <w:rPr>
          <w:szCs w:val="28"/>
        </w:rPr>
      </w:pPr>
      <w:r>
        <w:rPr>
          <w:szCs w:val="28"/>
        </w:rPr>
        <w:t>По итогам 2017 года общий объем поступлений</w:t>
      </w:r>
      <w:r w:rsidR="00AB7956">
        <w:rPr>
          <w:szCs w:val="28"/>
        </w:rPr>
        <w:t xml:space="preserve"> от реализации имущества по преимущественному праву </w:t>
      </w:r>
      <w:r w:rsidR="00AB7956" w:rsidRPr="00AB7956">
        <w:rPr>
          <w:szCs w:val="28"/>
        </w:rPr>
        <w:t>(включая процент за рассрочку и пени за нарушение сроков оплаты)</w:t>
      </w:r>
      <w:r w:rsidR="00AB7956">
        <w:rPr>
          <w:szCs w:val="28"/>
        </w:rPr>
        <w:t xml:space="preserve"> составил 18 786,7 тыс. рублей.</w:t>
      </w:r>
      <w:r w:rsidR="00AB7956" w:rsidRPr="00AB7956">
        <w:rPr>
          <w:szCs w:val="28"/>
        </w:rPr>
        <w:t xml:space="preserve"> </w:t>
      </w:r>
    </w:p>
    <w:p w:rsidR="00AB7956" w:rsidRPr="002D1472" w:rsidRDefault="00AB7956" w:rsidP="00AB7956">
      <w:pPr>
        <w:pStyle w:val="a6"/>
        <w:ind w:left="0" w:firstLine="567"/>
        <w:rPr>
          <w:szCs w:val="28"/>
        </w:rPr>
      </w:pPr>
      <w:r w:rsidRPr="002D1472">
        <w:rPr>
          <w:szCs w:val="28"/>
        </w:rPr>
        <w:t xml:space="preserve">Общий объем задолженности по платежам, с учетом пени по состоянию на 01.01.2018 составляет 1 579,3 тыс. рублей. </w:t>
      </w:r>
    </w:p>
    <w:p w:rsidR="00E924A6" w:rsidRPr="00AB7956" w:rsidRDefault="0072704A" w:rsidP="00715F4B">
      <w:pPr>
        <w:pStyle w:val="a6"/>
        <w:ind w:left="0" w:firstLine="567"/>
        <w:rPr>
          <w:szCs w:val="28"/>
        </w:rPr>
      </w:pPr>
      <w:r w:rsidRPr="00AB7956">
        <w:rPr>
          <w:szCs w:val="28"/>
        </w:rPr>
        <w:lastRenderedPageBreak/>
        <w:t xml:space="preserve">В связи с неисполнением </w:t>
      </w:r>
      <w:r w:rsidR="00AB7956">
        <w:rPr>
          <w:szCs w:val="28"/>
        </w:rPr>
        <w:t>покупателями обязательств по оплате на основании решений</w:t>
      </w:r>
      <w:r w:rsidRPr="00AB7956">
        <w:rPr>
          <w:szCs w:val="28"/>
        </w:rPr>
        <w:t xml:space="preserve"> Арбитражн</w:t>
      </w:r>
      <w:r w:rsidR="00AB7956">
        <w:rPr>
          <w:szCs w:val="28"/>
        </w:rPr>
        <w:t>ого</w:t>
      </w:r>
      <w:r w:rsidRPr="00AB7956">
        <w:rPr>
          <w:szCs w:val="28"/>
        </w:rPr>
        <w:t xml:space="preserve"> суд</w:t>
      </w:r>
      <w:r w:rsidR="00AB7956">
        <w:rPr>
          <w:szCs w:val="28"/>
        </w:rPr>
        <w:t xml:space="preserve">а </w:t>
      </w:r>
      <w:r w:rsidRPr="00AB7956">
        <w:rPr>
          <w:szCs w:val="28"/>
        </w:rPr>
        <w:t>Республики Коми в казну</w:t>
      </w:r>
      <w:r w:rsidR="00AB7956">
        <w:rPr>
          <w:szCs w:val="28"/>
        </w:rPr>
        <w:t xml:space="preserve"> </w:t>
      </w:r>
      <w:r w:rsidRPr="00AB7956">
        <w:rPr>
          <w:szCs w:val="28"/>
        </w:rPr>
        <w:t>МО ГО "Сыктывкар"</w:t>
      </w:r>
      <w:r w:rsidR="00330266" w:rsidRPr="00AB7956">
        <w:rPr>
          <w:szCs w:val="28"/>
        </w:rPr>
        <w:t xml:space="preserve"> </w:t>
      </w:r>
      <w:r w:rsidR="00FF0684" w:rsidRPr="00AB7956">
        <w:rPr>
          <w:szCs w:val="28"/>
        </w:rPr>
        <w:t>два объекта</w:t>
      </w:r>
      <w:r w:rsidR="00AB7956">
        <w:rPr>
          <w:szCs w:val="28"/>
        </w:rPr>
        <w:t xml:space="preserve"> муниципального имущества</w:t>
      </w:r>
      <w:r w:rsidR="00AB7956" w:rsidRPr="00AB7956">
        <w:rPr>
          <w:szCs w:val="28"/>
        </w:rPr>
        <w:t xml:space="preserve"> </w:t>
      </w:r>
      <w:r w:rsidR="00AB7956">
        <w:rPr>
          <w:szCs w:val="28"/>
        </w:rPr>
        <w:t xml:space="preserve">возвращены </w:t>
      </w:r>
      <w:r w:rsidR="000848A0" w:rsidRPr="00AB7956">
        <w:rPr>
          <w:szCs w:val="28"/>
        </w:rPr>
        <w:t xml:space="preserve">в казну. </w:t>
      </w:r>
      <w:r w:rsidR="00E924A6" w:rsidRPr="00AB7956">
        <w:rPr>
          <w:szCs w:val="28"/>
        </w:rPr>
        <w:t>Комитетом проводится претензионно-исковая работа по взысканию с покупателей неосновательного обогащения.</w:t>
      </w:r>
    </w:p>
    <w:p w:rsidR="006E599F" w:rsidRDefault="00AB3E8F" w:rsidP="007E392C">
      <w:pPr>
        <w:pStyle w:val="a6"/>
        <w:spacing w:before="120" w:after="120"/>
        <w:ind w:left="0" w:firstLine="567"/>
        <w:rPr>
          <w:szCs w:val="28"/>
        </w:rPr>
      </w:pPr>
      <w:r w:rsidRPr="002D1472">
        <w:rPr>
          <w:szCs w:val="28"/>
        </w:rPr>
        <w:t xml:space="preserve">В анализируемый период, в связи с нарушением сроков оплаты в отношении покупателей велась претензионная работа (начисление пеней по несвоевременному исполнению договора). Кроме того с </w:t>
      </w:r>
      <w:r w:rsidR="00AB7956">
        <w:rPr>
          <w:szCs w:val="28"/>
        </w:rPr>
        <w:t>тремя</w:t>
      </w:r>
      <w:r w:rsidRPr="002D1472">
        <w:rPr>
          <w:szCs w:val="28"/>
        </w:rPr>
        <w:t xml:space="preserve"> покупателями имущества велись судебные разбирательства, по результатам которых с </w:t>
      </w:r>
      <w:r w:rsidR="00AB7956">
        <w:rPr>
          <w:szCs w:val="28"/>
        </w:rPr>
        <w:t>двумя</w:t>
      </w:r>
      <w:r w:rsidRPr="002D1472">
        <w:rPr>
          <w:szCs w:val="28"/>
        </w:rPr>
        <w:t xml:space="preserve"> заключены мировые соглашения о рассрочке платежей по графику, с </w:t>
      </w:r>
      <w:r w:rsidR="00AB7956">
        <w:rPr>
          <w:szCs w:val="28"/>
        </w:rPr>
        <w:t>одним</w:t>
      </w:r>
      <w:r w:rsidRPr="002D1472">
        <w:rPr>
          <w:szCs w:val="28"/>
        </w:rPr>
        <w:t xml:space="preserve"> дело прекращено, в связи с внесением оплаты долга до</w:t>
      </w:r>
      <w:r w:rsidR="00FC6FE8" w:rsidRPr="002D1472">
        <w:rPr>
          <w:szCs w:val="28"/>
        </w:rPr>
        <w:t xml:space="preserve"> вступления в силу решения суда.</w:t>
      </w:r>
    </w:p>
    <w:p w:rsidR="007A26A7" w:rsidRPr="00B33907" w:rsidRDefault="007A26A7" w:rsidP="007E392C">
      <w:pPr>
        <w:pStyle w:val="a6"/>
        <w:tabs>
          <w:tab w:val="left" w:pos="993"/>
        </w:tabs>
        <w:spacing w:before="120"/>
        <w:ind w:left="0" w:firstLine="567"/>
        <w:rPr>
          <w:bCs/>
          <w:iCs/>
          <w:szCs w:val="28"/>
        </w:rPr>
      </w:pPr>
      <w:r w:rsidRPr="00B33907">
        <w:rPr>
          <w:bCs/>
          <w:iCs/>
          <w:szCs w:val="28"/>
        </w:rPr>
        <w:t>Общая площадь помещений, переданных в собственность субъектам малого и среднего предпринимательства составляет 3589,4 кв.м. Основная часть помещений (3281 кв.м, или 91 процент от общей площади помещений)</w:t>
      </w:r>
      <w:r w:rsidR="00BE7901" w:rsidRPr="00B33907">
        <w:rPr>
          <w:bCs/>
          <w:iCs/>
          <w:szCs w:val="28"/>
        </w:rPr>
        <w:t xml:space="preserve"> реализована юридическим лицам (обществам с ограниченной ответственностью). Таким образом, основная часть налогов на указанное имущество будет поступать в бюджет республики Коми в качестве налога на имущество.</w:t>
      </w:r>
    </w:p>
    <w:p w:rsidR="004A0CAB" w:rsidRPr="005A57F3" w:rsidRDefault="005A57F3" w:rsidP="007E392C">
      <w:pPr>
        <w:pStyle w:val="a6"/>
        <w:tabs>
          <w:tab w:val="left" w:pos="993"/>
        </w:tabs>
        <w:spacing w:before="120"/>
        <w:ind w:left="0" w:firstLine="567"/>
        <w:rPr>
          <w:bCs/>
          <w:iCs/>
          <w:szCs w:val="28"/>
        </w:rPr>
      </w:pPr>
      <w:r w:rsidRPr="005A57F3">
        <w:rPr>
          <w:bCs/>
          <w:iCs/>
          <w:szCs w:val="28"/>
        </w:rPr>
        <w:t xml:space="preserve"> </w:t>
      </w:r>
      <w:r w:rsidR="004A0CAB" w:rsidRPr="005A57F3">
        <w:rPr>
          <w:bCs/>
          <w:iCs/>
          <w:szCs w:val="28"/>
        </w:rPr>
        <w:t>В период проведения проверки принят Федер</w:t>
      </w:r>
      <w:r w:rsidR="007E392C">
        <w:rPr>
          <w:bCs/>
          <w:iCs/>
          <w:szCs w:val="28"/>
        </w:rPr>
        <w:t>альный закон от 03.07.2018 №185-</w:t>
      </w:r>
      <w:r w:rsidR="004A0CAB" w:rsidRPr="005A57F3">
        <w:rPr>
          <w:bCs/>
          <w:iCs/>
          <w:szCs w:val="28"/>
        </w:rPr>
        <w:t xml:space="preserve">ФЗ, которым внесены изменения в Федеральный закон №159-ФЗ, в соответствии с которым приобретение муниципального имущества по преимущественному праву становиться бессрочным, что увеличит число потенциальных покупателей и соответственно </w:t>
      </w:r>
      <w:r w:rsidR="00AB7956">
        <w:rPr>
          <w:bCs/>
          <w:iCs/>
          <w:szCs w:val="28"/>
        </w:rPr>
        <w:t xml:space="preserve">может привести к росту </w:t>
      </w:r>
      <w:r w:rsidR="004A0CAB" w:rsidRPr="005A57F3">
        <w:rPr>
          <w:bCs/>
          <w:iCs/>
          <w:szCs w:val="28"/>
        </w:rPr>
        <w:t>поступлений по данному виду неналоговых доходов.</w:t>
      </w:r>
    </w:p>
    <w:p w:rsidR="00F42A93" w:rsidRDefault="00F42A93" w:rsidP="00F42A93">
      <w:pPr>
        <w:ind w:firstLine="567"/>
        <w:jc w:val="both"/>
        <w:rPr>
          <w:sz w:val="28"/>
          <w:szCs w:val="28"/>
        </w:rPr>
      </w:pPr>
    </w:p>
    <w:p w:rsidR="00FC6FE8" w:rsidRPr="00AB7956" w:rsidRDefault="007E392C" w:rsidP="007E392C">
      <w:pPr>
        <w:pStyle w:val="a6"/>
        <w:ind w:left="0" w:firstLine="567"/>
        <w:rPr>
          <w:b/>
          <w:szCs w:val="28"/>
        </w:rPr>
      </w:pPr>
      <w:r>
        <w:rPr>
          <w:b/>
          <w:szCs w:val="28"/>
        </w:rPr>
        <w:t xml:space="preserve">2. </w:t>
      </w:r>
      <w:r w:rsidR="00BE7901" w:rsidRPr="009A74D1">
        <w:rPr>
          <w:b/>
          <w:szCs w:val="28"/>
        </w:rPr>
        <w:t>Приватизация объектов муниципального имущества, включенных в план приватизации на 2017 год</w:t>
      </w:r>
      <w:r w:rsidR="00AB7956" w:rsidRPr="00AB7956">
        <w:rPr>
          <w:szCs w:val="28"/>
        </w:rPr>
        <w:t xml:space="preserve"> </w:t>
      </w:r>
      <w:r w:rsidR="00AB7956" w:rsidRPr="00AB7956">
        <w:rPr>
          <w:b/>
          <w:szCs w:val="28"/>
        </w:rPr>
        <w:t>в соответствии с Федеральным законом № 178-ФЗ</w:t>
      </w:r>
    </w:p>
    <w:p w:rsidR="00FC6FE8" w:rsidRDefault="00AB7956" w:rsidP="009A1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7901">
        <w:rPr>
          <w:sz w:val="28"/>
          <w:szCs w:val="28"/>
        </w:rPr>
        <w:t xml:space="preserve"> план приватизации на 2017 год включено 12 объектов недвижимого имущества. В течени</w:t>
      </w:r>
      <w:r w:rsidR="009C4908">
        <w:rPr>
          <w:sz w:val="28"/>
          <w:szCs w:val="28"/>
        </w:rPr>
        <w:t xml:space="preserve">е </w:t>
      </w:r>
      <w:r w:rsidR="00987082">
        <w:rPr>
          <w:sz w:val="28"/>
          <w:szCs w:val="28"/>
        </w:rPr>
        <w:t xml:space="preserve">2017 года осуществлена приватизация 8 объектов, 4 объекта не были </w:t>
      </w:r>
      <w:r>
        <w:rPr>
          <w:sz w:val="28"/>
          <w:szCs w:val="28"/>
        </w:rPr>
        <w:t>реализованы</w:t>
      </w:r>
      <w:r w:rsidR="00987082">
        <w:rPr>
          <w:sz w:val="28"/>
          <w:szCs w:val="28"/>
        </w:rPr>
        <w:t xml:space="preserve"> и включены в прогнозный план приватизации на 2018 год.</w:t>
      </w:r>
    </w:p>
    <w:p w:rsidR="009C4908" w:rsidRPr="00FF0684" w:rsidRDefault="00987082" w:rsidP="00461EE1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Всего в 2017 году проведено 35 процедур торгов, из них только в 9 случаях (25 процентов), торги признаны состоявшимися, в том числе: 4 аукциона, 5 публичных предложений. Основная причина несостоявшихся торгов - отсутствие заявок на участие. </w:t>
      </w:r>
    </w:p>
    <w:p w:rsidR="003C3B8D" w:rsidRDefault="0059364F" w:rsidP="003C3B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стоимости объекта по итогам торгов (аукциона), произошло только по трем объектам, в одном случае стоимость не изменилась. В</w:t>
      </w:r>
      <w:r w:rsidR="00312716">
        <w:rPr>
          <w:sz w:val="28"/>
          <w:szCs w:val="28"/>
        </w:rPr>
        <w:t>о</w:t>
      </w:r>
      <w:r>
        <w:rPr>
          <w:sz w:val="28"/>
          <w:szCs w:val="28"/>
        </w:rPr>
        <w:t xml:space="preserve"> всех остальных случаях продажа объектов осуществлена по итогам пров</w:t>
      </w:r>
      <w:r w:rsidR="00312716">
        <w:rPr>
          <w:sz w:val="28"/>
          <w:szCs w:val="28"/>
        </w:rPr>
        <w:t>е</w:t>
      </w:r>
      <w:r>
        <w:rPr>
          <w:sz w:val="28"/>
          <w:szCs w:val="28"/>
        </w:rPr>
        <w:t>дения торгов путем публичного предложения.</w:t>
      </w:r>
    </w:p>
    <w:p w:rsidR="003C3B8D" w:rsidRDefault="003C3B8D" w:rsidP="003C3B8D">
      <w:pPr>
        <w:ind w:firstLine="567"/>
        <w:jc w:val="both"/>
        <w:rPr>
          <w:sz w:val="28"/>
          <w:szCs w:val="28"/>
        </w:rPr>
      </w:pPr>
      <w:r w:rsidRPr="003C3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одном случае при приватизации объекта покупателем допущено нарушение срока окончательного платежа на 12 дней. Покупателем выплачена в полном объеме пеня за просрочку платежа, предъявленная Комитетом. </w:t>
      </w:r>
    </w:p>
    <w:p w:rsidR="007E392C" w:rsidRDefault="007E392C" w:rsidP="007E392C">
      <w:pPr>
        <w:ind w:firstLine="567"/>
        <w:jc w:val="both"/>
        <w:rPr>
          <w:b/>
          <w:sz w:val="28"/>
          <w:szCs w:val="28"/>
        </w:rPr>
      </w:pPr>
    </w:p>
    <w:p w:rsidR="007E392C" w:rsidRDefault="007E392C" w:rsidP="007E392C">
      <w:pPr>
        <w:ind w:firstLine="567"/>
        <w:jc w:val="both"/>
        <w:rPr>
          <w:b/>
          <w:sz w:val="28"/>
          <w:szCs w:val="28"/>
        </w:rPr>
      </w:pPr>
    </w:p>
    <w:p w:rsidR="007E392C" w:rsidRPr="00626905" w:rsidRDefault="007E392C" w:rsidP="007E392C">
      <w:pPr>
        <w:ind w:firstLine="567"/>
        <w:jc w:val="both"/>
        <w:rPr>
          <w:b/>
          <w:sz w:val="28"/>
          <w:szCs w:val="28"/>
        </w:rPr>
      </w:pPr>
      <w:r w:rsidRPr="0062690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905">
        <w:rPr>
          <w:b/>
          <w:sz w:val="28"/>
          <w:szCs w:val="28"/>
        </w:rPr>
        <w:t>Итоги приватизации муниципального имущества в 2017 году</w:t>
      </w:r>
    </w:p>
    <w:p w:rsidR="00312716" w:rsidRDefault="00312716" w:rsidP="007E392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проведенных в 2017 году торгов общая цена продажи муниципального имущества снизилась на 3 560,95 тыс. рублей и составила 84 процента от первоначальной стоимости. </w:t>
      </w:r>
      <w:r w:rsidR="009A1FF0">
        <w:rPr>
          <w:sz w:val="28"/>
          <w:szCs w:val="28"/>
        </w:rPr>
        <w:t xml:space="preserve">Причиной тому стало, </w:t>
      </w:r>
      <w:bookmarkStart w:id="0" w:name="_GoBack"/>
      <w:bookmarkEnd w:id="0"/>
      <w:r w:rsidR="00AB7956">
        <w:rPr>
          <w:sz w:val="28"/>
          <w:szCs w:val="28"/>
        </w:rPr>
        <w:t xml:space="preserve">то </w:t>
      </w:r>
      <w:r w:rsidR="009A1FF0">
        <w:rPr>
          <w:sz w:val="28"/>
          <w:szCs w:val="28"/>
        </w:rPr>
        <w:t xml:space="preserve">что </w:t>
      </w:r>
      <w:r>
        <w:rPr>
          <w:sz w:val="28"/>
          <w:szCs w:val="28"/>
        </w:rPr>
        <w:t>выкупная</w:t>
      </w:r>
      <w:r w:rsidR="009A1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9A1FF0">
        <w:rPr>
          <w:sz w:val="28"/>
          <w:szCs w:val="28"/>
        </w:rPr>
        <w:t xml:space="preserve">при проведении торгов путем публичных предложений </w:t>
      </w:r>
      <w:r>
        <w:rPr>
          <w:sz w:val="28"/>
          <w:szCs w:val="28"/>
        </w:rPr>
        <w:t>во всех без исключения случаях</w:t>
      </w:r>
      <w:r w:rsidR="009A1FF0">
        <w:rPr>
          <w:sz w:val="28"/>
          <w:szCs w:val="28"/>
        </w:rPr>
        <w:t xml:space="preserve"> составила 50 процентов от начальной цены, что соответствует минимальному значению, установленному Федеральным законом № 178-ФЗ.</w:t>
      </w:r>
    </w:p>
    <w:p w:rsidR="003C3B8D" w:rsidRPr="008C230F" w:rsidRDefault="003C3B8D" w:rsidP="003C3B8D">
      <w:pPr>
        <w:ind w:firstLine="567"/>
        <w:jc w:val="both"/>
        <w:rPr>
          <w:color w:val="000000" w:themeColor="text1"/>
          <w:sz w:val="28"/>
          <w:szCs w:val="28"/>
        </w:rPr>
      </w:pPr>
      <w:r w:rsidRPr="008C230F">
        <w:rPr>
          <w:color w:val="000000" w:themeColor="text1"/>
          <w:sz w:val="28"/>
          <w:szCs w:val="28"/>
        </w:rPr>
        <w:t>Доходная часть бюджета в части доходов от реализации имущества, включенных в План приватизации, характеризуется крайне низким исполнением, общий объем поступлений составил 18 091,8 тыс. рублей, что составляет 29 процентов от объема ожидаемых поступлений, отраженного в Плане приватизации (62,21 млн. рублей).</w:t>
      </w:r>
    </w:p>
    <w:p w:rsidR="009A74D1" w:rsidRPr="009A74D1" w:rsidRDefault="009A74D1" w:rsidP="007E392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№178-ФЗ информация о проведении торгов размещается в газете "Панорама столицы", на сайте </w:t>
      </w:r>
      <w:r>
        <w:rPr>
          <w:sz w:val="28"/>
          <w:szCs w:val="28"/>
          <w:lang w:val="en-US"/>
        </w:rPr>
        <w:t>torgi</w:t>
      </w:r>
      <w:r w:rsidRPr="009A74D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9A74D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а также на официальном сайте администрации МО ГО "Сыктывкар".</w:t>
      </w:r>
    </w:p>
    <w:p w:rsidR="0070389E" w:rsidRDefault="0070389E" w:rsidP="009A1FF0">
      <w:pPr>
        <w:ind w:firstLine="567"/>
        <w:jc w:val="both"/>
        <w:rPr>
          <w:sz w:val="28"/>
          <w:szCs w:val="28"/>
        </w:rPr>
      </w:pPr>
    </w:p>
    <w:p w:rsidR="00626905" w:rsidRPr="00626905" w:rsidRDefault="007E392C" w:rsidP="009A1FF0">
      <w:pPr>
        <w:ind w:firstLine="567"/>
        <w:jc w:val="both"/>
        <w:rPr>
          <w:b/>
          <w:sz w:val="28"/>
          <w:szCs w:val="28"/>
        </w:rPr>
      </w:pPr>
      <w:r w:rsidRPr="007E392C">
        <w:rPr>
          <w:b/>
          <w:sz w:val="28"/>
          <w:szCs w:val="28"/>
        </w:rPr>
        <w:t>4</w:t>
      </w:r>
      <w:r w:rsidR="00626905" w:rsidRPr="007E392C">
        <w:rPr>
          <w:b/>
          <w:sz w:val="28"/>
          <w:szCs w:val="28"/>
        </w:rPr>
        <w:t>.</w:t>
      </w:r>
      <w:r w:rsidR="00626905">
        <w:rPr>
          <w:sz w:val="28"/>
          <w:szCs w:val="28"/>
        </w:rPr>
        <w:t xml:space="preserve"> </w:t>
      </w:r>
      <w:r w:rsidR="00626905" w:rsidRPr="00626905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исполнения плана по неналоговым доходам от </w:t>
      </w:r>
      <w:r w:rsidR="00626905" w:rsidRPr="00626905">
        <w:rPr>
          <w:b/>
          <w:sz w:val="28"/>
          <w:szCs w:val="28"/>
        </w:rPr>
        <w:t>приватизации муниципального имущества в 2017 году</w:t>
      </w:r>
    </w:p>
    <w:p w:rsidR="0070389E" w:rsidRDefault="0070389E" w:rsidP="007E392C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2017 года общий объем поступлений  налоговых доходов от приватизации муниципального имущества составил 37 186, 8 тыс. рублей</w:t>
      </w:r>
      <w:r w:rsidR="00626905">
        <w:rPr>
          <w:sz w:val="28"/>
          <w:szCs w:val="28"/>
        </w:rPr>
        <w:t xml:space="preserve"> или 111 процентов относительно уточненного плана (33 444,1 тыс. рублей)</w:t>
      </w:r>
      <w:r>
        <w:rPr>
          <w:sz w:val="28"/>
          <w:szCs w:val="28"/>
        </w:rPr>
        <w:t>, в том числе</w:t>
      </w:r>
      <w:r w:rsidR="00A12BF9">
        <w:rPr>
          <w:sz w:val="28"/>
          <w:szCs w:val="28"/>
        </w:rPr>
        <w:t xml:space="preserve"> поступили доходы от реализации муниципального имущества</w:t>
      </w:r>
      <w:r>
        <w:rPr>
          <w:sz w:val="28"/>
          <w:szCs w:val="28"/>
        </w:rPr>
        <w:t>:</w:t>
      </w:r>
    </w:p>
    <w:p w:rsidR="0070389E" w:rsidRDefault="0070389E" w:rsidP="009A1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преимущественному праву в сумме 18 786,7 тыс.руб.;</w:t>
      </w:r>
    </w:p>
    <w:p w:rsidR="0070389E" w:rsidRDefault="0070389E" w:rsidP="009A1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включенного в план приватизации в сумме 15 775,8 тыс. рублей;</w:t>
      </w:r>
    </w:p>
    <w:p w:rsidR="0070389E" w:rsidRDefault="0070389E" w:rsidP="009A1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земельных участков в собственности городского округа в сумме 2 624,3 тыс. рублей.</w:t>
      </w:r>
    </w:p>
    <w:p w:rsidR="00626905" w:rsidRDefault="00626905" w:rsidP="009A1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объем поступлений соответствует данным годовой бюджетной отчетности главных администраторов дохода бюджета (Комитета, Администрации Эжвинского района).</w:t>
      </w:r>
    </w:p>
    <w:p w:rsidR="007E392C" w:rsidRDefault="007E392C" w:rsidP="009A1FF0">
      <w:pPr>
        <w:ind w:firstLine="567"/>
        <w:jc w:val="both"/>
        <w:rPr>
          <w:sz w:val="28"/>
          <w:szCs w:val="28"/>
        </w:rPr>
      </w:pPr>
    </w:p>
    <w:p w:rsidR="00127465" w:rsidRDefault="00127465" w:rsidP="009A1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5A9">
        <w:rPr>
          <w:sz w:val="28"/>
          <w:szCs w:val="28"/>
        </w:rPr>
        <w:t>П</w:t>
      </w:r>
      <w:r>
        <w:rPr>
          <w:sz w:val="28"/>
          <w:szCs w:val="28"/>
        </w:rPr>
        <w:t>о результатам контрольного мероприятия</w:t>
      </w:r>
      <w:r w:rsidR="002E15A9">
        <w:rPr>
          <w:sz w:val="28"/>
          <w:szCs w:val="28"/>
        </w:rPr>
        <w:t xml:space="preserve"> предложено:</w:t>
      </w:r>
    </w:p>
    <w:p w:rsidR="002E15A9" w:rsidRDefault="002E15A9" w:rsidP="009A1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92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 процедуры торгов в электронной форме, в  целях расширения круга потенциальных покупателей муниципального имущества, включенного в план приватизации;</w:t>
      </w:r>
    </w:p>
    <w:p w:rsidR="002E15A9" w:rsidRDefault="002E15A9" w:rsidP="009A1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92C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привести положение 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собственности МО ГО "Сыктывкар" от 13.11.32015 № 11/3542, в соответствие новой редакции Федерального закона № 159-ФЗ;</w:t>
      </w:r>
    </w:p>
    <w:p w:rsidR="002E15A9" w:rsidRDefault="002E15A9" w:rsidP="009A1F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392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рассмотреть вопрос о необходимости принятия соответствующего муниципального правого акта, в связи с передачей полномочий по установлению срока рассрочки оплаты стоимости имущества при реализации преимущественного права на муниципальный уровень.</w:t>
      </w:r>
    </w:p>
    <w:sectPr w:rsidR="002E15A9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68" w:rsidRDefault="00B41468" w:rsidP="009A74D1">
      <w:r>
        <w:separator/>
      </w:r>
    </w:p>
  </w:endnote>
  <w:endnote w:type="continuationSeparator" w:id="0">
    <w:p w:rsidR="00B41468" w:rsidRDefault="00B41468" w:rsidP="009A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68" w:rsidRDefault="00B41468" w:rsidP="009A74D1">
      <w:r>
        <w:separator/>
      </w:r>
    </w:p>
  </w:footnote>
  <w:footnote w:type="continuationSeparator" w:id="0">
    <w:p w:rsidR="00B41468" w:rsidRDefault="00B41468" w:rsidP="009A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59E"/>
    <w:multiLevelType w:val="multilevel"/>
    <w:tmpl w:val="A3F6AC9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 w15:restartNumberingAfterBreak="0">
    <w:nsid w:val="197F4F50"/>
    <w:multiLevelType w:val="hybridMultilevel"/>
    <w:tmpl w:val="5ED4533E"/>
    <w:lvl w:ilvl="0" w:tplc="8DC8C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EC5FFF"/>
    <w:multiLevelType w:val="multilevel"/>
    <w:tmpl w:val="CF5804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F0E3758"/>
    <w:multiLevelType w:val="hybridMultilevel"/>
    <w:tmpl w:val="58286AEC"/>
    <w:lvl w:ilvl="0" w:tplc="F9305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D1FBE"/>
    <w:multiLevelType w:val="multilevel"/>
    <w:tmpl w:val="D9507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CB671BE"/>
    <w:multiLevelType w:val="multilevel"/>
    <w:tmpl w:val="752C85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6" w15:restartNumberingAfterBreak="0">
    <w:nsid w:val="5E8C6A62"/>
    <w:multiLevelType w:val="multilevel"/>
    <w:tmpl w:val="65A6E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68205A37"/>
    <w:multiLevelType w:val="hybridMultilevel"/>
    <w:tmpl w:val="25D2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565FE"/>
    <w:multiLevelType w:val="hybridMultilevel"/>
    <w:tmpl w:val="2E467D68"/>
    <w:lvl w:ilvl="0" w:tplc="600ADF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01804"/>
    <w:rsid w:val="000253B7"/>
    <w:rsid w:val="000408BB"/>
    <w:rsid w:val="0006079D"/>
    <w:rsid w:val="0006211C"/>
    <w:rsid w:val="00072F93"/>
    <w:rsid w:val="00072FF0"/>
    <w:rsid w:val="00073FE7"/>
    <w:rsid w:val="00082374"/>
    <w:rsid w:val="000848A0"/>
    <w:rsid w:val="00084BE6"/>
    <w:rsid w:val="00086C47"/>
    <w:rsid w:val="0009174E"/>
    <w:rsid w:val="000E56CF"/>
    <w:rsid w:val="001124B0"/>
    <w:rsid w:val="00112D6F"/>
    <w:rsid w:val="00117B1E"/>
    <w:rsid w:val="00122764"/>
    <w:rsid w:val="00126CF9"/>
    <w:rsid w:val="00127465"/>
    <w:rsid w:val="00133D4C"/>
    <w:rsid w:val="00134001"/>
    <w:rsid w:val="001646AF"/>
    <w:rsid w:val="00173368"/>
    <w:rsid w:val="00175E06"/>
    <w:rsid w:val="001807C9"/>
    <w:rsid w:val="00183A09"/>
    <w:rsid w:val="0019679F"/>
    <w:rsid w:val="001B5829"/>
    <w:rsid w:val="001C22CD"/>
    <w:rsid w:val="001C2EE9"/>
    <w:rsid w:val="001D212B"/>
    <w:rsid w:val="001D7B34"/>
    <w:rsid w:val="001E2DF8"/>
    <w:rsid w:val="001E4219"/>
    <w:rsid w:val="001E4491"/>
    <w:rsid w:val="001E621F"/>
    <w:rsid w:val="001F3326"/>
    <w:rsid w:val="001F6822"/>
    <w:rsid w:val="00205373"/>
    <w:rsid w:val="00214DCA"/>
    <w:rsid w:val="00217BDF"/>
    <w:rsid w:val="00223523"/>
    <w:rsid w:val="002541B6"/>
    <w:rsid w:val="002649AB"/>
    <w:rsid w:val="00275F78"/>
    <w:rsid w:val="002A4EF1"/>
    <w:rsid w:val="002B13E9"/>
    <w:rsid w:val="002B2458"/>
    <w:rsid w:val="002B5437"/>
    <w:rsid w:val="002C26AB"/>
    <w:rsid w:val="002D0600"/>
    <w:rsid w:val="002D1472"/>
    <w:rsid w:val="002D6962"/>
    <w:rsid w:val="002E15A9"/>
    <w:rsid w:val="002E5EDB"/>
    <w:rsid w:val="002F26AD"/>
    <w:rsid w:val="00300137"/>
    <w:rsid w:val="003019E0"/>
    <w:rsid w:val="0030262B"/>
    <w:rsid w:val="00304E92"/>
    <w:rsid w:val="003066E8"/>
    <w:rsid w:val="003123EF"/>
    <w:rsid w:val="00312716"/>
    <w:rsid w:val="00330266"/>
    <w:rsid w:val="0034353E"/>
    <w:rsid w:val="00351073"/>
    <w:rsid w:val="003526EF"/>
    <w:rsid w:val="00394928"/>
    <w:rsid w:val="003A4C4D"/>
    <w:rsid w:val="003A594A"/>
    <w:rsid w:val="003A5E91"/>
    <w:rsid w:val="003A79D9"/>
    <w:rsid w:val="003C31D6"/>
    <w:rsid w:val="003C3781"/>
    <w:rsid w:val="003C3B8D"/>
    <w:rsid w:val="003C7557"/>
    <w:rsid w:val="003D2D1D"/>
    <w:rsid w:val="0041005C"/>
    <w:rsid w:val="004206FF"/>
    <w:rsid w:val="00423928"/>
    <w:rsid w:val="00430139"/>
    <w:rsid w:val="004312DD"/>
    <w:rsid w:val="00436281"/>
    <w:rsid w:val="004378A4"/>
    <w:rsid w:val="00445749"/>
    <w:rsid w:val="00454579"/>
    <w:rsid w:val="00461EE1"/>
    <w:rsid w:val="004969F5"/>
    <w:rsid w:val="004A0CAB"/>
    <w:rsid w:val="004A1929"/>
    <w:rsid w:val="004B25B1"/>
    <w:rsid w:val="004C2B34"/>
    <w:rsid w:val="004E33F1"/>
    <w:rsid w:val="004E54AB"/>
    <w:rsid w:val="004F0632"/>
    <w:rsid w:val="005049E4"/>
    <w:rsid w:val="00513756"/>
    <w:rsid w:val="00515D2C"/>
    <w:rsid w:val="00520589"/>
    <w:rsid w:val="0052102C"/>
    <w:rsid w:val="00531AB9"/>
    <w:rsid w:val="0053245A"/>
    <w:rsid w:val="0053488B"/>
    <w:rsid w:val="00541B96"/>
    <w:rsid w:val="0054333E"/>
    <w:rsid w:val="00547608"/>
    <w:rsid w:val="005502C0"/>
    <w:rsid w:val="00562523"/>
    <w:rsid w:val="00570428"/>
    <w:rsid w:val="005704E1"/>
    <w:rsid w:val="0059364F"/>
    <w:rsid w:val="005A57F3"/>
    <w:rsid w:val="005A5ACE"/>
    <w:rsid w:val="005B03E6"/>
    <w:rsid w:val="005B32D1"/>
    <w:rsid w:val="005B5E02"/>
    <w:rsid w:val="005D11F8"/>
    <w:rsid w:val="006010FE"/>
    <w:rsid w:val="0061133D"/>
    <w:rsid w:val="00626905"/>
    <w:rsid w:val="00640620"/>
    <w:rsid w:val="00660995"/>
    <w:rsid w:val="00666634"/>
    <w:rsid w:val="006711C7"/>
    <w:rsid w:val="0068419B"/>
    <w:rsid w:val="00694C10"/>
    <w:rsid w:val="006B6740"/>
    <w:rsid w:val="006C7821"/>
    <w:rsid w:val="006D04F6"/>
    <w:rsid w:val="006E599F"/>
    <w:rsid w:val="00700CC5"/>
    <w:rsid w:val="0070389E"/>
    <w:rsid w:val="00715F4B"/>
    <w:rsid w:val="0072704A"/>
    <w:rsid w:val="0074135D"/>
    <w:rsid w:val="0074228E"/>
    <w:rsid w:val="00750845"/>
    <w:rsid w:val="007516A0"/>
    <w:rsid w:val="00760923"/>
    <w:rsid w:val="00777718"/>
    <w:rsid w:val="007A26A7"/>
    <w:rsid w:val="007C3F26"/>
    <w:rsid w:val="007C69CE"/>
    <w:rsid w:val="007D65EE"/>
    <w:rsid w:val="007E392C"/>
    <w:rsid w:val="007F41B2"/>
    <w:rsid w:val="008010E9"/>
    <w:rsid w:val="008046FB"/>
    <w:rsid w:val="00814D93"/>
    <w:rsid w:val="00815E7A"/>
    <w:rsid w:val="00820A44"/>
    <w:rsid w:val="0083072A"/>
    <w:rsid w:val="00834B94"/>
    <w:rsid w:val="00843198"/>
    <w:rsid w:val="00852955"/>
    <w:rsid w:val="00856A50"/>
    <w:rsid w:val="00861E05"/>
    <w:rsid w:val="00864AD0"/>
    <w:rsid w:val="00870E2F"/>
    <w:rsid w:val="008A19E3"/>
    <w:rsid w:val="008B5987"/>
    <w:rsid w:val="008C230F"/>
    <w:rsid w:val="008E4599"/>
    <w:rsid w:val="008E6685"/>
    <w:rsid w:val="008F115B"/>
    <w:rsid w:val="00912D1D"/>
    <w:rsid w:val="00913E9B"/>
    <w:rsid w:val="009145F7"/>
    <w:rsid w:val="00916390"/>
    <w:rsid w:val="00926A04"/>
    <w:rsid w:val="00940038"/>
    <w:rsid w:val="009433C4"/>
    <w:rsid w:val="009504B1"/>
    <w:rsid w:val="00970E51"/>
    <w:rsid w:val="00987082"/>
    <w:rsid w:val="009A1FF0"/>
    <w:rsid w:val="009A3C7A"/>
    <w:rsid w:val="009A74D1"/>
    <w:rsid w:val="009B0AFF"/>
    <w:rsid w:val="009B535B"/>
    <w:rsid w:val="009C26BC"/>
    <w:rsid w:val="009C4908"/>
    <w:rsid w:val="009C4A95"/>
    <w:rsid w:val="00A03722"/>
    <w:rsid w:val="00A06C79"/>
    <w:rsid w:val="00A12BF9"/>
    <w:rsid w:val="00A140C3"/>
    <w:rsid w:val="00A163C5"/>
    <w:rsid w:val="00A26429"/>
    <w:rsid w:val="00A44718"/>
    <w:rsid w:val="00A51B78"/>
    <w:rsid w:val="00A62571"/>
    <w:rsid w:val="00A6735B"/>
    <w:rsid w:val="00A70B27"/>
    <w:rsid w:val="00A71328"/>
    <w:rsid w:val="00A72383"/>
    <w:rsid w:val="00A730CF"/>
    <w:rsid w:val="00A7661C"/>
    <w:rsid w:val="00A76E75"/>
    <w:rsid w:val="00A7755C"/>
    <w:rsid w:val="00AA1938"/>
    <w:rsid w:val="00AB3737"/>
    <w:rsid w:val="00AB3E8F"/>
    <w:rsid w:val="00AB7956"/>
    <w:rsid w:val="00AC09C9"/>
    <w:rsid w:val="00AD05CC"/>
    <w:rsid w:val="00B001A3"/>
    <w:rsid w:val="00B00891"/>
    <w:rsid w:val="00B01488"/>
    <w:rsid w:val="00B01C96"/>
    <w:rsid w:val="00B02523"/>
    <w:rsid w:val="00B03812"/>
    <w:rsid w:val="00B05E69"/>
    <w:rsid w:val="00B2206D"/>
    <w:rsid w:val="00B32F4A"/>
    <w:rsid w:val="00B33907"/>
    <w:rsid w:val="00B33DB3"/>
    <w:rsid w:val="00B41468"/>
    <w:rsid w:val="00B42332"/>
    <w:rsid w:val="00B50463"/>
    <w:rsid w:val="00B523B9"/>
    <w:rsid w:val="00B523F1"/>
    <w:rsid w:val="00B61034"/>
    <w:rsid w:val="00B64F96"/>
    <w:rsid w:val="00B6784E"/>
    <w:rsid w:val="00B72BF2"/>
    <w:rsid w:val="00B851C1"/>
    <w:rsid w:val="00B900CB"/>
    <w:rsid w:val="00BA5B10"/>
    <w:rsid w:val="00BA72D4"/>
    <w:rsid w:val="00BB261E"/>
    <w:rsid w:val="00BB50BC"/>
    <w:rsid w:val="00BC5B73"/>
    <w:rsid w:val="00BC6BD0"/>
    <w:rsid w:val="00BD5BCD"/>
    <w:rsid w:val="00BE7901"/>
    <w:rsid w:val="00C20FB7"/>
    <w:rsid w:val="00C23E99"/>
    <w:rsid w:val="00C27005"/>
    <w:rsid w:val="00C43FF7"/>
    <w:rsid w:val="00C700BF"/>
    <w:rsid w:val="00C707F9"/>
    <w:rsid w:val="00C7207F"/>
    <w:rsid w:val="00C8791C"/>
    <w:rsid w:val="00C94029"/>
    <w:rsid w:val="00CA777C"/>
    <w:rsid w:val="00CC2600"/>
    <w:rsid w:val="00CD79B2"/>
    <w:rsid w:val="00CE1FCE"/>
    <w:rsid w:val="00CF20E1"/>
    <w:rsid w:val="00D130BB"/>
    <w:rsid w:val="00D21BDD"/>
    <w:rsid w:val="00D23729"/>
    <w:rsid w:val="00D25F65"/>
    <w:rsid w:val="00D344E4"/>
    <w:rsid w:val="00D3639B"/>
    <w:rsid w:val="00D43725"/>
    <w:rsid w:val="00D44F3A"/>
    <w:rsid w:val="00D503FD"/>
    <w:rsid w:val="00D53CDA"/>
    <w:rsid w:val="00D60245"/>
    <w:rsid w:val="00D94266"/>
    <w:rsid w:val="00DB559E"/>
    <w:rsid w:val="00DB6086"/>
    <w:rsid w:val="00DB60BA"/>
    <w:rsid w:val="00DE5C9F"/>
    <w:rsid w:val="00DF0851"/>
    <w:rsid w:val="00DF5AF7"/>
    <w:rsid w:val="00E15F2C"/>
    <w:rsid w:val="00E379BD"/>
    <w:rsid w:val="00E42D80"/>
    <w:rsid w:val="00E474FE"/>
    <w:rsid w:val="00E53E60"/>
    <w:rsid w:val="00E80570"/>
    <w:rsid w:val="00E8396A"/>
    <w:rsid w:val="00E84533"/>
    <w:rsid w:val="00E924A6"/>
    <w:rsid w:val="00E976AF"/>
    <w:rsid w:val="00EB0FE8"/>
    <w:rsid w:val="00EF14C1"/>
    <w:rsid w:val="00F011DB"/>
    <w:rsid w:val="00F14BE1"/>
    <w:rsid w:val="00F14CC6"/>
    <w:rsid w:val="00F237FB"/>
    <w:rsid w:val="00F42A93"/>
    <w:rsid w:val="00F43D2B"/>
    <w:rsid w:val="00F52982"/>
    <w:rsid w:val="00F770E1"/>
    <w:rsid w:val="00F814D0"/>
    <w:rsid w:val="00F92EDA"/>
    <w:rsid w:val="00FB490A"/>
    <w:rsid w:val="00FB53CD"/>
    <w:rsid w:val="00FC6FE8"/>
    <w:rsid w:val="00FD1B90"/>
    <w:rsid w:val="00FE3F5B"/>
    <w:rsid w:val="00FE4FAE"/>
    <w:rsid w:val="00FF0684"/>
    <w:rsid w:val="00FF30A0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12D9FE-DF5A-40F3-B463-8ED39E61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  <w:style w:type="paragraph" w:customStyle="1" w:styleId="3">
    <w:name w:val="Знак Знак3"/>
    <w:basedOn w:val="a"/>
    <w:rsid w:val="00E8057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footer"/>
    <w:basedOn w:val="a"/>
    <w:link w:val="a8"/>
    <w:uiPriority w:val="99"/>
    <w:unhideWhenUsed/>
    <w:rsid w:val="009A74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4D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A74D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8697-EF93-4B09-9754-589A47D3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КСП-АлТем</cp:lastModifiedBy>
  <cp:revision>10</cp:revision>
  <cp:lastPrinted>2018-10-02T13:05:00Z</cp:lastPrinted>
  <dcterms:created xsi:type="dcterms:W3CDTF">2018-07-26T08:35:00Z</dcterms:created>
  <dcterms:modified xsi:type="dcterms:W3CDTF">2018-10-02T13:10:00Z</dcterms:modified>
</cp:coreProperties>
</file>