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8766BF" w:rsidRDefault="00F66C26" w:rsidP="00F66C26">
      <w:pPr>
        <w:jc w:val="both"/>
        <w:rPr>
          <w:sz w:val="28"/>
          <w:szCs w:val="28"/>
        </w:rPr>
      </w:pPr>
      <w:r w:rsidRPr="008766BF">
        <w:rPr>
          <w:sz w:val="28"/>
          <w:szCs w:val="28"/>
        </w:rPr>
        <w:t xml:space="preserve">от </w:t>
      </w:r>
      <w:r w:rsidR="001F137C" w:rsidRPr="008766BF">
        <w:rPr>
          <w:sz w:val="28"/>
          <w:szCs w:val="28"/>
        </w:rPr>
        <w:t>31</w:t>
      </w:r>
      <w:r w:rsidRPr="008766BF">
        <w:rPr>
          <w:sz w:val="28"/>
          <w:szCs w:val="28"/>
        </w:rPr>
        <w:t xml:space="preserve"> </w:t>
      </w:r>
      <w:r w:rsidR="001F137C" w:rsidRPr="008766BF">
        <w:rPr>
          <w:sz w:val="28"/>
          <w:szCs w:val="28"/>
        </w:rPr>
        <w:t>октября</w:t>
      </w:r>
      <w:r w:rsidRPr="008766BF">
        <w:rPr>
          <w:sz w:val="28"/>
          <w:szCs w:val="28"/>
        </w:rPr>
        <w:t xml:space="preserve"> 2019 г. № 4</w:t>
      </w:r>
      <w:r w:rsidR="001F137C" w:rsidRPr="008766BF">
        <w:rPr>
          <w:sz w:val="28"/>
          <w:szCs w:val="28"/>
        </w:rPr>
        <w:t>3</w:t>
      </w:r>
      <w:r w:rsidRPr="008766BF">
        <w:rPr>
          <w:sz w:val="28"/>
          <w:szCs w:val="28"/>
        </w:rPr>
        <w:t xml:space="preserve">/2019 – </w:t>
      </w:r>
      <w:r w:rsidR="00AE0C24" w:rsidRPr="008766BF">
        <w:rPr>
          <w:sz w:val="28"/>
          <w:szCs w:val="28"/>
        </w:rPr>
        <w:t>6</w:t>
      </w:r>
      <w:r w:rsidR="00287062">
        <w:rPr>
          <w:sz w:val="28"/>
          <w:szCs w:val="28"/>
        </w:rPr>
        <w:t>1</w:t>
      </w:r>
      <w:r w:rsidR="00BF3B41">
        <w:rPr>
          <w:sz w:val="28"/>
          <w:szCs w:val="28"/>
        </w:rPr>
        <w:t>2</w:t>
      </w:r>
      <w:bookmarkStart w:id="0" w:name="_GoBack"/>
      <w:bookmarkEnd w:id="0"/>
    </w:p>
    <w:p w:rsidR="00F66C26" w:rsidRPr="0005109D" w:rsidRDefault="00F66C26" w:rsidP="00F66C26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8"/>
      </w:tblGrid>
      <w:tr w:rsidR="00F66C26" w:rsidRPr="00606683" w:rsidTr="00884874">
        <w:trPr>
          <w:trHeight w:val="4"/>
        </w:trPr>
        <w:tc>
          <w:tcPr>
            <w:tcW w:w="9488" w:type="dxa"/>
          </w:tcPr>
          <w:p w:rsidR="0005109D" w:rsidRPr="003334C3" w:rsidRDefault="00884874" w:rsidP="00884874">
            <w:pPr>
              <w:tabs>
                <w:tab w:val="left" w:pos="2092"/>
              </w:tabs>
              <w:autoSpaceDE w:val="0"/>
              <w:autoSpaceDN w:val="0"/>
              <w:adjustRightInd w:val="0"/>
              <w:ind w:right="3402"/>
              <w:jc w:val="both"/>
              <w:rPr>
                <w:sz w:val="28"/>
                <w:szCs w:val="28"/>
              </w:rPr>
            </w:pPr>
            <w:r w:rsidRPr="0088487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25.05.2017 №</w:t>
            </w:r>
            <w:r w:rsidR="00DD4D02">
              <w:rPr>
                <w:sz w:val="28"/>
                <w:szCs w:val="28"/>
              </w:rPr>
              <w:t xml:space="preserve"> </w:t>
            </w:r>
            <w:r w:rsidRPr="00884874">
              <w:rPr>
                <w:sz w:val="28"/>
                <w:szCs w:val="28"/>
              </w:rPr>
              <w:t xml:space="preserve">21/2017-265 </w:t>
            </w:r>
            <w:r w:rsidRPr="00884874">
              <w:rPr>
                <w:sz w:val="24"/>
                <w:szCs w:val="28"/>
              </w:rPr>
              <w:t>«</w:t>
            </w:r>
            <w:r w:rsidRPr="00884874">
              <w:rPr>
                <w:sz w:val="28"/>
                <w:szCs w:val="28"/>
              </w:rPr>
              <w:t>Об установлении условий оплаты труда председателю Контрольно-счетной палаты муниципального образования городского округа «Сыктывкар»»</w:t>
            </w:r>
          </w:p>
        </w:tc>
      </w:tr>
    </w:tbl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884874" w:rsidRPr="00884874" w:rsidRDefault="00884874" w:rsidP="008848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4874">
        <w:rPr>
          <w:sz w:val="28"/>
          <w:szCs w:val="28"/>
        </w:rPr>
        <w:t xml:space="preserve">Руководствуясь постановлением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статьей 33 Устава муниципального образования городского округа «Сыктывкар», </w:t>
      </w:r>
    </w:p>
    <w:p w:rsidR="003334C3" w:rsidRDefault="003334C3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A1664D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1664D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1664D">
        <w:rPr>
          <w:b/>
          <w:caps/>
          <w:color w:val="212121"/>
          <w:sz w:val="28"/>
          <w:szCs w:val="28"/>
        </w:rPr>
        <w:t>РЕШИЛ:</w:t>
      </w:r>
    </w:p>
    <w:p w:rsid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884874" w:rsidRPr="00884874" w:rsidRDefault="00884874" w:rsidP="00884874">
      <w:pPr>
        <w:ind w:firstLine="567"/>
        <w:jc w:val="both"/>
        <w:rPr>
          <w:color w:val="000000"/>
          <w:sz w:val="28"/>
          <w:szCs w:val="28"/>
        </w:rPr>
      </w:pPr>
      <w:r w:rsidRPr="00884874">
        <w:rPr>
          <w:sz w:val="28"/>
          <w:szCs w:val="28"/>
        </w:rPr>
        <w:t xml:space="preserve">1. Внести в решение Совета муниципального образования городского округа «Сыктывкар» от 25.05.2017 № 21/2017-265 </w:t>
      </w:r>
      <w:r w:rsidRPr="00884874">
        <w:rPr>
          <w:szCs w:val="28"/>
        </w:rPr>
        <w:t>«</w:t>
      </w:r>
      <w:r w:rsidRPr="00884874">
        <w:rPr>
          <w:sz w:val="28"/>
          <w:szCs w:val="28"/>
        </w:rPr>
        <w:t>Об установлении условий оплаты труда председателю Контрольно-счетной палаты муниципального образования городского округа «Сыктывкар»» следующие изменения:</w:t>
      </w:r>
    </w:p>
    <w:p w:rsidR="00884874" w:rsidRPr="00884874" w:rsidRDefault="00884874" w:rsidP="00884874">
      <w:pPr>
        <w:ind w:firstLine="567"/>
        <w:jc w:val="both"/>
        <w:rPr>
          <w:sz w:val="28"/>
          <w:szCs w:val="28"/>
        </w:rPr>
      </w:pPr>
      <w:r w:rsidRPr="00884874">
        <w:rPr>
          <w:sz w:val="28"/>
          <w:szCs w:val="28"/>
        </w:rPr>
        <w:t>в пункте 1:</w:t>
      </w:r>
    </w:p>
    <w:p w:rsidR="00884874" w:rsidRPr="00884874" w:rsidRDefault="00884874" w:rsidP="00884874">
      <w:pPr>
        <w:ind w:firstLine="567"/>
        <w:jc w:val="both"/>
        <w:rPr>
          <w:sz w:val="28"/>
          <w:szCs w:val="28"/>
        </w:rPr>
      </w:pPr>
      <w:r w:rsidRPr="00884874">
        <w:rPr>
          <w:sz w:val="28"/>
          <w:szCs w:val="28"/>
        </w:rPr>
        <w:t>1.1. Абзацы седьмой, восьмой и девятый считать абзацами восьмым, девятым и десятым соответственно.</w:t>
      </w:r>
    </w:p>
    <w:p w:rsidR="00884874" w:rsidRPr="00884874" w:rsidRDefault="00884874" w:rsidP="00884874">
      <w:pPr>
        <w:ind w:firstLine="567"/>
        <w:jc w:val="both"/>
        <w:rPr>
          <w:sz w:val="28"/>
          <w:szCs w:val="28"/>
        </w:rPr>
      </w:pPr>
      <w:r w:rsidRPr="00884874">
        <w:rPr>
          <w:sz w:val="28"/>
          <w:szCs w:val="28"/>
        </w:rPr>
        <w:t>1.2. Дополнить абзацем седьмым следующего содержания:</w:t>
      </w:r>
    </w:p>
    <w:p w:rsidR="00884874" w:rsidRPr="00884874" w:rsidRDefault="00884874" w:rsidP="008848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874">
        <w:rPr>
          <w:sz w:val="28"/>
          <w:szCs w:val="28"/>
        </w:rPr>
        <w:t xml:space="preserve">«- ежемесячное денежное поощрение в размере 1,8 должностного оклада в расчете на месяц;». </w:t>
      </w:r>
    </w:p>
    <w:p w:rsidR="00884874" w:rsidRPr="00884874" w:rsidRDefault="00884874" w:rsidP="00884874">
      <w:pPr>
        <w:ind w:firstLine="567"/>
        <w:jc w:val="both"/>
        <w:rPr>
          <w:color w:val="000000"/>
          <w:sz w:val="28"/>
          <w:szCs w:val="28"/>
        </w:rPr>
      </w:pPr>
      <w:r w:rsidRPr="00884874">
        <w:rPr>
          <w:sz w:val="28"/>
          <w:szCs w:val="28"/>
        </w:rPr>
        <w:t>2. Настоящее решение вступает в силу с 1 января 2020 года.</w:t>
      </w: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Председатель Совета</w:t>
      </w: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МО ГО «Сыктывкар»</w:t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  <w:t xml:space="preserve">       А.Ф. Дю</w:t>
      </w:r>
    </w:p>
    <w:p w:rsidR="00A1664D" w:rsidRP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sectPr w:rsidR="00A1664D" w:rsidRPr="00A1664D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C3F89"/>
    <w:multiLevelType w:val="hybridMultilevel"/>
    <w:tmpl w:val="50B0C078"/>
    <w:lvl w:ilvl="0" w:tplc="AED4A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4F7E5D"/>
    <w:multiLevelType w:val="multilevel"/>
    <w:tmpl w:val="DD4E7BF4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5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82411A"/>
    <w:multiLevelType w:val="hybridMultilevel"/>
    <w:tmpl w:val="1E0AE834"/>
    <w:lvl w:ilvl="0" w:tplc="9C5036C8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B6454C"/>
    <w:multiLevelType w:val="hybridMultilevel"/>
    <w:tmpl w:val="605898D4"/>
    <w:lvl w:ilvl="0" w:tplc="5644E87C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17A5E"/>
    <w:rsid w:val="00034E6E"/>
    <w:rsid w:val="000363E9"/>
    <w:rsid w:val="000410E9"/>
    <w:rsid w:val="0005109D"/>
    <w:rsid w:val="00105354"/>
    <w:rsid w:val="0018462A"/>
    <w:rsid w:val="00197597"/>
    <w:rsid w:val="001F076A"/>
    <w:rsid w:val="001F137C"/>
    <w:rsid w:val="0022453D"/>
    <w:rsid w:val="00287062"/>
    <w:rsid w:val="002B25D8"/>
    <w:rsid w:val="003334C3"/>
    <w:rsid w:val="00380B17"/>
    <w:rsid w:val="00393068"/>
    <w:rsid w:val="004279EB"/>
    <w:rsid w:val="00487E56"/>
    <w:rsid w:val="00492994"/>
    <w:rsid w:val="004C75BA"/>
    <w:rsid w:val="004F0FD7"/>
    <w:rsid w:val="005743B4"/>
    <w:rsid w:val="005B1F39"/>
    <w:rsid w:val="005C6D69"/>
    <w:rsid w:val="005F6794"/>
    <w:rsid w:val="00606683"/>
    <w:rsid w:val="00652CA2"/>
    <w:rsid w:val="0066297E"/>
    <w:rsid w:val="007149E8"/>
    <w:rsid w:val="0073201A"/>
    <w:rsid w:val="007B3940"/>
    <w:rsid w:val="007C19FB"/>
    <w:rsid w:val="008368EF"/>
    <w:rsid w:val="00866E92"/>
    <w:rsid w:val="008766BF"/>
    <w:rsid w:val="00884874"/>
    <w:rsid w:val="008D7EB7"/>
    <w:rsid w:val="009017A1"/>
    <w:rsid w:val="00A10E1F"/>
    <w:rsid w:val="00A14183"/>
    <w:rsid w:val="00A1664D"/>
    <w:rsid w:val="00A430BC"/>
    <w:rsid w:val="00A842A3"/>
    <w:rsid w:val="00A8533B"/>
    <w:rsid w:val="00AE0C24"/>
    <w:rsid w:val="00AE2FFB"/>
    <w:rsid w:val="00B079FC"/>
    <w:rsid w:val="00B37CB2"/>
    <w:rsid w:val="00B93D3F"/>
    <w:rsid w:val="00BB0837"/>
    <w:rsid w:val="00BB3403"/>
    <w:rsid w:val="00BC0E6E"/>
    <w:rsid w:val="00BD1053"/>
    <w:rsid w:val="00BF3B41"/>
    <w:rsid w:val="00C06D1C"/>
    <w:rsid w:val="00C46840"/>
    <w:rsid w:val="00CD17B6"/>
    <w:rsid w:val="00D15784"/>
    <w:rsid w:val="00D25606"/>
    <w:rsid w:val="00D25BB2"/>
    <w:rsid w:val="00D77336"/>
    <w:rsid w:val="00DA62E7"/>
    <w:rsid w:val="00DB3CA4"/>
    <w:rsid w:val="00DD4D02"/>
    <w:rsid w:val="00E33C9F"/>
    <w:rsid w:val="00EA66AA"/>
    <w:rsid w:val="00EC089E"/>
    <w:rsid w:val="00ED6792"/>
    <w:rsid w:val="00ED769F"/>
    <w:rsid w:val="00F66C26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36</cp:revision>
  <cp:lastPrinted>2019-10-31T14:19:00Z</cp:lastPrinted>
  <dcterms:created xsi:type="dcterms:W3CDTF">2019-09-26T11:47:00Z</dcterms:created>
  <dcterms:modified xsi:type="dcterms:W3CDTF">2019-10-31T14:19:00Z</dcterms:modified>
</cp:coreProperties>
</file>