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606683" w:rsidRDefault="00695476" w:rsidP="00695476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</w:t>
      </w:r>
      <w:r w:rsidR="00DB17BC">
        <w:rPr>
          <w:sz w:val="27"/>
          <w:szCs w:val="27"/>
        </w:rPr>
        <w:t xml:space="preserve">г. </w:t>
      </w:r>
      <w:r w:rsidRPr="00606683">
        <w:rPr>
          <w:sz w:val="27"/>
          <w:szCs w:val="27"/>
        </w:rPr>
        <w:t>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686B68">
        <w:rPr>
          <w:sz w:val="27"/>
          <w:szCs w:val="27"/>
        </w:rPr>
        <w:t>616</w:t>
      </w:r>
      <w:bookmarkStart w:id="0" w:name="_GoBack"/>
      <w:bookmarkEnd w:id="0"/>
    </w:p>
    <w:p w:rsidR="00695476" w:rsidRPr="0005109D" w:rsidRDefault="00695476" w:rsidP="00695476">
      <w:pPr>
        <w:rPr>
          <w:sz w:val="27"/>
          <w:szCs w:val="27"/>
        </w:rPr>
      </w:pPr>
    </w:p>
    <w:tbl>
      <w:tblPr>
        <w:tblStyle w:val="a3"/>
        <w:tblW w:w="6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16"/>
      </w:tblGrid>
      <w:tr w:rsidR="00695476" w:rsidRPr="00D36A31" w:rsidTr="009D393E">
        <w:trPr>
          <w:trHeight w:val="322"/>
        </w:trPr>
        <w:tc>
          <w:tcPr>
            <w:tcW w:w="6116" w:type="dxa"/>
          </w:tcPr>
          <w:p w:rsidR="00695476" w:rsidRPr="00D36A31" w:rsidRDefault="00DB17BC" w:rsidP="009D39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О внесении изменений в р</w:t>
            </w:r>
            <w:r w:rsidR="0001528D" w:rsidRPr="0001528D">
              <w:rPr>
                <w:sz w:val="27"/>
                <w:szCs w:val="27"/>
              </w:rPr>
              <w:t>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к опорам уличного освещения, являющихся собственностью муниципального образования городского округа «Сыктывкар»</w:t>
            </w:r>
          </w:p>
        </w:tc>
      </w:tr>
    </w:tbl>
    <w:p w:rsidR="009D393E" w:rsidRDefault="009D393E" w:rsidP="00695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A84" w:rsidRDefault="00521A84" w:rsidP="0069547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1A84">
        <w:rPr>
          <w:sz w:val="27"/>
          <w:szCs w:val="27"/>
        </w:rPr>
        <w:t xml:space="preserve">Руководствуясь Гражданским </w:t>
      </w:r>
      <w:hyperlink r:id="rId6" w:history="1">
        <w:r w:rsidRPr="00521A84">
          <w:rPr>
            <w:sz w:val="27"/>
            <w:szCs w:val="27"/>
          </w:rPr>
          <w:t>кодексом</w:t>
        </w:r>
      </w:hyperlink>
      <w:r w:rsidRPr="00521A84">
        <w:rPr>
          <w:sz w:val="27"/>
          <w:szCs w:val="27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статьей 33 Устава МО ГО «Сыктывкар»,</w:t>
      </w:r>
    </w:p>
    <w:p w:rsidR="0001528D" w:rsidRPr="009D393E" w:rsidRDefault="00521A84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393E">
        <w:rPr>
          <w:rFonts w:eastAsia="Calibri"/>
          <w:sz w:val="28"/>
          <w:szCs w:val="28"/>
          <w:lang w:eastAsia="en-US"/>
        </w:rPr>
        <w:t xml:space="preserve"> </w:t>
      </w:r>
    </w:p>
    <w:p w:rsidR="00695476" w:rsidRPr="009D393E" w:rsidRDefault="00695476" w:rsidP="0069547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9D393E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9D393E" w:rsidRDefault="00695476" w:rsidP="0069547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D393E">
        <w:rPr>
          <w:rFonts w:eastAsia="Calibri"/>
          <w:b/>
          <w:sz w:val="28"/>
          <w:szCs w:val="28"/>
          <w:lang w:eastAsia="en-US"/>
        </w:rPr>
        <w:t>РЕШИЛ:</w:t>
      </w:r>
    </w:p>
    <w:p w:rsidR="00521A84" w:rsidRPr="00521A84" w:rsidRDefault="00521A84" w:rsidP="00521A84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7"/>
          <w:szCs w:val="27"/>
        </w:rPr>
      </w:pPr>
      <w:r w:rsidRPr="00521A84">
        <w:rPr>
          <w:bCs/>
          <w:sz w:val="27"/>
          <w:szCs w:val="27"/>
        </w:rPr>
        <w:t xml:space="preserve">1. Внести в </w:t>
      </w:r>
      <w:r w:rsidR="00DB17BC">
        <w:rPr>
          <w:bCs/>
          <w:sz w:val="27"/>
          <w:szCs w:val="27"/>
        </w:rPr>
        <w:t>р</w:t>
      </w:r>
      <w:r w:rsidRPr="00521A84">
        <w:rPr>
          <w:bCs/>
          <w:sz w:val="27"/>
          <w:szCs w:val="27"/>
        </w:rPr>
        <w:t>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к опорам уличного освещения, являющихся собственностью муниципального образования городского округа «Сыктывкар» следующие изменения:</w:t>
      </w:r>
    </w:p>
    <w:p w:rsidR="00521A84" w:rsidRDefault="00521A84" w:rsidP="00521A84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7"/>
          <w:szCs w:val="27"/>
        </w:rPr>
      </w:pPr>
      <w:r w:rsidRPr="00521A84">
        <w:rPr>
          <w:bCs/>
          <w:sz w:val="27"/>
          <w:szCs w:val="27"/>
        </w:rPr>
        <w:t>В наименовании, пункте 1, пункте 3, наименовании приложения, пункте 1 приложения, пятом абзаце пункта 2 приложения, пункте 4 приложения слова «кабельной продукции к опорам» заменить словами «кабельной продукции и размещение оборудования на опорах».</w:t>
      </w:r>
    </w:p>
    <w:p w:rsidR="00521A84" w:rsidRPr="00521A84" w:rsidRDefault="00521A84" w:rsidP="00521A84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7"/>
          <w:szCs w:val="27"/>
        </w:rPr>
      </w:pPr>
      <w:r w:rsidRPr="00521A84">
        <w:rPr>
          <w:bCs/>
          <w:sz w:val="27"/>
          <w:szCs w:val="27"/>
        </w:rPr>
        <w:t>2. Настоящее решение вступает в силу со дня его официального опубликования, но не ранее 1 января 2020 года.</w:t>
      </w:r>
    </w:p>
    <w:p w:rsidR="009D393E" w:rsidRP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21A84" w:rsidRDefault="00521A84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D393E" w:rsidRPr="009D393E" w:rsidRDefault="00DB17B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393E" w:rsidRPr="009D393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393E" w:rsidRPr="009D393E">
        <w:rPr>
          <w:sz w:val="28"/>
          <w:szCs w:val="28"/>
        </w:rPr>
        <w:t xml:space="preserve"> МО ГО «Сыктывкар» - </w:t>
      </w:r>
    </w:p>
    <w:p w:rsidR="009D393E" w:rsidRPr="009D393E" w:rsidRDefault="009D393E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D393E">
        <w:rPr>
          <w:sz w:val="28"/>
          <w:szCs w:val="28"/>
        </w:rPr>
        <w:t>руководител</w:t>
      </w:r>
      <w:r w:rsidR="00DB17BC">
        <w:rPr>
          <w:sz w:val="28"/>
          <w:szCs w:val="28"/>
        </w:rPr>
        <w:t>ь</w:t>
      </w:r>
      <w:r w:rsidRPr="009D393E">
        <w:rPr>
          <w:sz w:val="28"/>
          <w:szCs w:val="28"/>
        </w:rPr>
        <w:t xml:space="preserve"> администрации                                           </w:t>
      </w:r>
      <w:r w:rsidR="006C6335">
        <w:rPr>
          <w:sz w:val="28"/>
          <w:szCs w:val="28"/>
        </w:rPr>
        <w:t xml:space="preserve">      </w:t>
      </w:r>
      <w:r w:rsidRPr="009D393E">
        <w:rPr>
          <w:sz w:val="28"/>
          <w:szCs w:val="28"/>
        </w:rPr>
        <w:t xml:space="preserve">          Н.С. Хозяинова</w:t>
      </w:r>
    </w:p>
    <w:p w:rsidR="009D393E" w:rsidRP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B17BC" w:rsidRDefault="00DB17BC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D393E">
        <w:rPr>
          <w:sz w:val="28"/>
          <w:szCs w:val="28"/>
        </w:rPr>
        <w:t>Председатель Совета</w:t>
      </w:r>
    </w:p>
    <w:p w:rsidR="009D393E" w:rsidRP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D393E">
        <w:rPr>
          <w:sz w:val="28"/>
          <w:szCs w:val="28"/>
        </w:rPr>
        <w:t>МО ГО «Сыктывкар»                                                                           А.Ф. Дю</w:t>
      </w:r>
    </w:p>
    <w:p w:rsidR="00695476" w:rsidRPr="00B06E5E" w:rsidRDefault="00695476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sectPr w:rsidR="00695476" w:rsidRPr="00B06E5E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1528D"/>
    <w:rsid w:val="000710A8"/>
    <w:rsid w:val="002033CE"/>
    <w:rsid w:val="002750D5"/>
    <w:rsid w:val="003E2DF0"/>
    <w:rsid w:val="00521A84"/>
    <w:rsid w:val="005A61EB"/>
    <w:rsid w:val="00686B68"/>
    <w:rsid w:val="00695476"/>
    <w:rsid w:val="006C6335"/>
    <w:rsid w:val="007C03C2"/>
    <w:rsid w:val="009D393E"/>
    <w:rsid w:val="00A440A5"/>
    <w:rsid w:val="00B63A85"/>
    <w:rsid w:val="00BB47AC"/>
    <w:rsid w:val="00CB0C12"/>
    <w:rsid w:val="00D873B3"/>
    <w:rsid w:val="00DB17BC"/>
    <w:rsid w:val="00EA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1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7115CF9F4F299CC34B10F3386CBC4C7549C97167BC067AE14D8D05DBt1I6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2019-12-10T14:20:00Z</cp:lastPrinted>
  <dcterms:created xsi:type="dcterms:W3CDTF">2019-12-10T14:21:00Z</dcterms:created>
  <dcterms:modified xsi:type="dcterms:W3CDTF">2019-12-10T14:21:00Z</dcterms:modified>
</cp:coreProperties>
</file>