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8" w:type="dxa"/>
        <w:tblLayout w:type="fixed"/>
        <w:tblCellMar>
          <w:left w:w="70" w:type="dxa"/>
          <w:right w:w="70" w:type="dxa"/>
        </w:tblCellMar>
        <w:tblLook w:val="0000"/>
      </w:tblPr>
      <w:tblGrid>
        <w:gridCol w:w="4210"/>
        <w:gridCol w:w="1410"/>
        <w:gridCol w:w="4088"/>
      </w:tblGrid>
      <w:tr w:rsidR="00A7154B" w:rsidRPr="00EB19FA" w:rsidTr="006E34A3">
        <w:trPr>
          <w:trHeight w:val="1138"/>
        </w:trPr>
        <w:tc>
          <w:tcPr>
            <w:tcW w:w="4210"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СОВЕТ</w:t>
            </w:r>
          </w:p>
          <w:p w:rsidR="00A7154B" w:rsidRPr="00EB19FA" w:rsidRDefault="00A7154B" w:rsidP="006E34A3">
            <w:pPr>
              <w:jc w:val="center"/>
              <w:rPr>
                <w:b/>
                <w:sz w:val="20"/>
                <w:szCs w:val="20"/>
              </w:rPr>
            </w:pPr>
            <w:r w:rsidRPr="00EB19FA">
              <w:rPr>
                <w:b/>
                <w:sz w:val="20"/>
                <w:szCs w:val="20"/>
              </w:rPr>
              <w:t>МУНИЦИПАЛЬНОГО ОБРАЗОВАНИЯ</w:t>
            </w:r>
          </w:p>
          <w:p w:rsidR="00A7154B" w:rsidRPr="00EB19FA" w:rsidRDefault="00A7154B" w:rsidP="006E34A3">
            <w:pPr>
              <w:jc w:val="center"/>
              <w:rPr>
                <w:b/>
                <w:sz w:val="20"/>
                <w:szCs w:val="20"/>
              </w:rPr>
            </w:pPr>
            <w:r w:rsidRPr="00EB19FA">
              <w:rPr>
                <w:b/>
                <w:sz w:val="20"/>
                <w:szCs w:val="20"/>
              </w:rPr>
              <w:t>ГОРОДСКОГО ОКРУГА «СЫКТЫВКАР»</w:t>
            </w:r>
          </w:p>
        </w:tc>
        <w:tc>
          <w:tcPr>
            <w:tcW w:w="1410" w:type="dxa"/>
          </w:tcPr>
          <w:p w:rsidR="00A7154B" w:rsidRPr="00EB19FA" w:rsidRDefault="00A7154B" w:rsidP="006E34A3">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28700"/>
                          </a:xfrm>
                          <a:prstGeom prst="rect">
                            <a:avLst/>
                          </a:prstGeom>
                          <a:noFill/>
                          <a:ln>
                            <a:noFill/>
                          </a:ln>
                        </pic:spPr>
                      </pic:pic>
                    </a:graphicData>
                  </a:graphic>
                </wp:anchor>
              </w:drawing>
            </w:r>
          </w:p>
        </w:tc>
        <w:tc>
          <w:tcPr>
            <w:tcW w:w="4088"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«СЫКТЫВКАР» КАР КЫТШЛÖН МУНИЦИПАЛЬНÖЙ ЮКÖНСА СÖВЕТ</w:t>
            </w:r>
            <w:r w:rsidRPr="00EB19FA">
              <w:rPr>
                <w:b/>
                <w:sz w:val="28"/>
                <w:szCs w:val="28"/>
              </w:rPr>
              <w:t xml:space="preserve"> </w:t>
            </w:r>
          </w:p>
          <w:p w:rsidR="00A7154B" w:rsidRPr="00EB19FA" w:rsidRDefault="00A7154B" w:rsidP="006E34A3">
            <w:pPr>
              <w:jc w:val="center"/>
              <w:rPr>
                <w:b/>
                <w:sz w:val="20"/>
                <w:szCs w:val="20"/>
              </w:rPr>
            </w:pPr>
          </w:p>
        </w:tc>
      </w:tr>
    </w:tbl>
    <w:p w:rsidR="00A7154B" w:rsidRPr="00EB19FA" w:rsidRDefault="00A7154B" w:rsidP="00A7154B">
      <w:pPr>
        <w:jc w:val="right"/>
        <w:rPr>
          <w:sz w:val="27"/>
          <w:szCs w:val="20"/>
        </w:rPr>
      </w:pPr>
    </w:p>
    <w:p w:rsidR="00A7154B" w:rsidRPr="00EB19FA" w:rsidRDefault="00A7154B" w:rsidP="00A7154B">
      <w:pPr>
        <w:keepNext/>
        <w:jc w:val="center"/>
        <w:outlineLvl w:val="0"/>
        <w:rPr>
          <w:b/>
          <w:sz w:val="27"/>
          <w:szCs w:val="20"/>
        </w:rPr>
      </w:pPr>
    </w:p>
    <w:p w:rsidR="00A7154B" w:rsidRPr="00EB19FA" w:rsidRDefault="00A7154B" w:rsidP="00A7154B">
      <w:pPr>
        <w:keepNext/>
        <w:jc w:val="center"/>
        <w:outlineLvl w:val="0"/>
        <w:rPr>
          <w:b/>
          <w:sz w:val="27"/>
          <w:szCs w:val="20"/>
        </w:rPr>
      </w:pPr>
      <w:r w:rsidRPr="00EB19FA">
        <w:rPr>
          <w:b/>
          <w:sz w:val="27"/>
          <w:szCs w:val="20"/>
        </w:rPr>
        <w:t>РЕШЕНИЕ</w:t>
      </w:r>
    </w:p>
    <w:p w:rsidR="00A7154B" w:rsidRPr="00EB19FA" w:rsidRDefault="00A7154B" w:rsidP="00A7154B">
      <w:pPr>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A7154B" w:rsidRPr="00EB19FA" w:rsidRDefault="00A7154B" w:rsidP="00A7154B">
      <w:pPr>
        <w:rPr>
          <w:sz w:val="20"/>
          <w:szCs w:val="20"/>
        </w:rPr>
      </w:pPr>
    </w:p>
    <w:p w:rsidR="00A7154B" w:rsidRPr="00606683" w:rsidRDefault="00A7154B" w:rsidP="00A7154B">
      <w:pPr>
        <w:jc w:val="both"/>
        <w:rPr>
          <w:sz w:val="27"/>
          <w:szCs w:val="27"/>
        </w:rPr>
      </w:pPr>
      <w:r w:rsidRPr="00606683">
        <w:rPr>
          <w:sz w:val="27"/>
          <w:szCs w:val="27"/>
        </w:rPr>
        <w:t xml:space="preserve">от </w:t>
      </w:r>
      <w:r>
        <w:rPr>
          <w:sz w:val="27"/>
          <w:szCs w:val="27"/>
        </w:rPr>
        <w:t>1</w:t>
      </w:r>
      <w:r w:rsidR="001E5D22">
        <w:rPr>
          <w:sz w:val="27"/>
          <w:szCs w:val="27"/>
        </w:rPr>
        <w:t>3</w:t>
      </w:r>
      <w:r w:rsidRPr="00606683">
        <w:rPr>
          <w:sz w:val="27"/>
          <w:szCs w:val="27"/>
        </w:rPr>
        <w:t xml:space="preserve"> </w:t>
      </w:r>
      <w:r w:rsidR="001E5D22">
        <w:rPr>
          <w:sz w:val="27"/>
          <w:szCs w:val="27"/>
        </w:rPr>
        <w:t>марта</w:t>
      </w:r>
      <w:r w:rsidRPr="00606683">
        <w:rPr>
          <w:sz w:val="27"/>
          <w:szCs w:val="27"/>
        </w:rPr>
        <w:t xml:space="preserve"> 20</w:t>
      </w:r>
      <w:r>
        <w:rPr>
          <w:sz w:val="27"/>
          <w:szCs w:val="27"/>
        </w:rPr>
        <w:t>20</w:t>
      </w:r>
      <w:r w:rsidRPr="00606683">
        <w:rPr>
          <w:sz w:val="27"/>
          <w:szCs w:val="27"/>
        </w:rPr>
        <w:t xml:space="preserve"> г. № 4</w:t>
      </w:r>
      <w:r w:rsidR="001E5D22">
        <w:rPr>
          <w:sz w:val="27"/>
          <w:szCs w:val="27"/>
        </w:rPr>
        <w:t>6</w:t>
      </w:r>
      <w:r w:rsidRPr="00606683">
        <w:rPr>
          <w:sz w:val="27"/>
          <w:szCs w:val="27"/>
        </w:rPr>
        <w:t>/20</w:t>
      </w:r>
      <w:r>
        <w:rPr>
          <w:sz w:val="27"/>
          <w:szCs w:val="27"/>
        </w:rPr>
        <w:t>20</w:t>
      </w:r>
      <w:r w:rsidRPr="00606683">
        <w:rPr>
          <w:sz w:val="27"/>
          <w:szCs w:val="27"/>
        </w:rPr>
        <w:t xml:space="preserve"> – </w:t>
      </w:r>
      <w:r w:rsidR="00DC67FD">
        <w:rPr>
          <w:sz w:val="27"/>
          <w:szCs w:val="27"/>
        </w:rPr>
        <w:t>67</w:t>
      </w:r>
      <w:r w:rsidR="00A121A9">
        <w:rPr>
          <w:sz w:val="27"/>
          <w:szCs w:val="27"/>
        </w:rPr>
        <w:t>3</w:t>
      </w:r>
    </w:p>
    <w:p w:rsidR="00A7154B" w:rsidRPr="0005109D" w:rsidRDefault="00A7154B" w:rsidP="00A7154B">
      <w:pPr>
        <w:rPr>
          <w:sz w:val="27"/>
          <w:szCs w:val="27"/>
        </w:rPr>
      </w:pPr>
    </w:p>
    <w:tbl>
      <w:tblPr>
        <w:tblStyle w:val="a3"/>
        <w:tblW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A7154B" w:rsidRPr="00D36A31" w:rsidTr="00887121">
        <w:trPr>
          <w:trHeight w:val="44"/>
        </w:trPr>
        <w:tc>
          <w:tcPr>
            <w:tcW w:w="5353" w:type="dxa"/>
          </w:tcPr>
          <w:p w:rsidR="001E5D22" w:rsidRPr="001E5D22" w:rsidRDefault="001E5D22" w:rsidP="001E5D22">
            <w:pPr>
              <w:jc w:val="both"/>
              <w:textAlignment w:val="baseline"/>
              <w:rPr>
                <w:rFonts w:eastAsia="Calibri"/>
                <w:sz w:val="28"/>
                <w:szCs w:val="28"/>
                <w:lang w:eastAsia="en-US"/>
              </w:rPr>
            </w:pPr>
            <w:r w:rsidRPr="001E5D22">
              <w:rPr>
                <w:sz w:val="28"/>
              </w:rPr>
              <w:t xml:space="preserve">О внесении изменений в решение Совета </w:t>
            </w:r>
            <w:r w:rsidR="00887121">
              <w:rPr>
                <w:sz w:val="28"/>
              </w:rPr>
              <w:t xml:space="preserve">муниципального образования городского округа </w:t>
            </w:r>
            <w:r>
              <w:rPr>
                <w:sz w:val="28"/>
              </w:rPr>
              <w:t>«</w:t>
            </w:r>
            <w:r w:rsidRPr="001E5D22">
              <w:rPr>
                <w:sz w:val="28"/>
              </w:rPr>
              <w:t>Сыктывкар</w:t>
            </w:r>
            <w:r>
              <w:rPr>
                <w:sz w:val="28"/>
              </w:rPr>
              <w:t>»</w:t>
            </w:r>
            <w:r w:rsidRPr="001E5D22">
              <w:rPr>
                <w:sz w:val="28"/>
              </w:rPr>
              <w:t xml:space="preserve"> от 03.03.2017 №</w:t>
            </w:r>
            <w:r w:rsidR="00887121">
              <w:rPr>
                <w:sz w:val="28"/>
              </w:rPr>
              <w:t xml:space="preserve"> </w:t>
            </w:r>
            <w:r w:rsidRPr="001E5D22">
              <w:rPr>
                <w:sz w:val="28"/>
              </w:rPr>
              <w:t>18/2017-214</w:t>
            </w:r>
            <w:r>
              <w:rPr>
                <w:sz w:val="28"/>
              </w:rPr>
              <w:t xml:space="preserve"> «</w:t>
            </w:r>
            <w:r w:rsidRPr="001E5D22">
              <w:rPr>
                <w:rFonts w:eastAsia="Calibri"/>
                <w:sz w:val="28"/>
                <w:szCs w:val="28"/>
                <w:lang w:eastAsia="en-US"/>
              </w:rPr>
              <w:t>Об утверждении Положения о порядке проведения конкурса на замещение должности главы муниципального образования городского</w:t>
            </w:r>
            <w:r>
              <w:rPr>
                <w:rFonts w:eastAsia="Calibri"/>
                <w:sz w:val="28"/>
                <w:szCs w:val="28"/>
                <w:lang w:eastAsia="en-US"/>
              </w:rPr>
              <w:t xml:space="preserve"> </w:t>
            </w:r>
            <w:r w:rsidRPr="001E5D22">
              <w:rPr>
                <w:rFonts w:eastAsia="Calibri"/>
                <w:sz w:val="28"/>
                <w:szCs w:val="28"/>
                <w:lang w:eastAsia="en-US"/>
              </w:rPr>
              <w:t xml:space="preserve">округа </w:t>
            </w:r>
            <w:r>
              <w:rPr>
                <w:rFonts w:eastAsia="Calibri"/>
                <w:sz w:val="28"/>
                <w:szCs w:val="28"/>
                <w:lang w:eastAsia="en-US"/>
              </w:rPr>
              <w:t>«</w:t>
            </w:r>
            <w:r w:rsidRPr="001E5D22">
              <w:rPr>
                <w:rFonts w:eastAsia="Calibri"/>
                <w:sz w:val="28"/>
                <w:szCs w:val="28"/>
                <w:lang w:eastAsia="en-US"/>
              </w:rPr>
              <w:t>Сыктывкар</w:t>
            </w:r>
            <w:r>
              <w:rPr>
                <w:rFonts w:eastAsia="Calibri"/>
                <w:sz w:val="28"/>
                <w:szCs w:val="28"/>
                <w:lang w:eastAsia="en-US"/>
              </w:rPr>
              <w:t>»</w:t>
            </w:r>
            <w:r w:rsidRPr="001E5D22">
              <w:rPr>
                <w:rFonts w:eastAsia="Calibri"/>
                <w:sz w:val="28"/>
                <w:szCs w:val="28"/>
                <w:lang w:eastAsia="en-US"/>
              </w:rPr>
              <w:t xml:space="preserve"> - руководителя администрации</w:t>
            </w:r>
            <w:r>
              <w:rPr>
                <w:rFonts w:eastAsia="Calibri"/>
                <w:sz w:val="28"/>
                <w:szCs w:val="28"/>
                <w:lang w:eastAsia="en-US"/>
              </w:rPr>
              <w:t>»</w:t>
            </w:r>
          </w:p>
          <w:p w:rsidR="00A7154B" w:rsidRPr="004458C0" w:rsidRDefault="00A7154B" w:rsidP="006E34A3">
            <w:pPr>
              <w:widowControl w:val="0"/>
              <w:autoSpaceDE w:val="0"/>
              <w:autoSpaceDN w:val="0"/>
              <w:adjustRightInd w:val="0"/>
              <w:ind w:right="-108"/>
              <w:jc w:val="both"/>
              <w:rPr>
                <w:sz w:val="28"/>
                <w:szCs w:val="28"/>
              </w:rPr>
            </w:pPr>
          </w:p>
        </w:tc>
      </w:tr>
    </w:tbl>
    <w:p w:rsidR="001E5D22" w:rsidRPr="001E5D22" w:rsidRDefault="001E5D22" w:rsidP="001E5D22">
      <w:pPr>
        <w:autoSpaceDE w:val="0"/>
        <w:autoSpaceDN w:val="0"/>
        <w:adjustRightInd w:val="0"/>
        <w:ind w:firstLine="567"/>
        <w:jc w:val="both"/>
        <w:rPr>
          <w:sz w:val="28"/>
          <w:szCs w:val="28"/>
          <w:lang w:eastAsia="en-US"/>
        </w:rPr>
      </w:pPr>
      <w:r w:rsidRPr="001E5D22">
        <w:rPr>
          <w:rFonts w:eastAsia="Calibri"/>
          <w:sz w:val="28"/>
          <w:szCs w:val="28"/>
          <w:lang w:eastAsia="en-US"/>
        </w:rPr>
        <w:t xml:space="preserve">Руководствуясь </w:t>
      </w:r>
      <w:hyperlink r:id="rId6" w:history="1">
        <w:r w:rsidRPr="001E5D22">
          <w:rPr>
            <w:rFonts w:eastAsia="Calibri"/>
            <w:sz w:val="28"/>
            <w:szCs w:val="28"/>
            <w:lang w:eastAsia="en-US"/>
          </w:rPr>
          <w:t>статьей 36</w:t>
        </w:r>
      </w:hyperlink>
      <w:r w:rsidRPr="001E5D22">
        <w:rPr>
          <w:rFonts w:eastAsia="Calibri"/>
          <w:sz w:val="28"/>
          <w:szCs w:val="28"/>
          <w:lang w:eastAsia="en-US"/>
        </w:rPr>
        <w:t xml:space="preserve"> Федерального закона от 06.10.2003 </w:t>
      </w:r>
      <w:r>
        <w:rPr>
          <w:rFonts w:eastAsia="Calibri"/>
          <w:sz w:val="28"/>
          <w:szCs w:val="28"/>
          <w:lang w:eastAsia="en-US"/>
        </w:rPr>
        <w:t>№</w:t>
      </w:r>
      <w:r w:rsidR="00887121">
        <w:rPr>
          <w:rFonts w:eastAsia="Calibri"/>
          <w:sz w:val="28"/>
          <w:szCs w:val="28"/>
          <w:lang w:eastAsia="en-US"/>
        </w:rPr>
        <w:t xml:space="preserve"> </w:t>
      </w:r>
      <w:r w:rsidRPr="001E5D22">
        <w:rPr>
          <w:rFonts w:eastAsia="Calibri"/>
          <w:sz w:val="28"/>
          <w:szCs w:val="28"/>
          <w:lang w:eastAsia="en-US"/>
        </w:rPr>
        <w:t xml:space="preserve">131-ФЗ </w:t>
      </w:r>
      <w:r>
        <w:rPr>
          <w:rFonts w:eastAsia="Calibri"/>
          <w:sz w:val="28"/>
          <w:szCs w:val="28"/>
          <w:lang w:eastAsia="en-US"/>
        </w:rPr>
        <w:t>«</w:t>
      </w:r>
      <w:r w:rsidRPr="001E5D22">
        <w:rPr>
          <w:rFonts w:eastAsia="Calibri"/>
          <w:sz w:val="28"/>
          <w:szCs w:val="28"/>
          <w:lang w:eastAsia="en-US"/>
        </w:rPr>
        <w:t>Об общих принципах организации местного самоуправления в Российской Федерации</w:t>
      </w:r>
      <w:r>
        <w:rPr>
          <w:rFonts w:eastAsia="Calibri"/>
          <w:sz w:val="28"/>
          <w:szCs w:val="28"/>
          <w:lang w:eastAsia="en-US"/>
        </w:rPr>
        <w:t>»</w:t>
      </w:r>
      <w:r w:rsidRPr="001E5D22">
        <w:rPr>
          <w:rFonts w:eastAsia="Calibri"/>
          <w:sz w:val="28"/>
          <w:szCs w:val="28"/>
          <w:lang w:eastAsia="en-US"/>
        </w:rPr>
        <w:t xml:space="preserve">, Федеральным </w:t>
      </w:r>
      <w:hyperlink r:id="rId7" w:history="1">
        <w:r w:rsidRPr="001E5D22">
          <w:rPr>
            <w:rFonts w:eastAsia="Calibri"/>
            <w:sz w:val="28"/>
            <w:szCs w:val="28"/>
            <w:lang w:eastAsia="en-US"/>
          </w:rPr>
          <w:t>законом</w:t>
        </w:r>
      </w:hyperlink>
      <w:r w:rsidRPr="001E5D22">
        <w:rPr>
          <w:rFonts w:eastAsia="Calibri"/>
          <w:sz w:val="28"/>
          <w:szCs w:val="28"/>
          <w:lang w:eastAsia="en-US"/>
        </w:rPr>
        <w:t xml:space="preserve"> от 12.06.2002 </w:t>
      </w:r>
      <w:r w:rsidR="008B479D">
        <w:rPr>
          <w:rFonts w:eastAsia="Calibri"/>
          <w:sz w:val="28"/>
          <w:szCs w:val="28"/>
          <w:lang w:eastAsia="en-US"/>
        </w:rPr>
        <w:t>№</w:t>
      </w:r>
      <w:r w:rsidRPr="001E5D22">
        <w:rPr>
          <w:rFonts w:eastAsia="Calibri"/>
          <w:sz w:val="28"/>
          <w:szCs w:val="28"/>
          <w:lang w:eastAsia="en-US"/>
        </w:rPr>
        <w:t>6</w:t>
      </w:r>
      <w:r w:rsidR="00887121">
        <w:rPr>
          <w:rFonts w:eastAsia="Calibri"/>
          <w:sz w:val="28"/>
          <w:szCs w:val="28"/>
          <w:lang w:eastAsia="en-US"/>
        </w:rPr>
        <w:t xml:space="preserve"> </w:t>
      </w:r>
      <w:r w:rsidRPr="001E5D22">
        <w:rPr>
          <w:rFonts w:eastAsia="Calibri"/>
          <w:sz w:val="28"/>
          <w:szCs w:val="28"/>
          <w:lang w:eastAsia="en-US"/>
        </w:rPr>
        <w:t xml:space="preserve">7-ФЗ </w:t>
      </w:r>
      <w:r>
        <w:rPr>
          <w:rFonts w:eastAsia="Calibri"/>
          <w:sz w:val="28"/>
          <w:szCs w:val="28"/>
          <w:lang w:eastAsia="en-US"/>
        </w:rPr>
        <w:t>«</w:t>
      </w:r>
      <w:r w:rsidRPr="001E5D22">
        <w:rPr>
          <w:rFonts w:eastAsia="Calibri"/>
          <w:sz w:val="28"/>
          <w:szCs w:val="28"/>
          <w:lang w:eastAsia="en-US"/>
        </w:rPr>
        <w:t>Об основных гарантиях избирательных прав и права на участие в референдуме граждан Российской Федерации</w:t>
      </w:r>
      <w:r>
        <w:rPr>
          <w:rFonts w:eastAsia="Calibri"/>
          <w:sz w:val="28"/>
          <w:szCs w:val="28"/>
          <w:lang w:eastAsia="en-US"/>
        </w:rPr>
        <w:t>»</w:t>
      </w:r>
      <w:r w:rsidRPr="001E5D22">
        <w:rPr>
          <w:rFonts w:eastAsia="Calibri"/>
          <w:sz w:val="28"/>
          <w:szCs w:val="28"/>
          <w:lang w:eastAsia="en-US"/>
        </w:rPr>
        <w:t xml:space="preserve">, </w:t>
      </w:r>
      <w:hyperlink r:id="rId8" w:history="1">
        <w:r w:rsidRPr="001E5D22">
          <w:rPr>
            <w:rFonts w:eastAsia="Calibri"/>
            <w:sz w:val="28"/>
            <w:szCs w:val="28"/>
            <w:lang w:eastAsia="en-US"/>
          </w:rPr>
          <w:t>статьей 33</w:t>
        </w:r>
      </w:hyperlink>
      <w:r w:rsidRPr="001E5D22">
        <w:rPr>
          <w:rFonts w:eastAsia="Calibri"/>
          <w:sz w:val="28"/>
          <w:szCs w:val="28"/>
          <w:lang w:eastAsia="en-US"/>
        </w:rPr>
        <w:t xml:space="preserve"> Устава муниципального образования городского округа </w:t>
      </w:r>
      <w:r>
        <w:rPr>
          <w:rFonts w:eastAsia="Calibri"/>
          <w:sz w:val="28"/>
          <w:szCs w:val="28"/>
          <w:lang w:eastAsia="en-US"/>
        </w:rPr>
        <w:t>«</w:t>
      </w:r>
      <w:r w:rsidRPr="001E5D22">
        <w:rPr>
          <w:rFonts w:eastAsia="Calibri"/>
          <w:sz w:val="28"/>
          <w:szCs w:val="28"/>
          <w:lang w:eastAsia="en-US"/>
        </w:rPr>
        <w:t>Сыктывкар</w:t>
      </w:r>
      <w:r>
        <w:rPr>
          <w:rFonts w:eastAsia="Calibri"/>
          <w:sz w:val="28"/>
          <w:szCs w:val="28"/>
          <w:lang w:eastAsia="en-US"/>
        </w:rPr>
        <w:t>»</w:t>
      </w:r>
      <w:r w:rsidRPr="001E5D22">
        <w:rPr>
          <w:sz w:val="28"/>
          <w:szCs w:val="28"/>
          <w:lang w:eastAsia="en-US"/>
        </w:rPr>
        <w:t xml:space="preserve">, </w:t>
      </w:r>
    </w:p>
    <w:p w:rsidR="00A7154B" w:rsidRPr="005E08B0" w:rsidRDefault="00A7154B" w:rsidP="00A7154B">
      <w:pPr>
        <w:autoSpaceDE w:val="0"/>
        <w:autoSpaceDN w:val="0"/>
        <w:adjustRightInd w:val="0"/>
        <w:ind w:firstLine="709"/>
        <w:jc w:val="both"/>
        <w:rPr>
          <w:rFonts w:eastAsia="Calibri"/>
          <w:sz w:val="28"/>
          <w:szCs w:val="28"/>
          <w:lang w:eastAsia="en-US"/>
        </w:rPr>
      </w:pPr>
    </w:p>
    <w:p w:rsidR="00A7154B" w:rsidRPr="005E08B0" w:rsidRDefault="00A7154B" w:rsidP="00A7154B">
      <w:pPr>
        <w:autoSpaceDE w:val="0"/>
        <w:autoSpaceDN w:val="0"/>
        <w:adjustRightInd w:val="0"/>
        <w:jc w:val="center"/>
        <w:rPr>
          <w:rFonts w:eastAsia="Calibri"/>
          <w:sz w:val="28"/>
          <w:szCs w:val="28"/>
          <w:lang w:eastAsia="en-US"/>
        </w:rPr>
      </w:pPr>
      <w:r w:rsidRPr="005E08B0">
        <w:rPr>
          <w:rFonts w:eastAsia="Calibri"/>
          <w:b/>
          <w:sz w:val="28"/>
          <w:szCs w:val="28"/>
          <w:lang w:eastAsia="en-US"/>
        </w:rPr>
        <w:t>Совет муниципального образования городского округа «Сыктывкар»</w:t>
      </w:r>
    </w:p>
    <w:p w:rsidR="00A7154B" w:rsidRPr="005E08B0" w:rsidRDefault="00A7154B" w:rsidP="00A7154B">
      <w:pPr>
        <w:autoSpaceDE w:val="0"/>
        <w:autoSpaceDN w:val="0"/>
        <w:adjustRightInd w:val="0"/>
        <w:jc w:val="center"/>
        <w:rPr>
          <w:rFonts w:eastAsia="Calibri"/>
          <w:b/>
          <w:sz w:val="28"/>
          <w:szCs w:val="28"/>
          <w:lang w:eastAsia="en-US"/>
        </w:rPr>
      </w:pPr>
      <w:r w:rsidRPr="005E08B0">
        <w:rPr>
          <w:rFonts w:eastAsia="Calibri"/>
          <w:b/>
          <w:sz w:val="28"/>
          <w:szCs w:val="28"/>
          <w:lang w:eastAsia="en-US"/>
        </w:rPr>
        <w:t>РЕШИЛ:</w:t>
      </w:r>
    </w:p>
    <w:p w:rsidR="00A7154B" w:rsidRPr="005E08B0" w:rsidRDefault="00A7154B" w:rsidP="00A7154B">
      <w:pPr>
        <w:widowControl w:val="0"/>
        <w:tabs>
          <w:tab w:val="left" w:pos="567"/>
        </w:tabs>
        <w:autoSpaceDE w:val="0"/>
        <w:autoSpaceDN w:val="0"/>
        <w:adjustRightInd w:val="0"/>
        <w:contextualSpacing/>
        <w:jc w:val="both"/>
        <w:rPr>
          <w:sz w:val="28"/>
          <w:szCs w:val="28"/>
        </w:rPr>
      </w:pPr>
    </w:p>
    <w:p w:rsidR="001E5D22" w:rsidRPr="001E5D22" w:rsidRDefault="001E5D22" w:rsidP="001E5D22">
      <w:pPr>
        <w:autoSpaceDE w:val="0"/>
        <w:autoSpaceDN w:val="0"/>
        <w:adjustRightInd w:val="0"/>
        <w:ind w:firstLine="540"/>
        <w:jc w:val="both"/>
        <w:rPr>
          <w:rFonts w:eastAsia="Calibri"/>
          <w:sz w:val="28"/>
          <w:szCs w:val="28"/>
          <w:lang w:eastAsia="en-US"/>
        </w:rPr>
      </w:pPr>
      <w:r w:rsidRPr="001E5D22">
        <w:rPr>
          <w:sz w:val="28"/>
          <w:szCs w:val="28"/>
        </w:rPr>
        <w:t>1</w:t>
      </w:r>
      <w:r w:rsidRPr="001E5D22">
        <w:rPr>
          <w:rFonts w:eastAsia="Calibri"/>
          <w:sz w:val="28"/>
          <w:szCs w:val="28"/>
          <w:lang w:eastAsia="en-US"/>
        </w:rPr>
        <w:t xml:space="preserve">. Внести в </w:t>
      </w:r>
      <w:hyperlink r:id="rId9" w:history="1">
        <w:r w:rsidRPr="001E5D22">
          <w:rPr>
            <w:rFonts w:eastAsia="Calibri"/>
            <w:sz w:val="28"/>
            <w:szCs w:val="28"/>
            <w:lang w:eastAsia="en-US"/>
          </w:rPr>
          <w:t>решение</w:t>
        </w:r>
      </w:hyperlink>
      <w:r w:rsidRPr="001E5D22">
        <w:rPr>
          <w:rFonts w:eastAsia="Calibri"/>
          <w:sz w:val="28"/>
          <w:szCs w:val="28"/>
          <w:lang w:eastAsia="en-US"/>
        </w:rPr>
        <w:t xml:space="preserve"> Совета муниципального образования городского округа </w:t>
      </w:r>
      <w:r>
        <w:rPr>
          <w:rFonts w:eastAsia="Calibri"/>
          <w:sz w:val="28"/>
          <w:szCs w:val="28"/>
          <w:lang w:eastAsia="en-US"/>
        </w:rPr>
        <w:t>«</w:t>
      </w:r>
      <w:r w:rsidRPr="001E5D22">
        <w:rPr>
          <w:rFonts w:eastAsia="Calibri"/>
          <w:sz w:val="28"/>
          <w:szCs w:val="28"/>
          <w:lang w:eastAsia="en-US"/>
        </w:rPr>
        <w:t>Сыктывкар</w:t>
      </w:r>
      <w:r>
        <w:rPr>
          <w:rFonts w:eastAsia="Calibri"/>
          <w:sz w:val="28"/>
          <w:szCs w:val="28"/>
          <w:lang w:eastAsia="en-US"/>
        </w:rPr>
        <w:t>»</w:t>
      </w:r>
      <w:r w:rsidRPr="001E5D22">
        <w:rPr>
          <w:rFonts w:eastAsia="Calibri"/>
          <w:sz w:val="28"/>
          <w:szCs w:val="28"/>
          <w:lang w:eastAsia="en-US"/>
        </w:rPr>
        <w:t xml:space="preserve"> от 03.03.2017 </w:t>
      </w:r>
      <w:r>
        <w:rPr>
          <w:rFonts w:eastAsia="Calibri"/>
          <w:sz w:val="28"/>
          <w:szCs w:val="28"/>
          <w:lang w:eastAsia="en-US"/>
        </w:rPr>
        <w:t>№</w:t>
      </w:r>
      <w:r w:rsidR="00887121">
        <w:rPr>
          <w:rFonts w:eastAsia="Calibri"/>
          <w:sz w:val="28"/>
          <w:szCs w:val="28"/>
          <w:lang w:eastAsia="en-US"/>
        </w:rPr>
        <w:t xml:space="preserve"> </w:t>
      </w:r>
      <w:r w:rsidRPr="001E5D22">
        <w:rPr>
          <w:rFonts w:eastAsia="Calibri"/>
          <w:sz w:val="28"/>
          <w:szCs w:val="28"/>
          <w:lang w:eastAsia="en-US"/>
        </w:rPr>
        <w:t xml:space="preserve">18/2017-214 </w:t>
      </w:r>
      <w:r>
        <w:rPr>
          <w:rFonts w:eastAsia="Calibri"/>
          <w:sz w:val="28"/>
          <w:szCs w:val="28"/>
          <w:lang w:eastAsia="en-US"/>
        </w:rPr>
        <w:t>«</w:t>
      </w:r>
      <w:r w:rsidRPr="001E5D22">
        <w:rPr>
          <w:rFonts w:eastAsia="Calibri"/>
          <w:sz w:val="28"/>
          <w:szCs w:val="28"/>
          <w:lang w:eastAsia="en-US"/>
        </w:rPr>
        <w:t xml:space="preserve">Об утверждении Положения о порядке проведения конкурса на замещение должности главы муниципального образования городского округа </w:t>
      </w:r>
      <w:r>
        <w:rPr>
          <w:rFonts w:eastAsia="Calibri"/>
          <w:sz w:val="28"/>
          <w:szCs w:val="28"/>
          <w:lang w:eastAsia="en-US"/>
        </w:rPr>
        <w:t>«</w:t>
      </w:r>
      <w:r w:rsidRPr="001E5D22">
        <w:rPr>
          <w:rFonts w:eastAsia="Calibri"/>
          <w:sz w:val="28"/>
          <w:szCs w:val="28"/>
          <w:lang w:eastAsia="en-US"/>
        </w:rPr>
        <w:t>Сыктывкар</w:t>
      </w:r>
      <w:r>
        <w:rPr>
          <w:rFonts w:eastAsia="Calibri"/>
          <w:sz w:val="28"/>
          <w:szCs w:val="28"/>
          <w:lang w:eastAsia="en-US"/>
        </w:rPr>
        <w:t>»</w:t>
      </w:r>
      <w:r w:rsidRPr="001E5D22">
        <w:rPr>
          <w:rFonts w:eastAsia="Calibri"/>
          <w:sz w:val="28"/>
          <w:szCs w:val="28"/>
          <w:lang w:eastAsia="en-US"/>
        </w:rPr>
        <w:t xml:space="preserve"> - руководителя администрации</w:t>
      </w:r>
      <w:r>
        <w:rPr>
          <w:rFonts w:eastAsia="Calibri"/>
          <w:sz w:val="28"/>
          <w:szCs w:val="28"/>
          <w:lang w:eastAsia="en-US"/>
        </w:rPr>
        <w:t>»</w:t>
      </w:r>
      <w:r w:rsidRPr="001E5D22">
        <w:rPr>
          <w:rFonts w:eastAsia="Calibri"/>
          <w:sz w:val="28"/>
          <w:szCs w:val="28"/>
          <w:lang w:eastAsia="en-US"/>
        </w:rPr>
        <w:t xml:space="preserve"> следующие изменения:</w:t>
      </w:r>
    </w:p>
    <w:p w:rsidR="001E5D22" w:rsidRPr="001E5D22" w:rsidRDefault="001E5D22" w:rsidP="001E5D22">
      <w:pPr>
        <w:autoSpaceDE w:val="0"/>
        <w:autoSpaceDN w:val="0"/>
        <w:adjustRightInd w:val="0"/>
        <w:ind w:firstLine="540"/>
        <w:jc w:val="both"/>
        <w:rPr>
          <w:rFonts w:eastAsia="Calibri"/>
          <w:sz w:val="28"/>
          <w:szCs w:val="28"/>
          <w:lang w:eastAsia="en-US"/>
        </w:rPr>
      </w:pPr>
      <w:r w:rsidRPr="001E5D22">
        <w:rPr>
          <w:rFonts w:eastAsia="Calibri"/>
          <w:sz w:val="28"/>
          <w:szCs w:val="28"/>
          <w:lang w:eastAsia="en-US"/>
        </w:rPr>
        <w:t>в приложении к решению пункт 6 изложить в следующей редакции:</w:t>
      </w:r>
    </w:p>
    <w:p w:rsidR="001E5D22" w:rsidRPr="001E5D22" w:rsidRDefault="008B479D" w:rsidP="001E5D22">
      <w:pPr>
        <w:autoSpaceDE w:val="0"/>
        <w:autoSpaceDN w:val="0"/>
        <w:adjustRightInd w:val="0"/>
        <w:ind w:firstLine="539"/>
        <w:jc w:val="both"/>
        <w:rPr>
          <w:rFonts w:eastAsia="Calibri"/>
          <w:sz w:val="28"/>
          <w:szCs w:val="28"/>
          <w:lang w:eastAsia="en-US"/>
        </w:rPr>
      </w:pPr>
      <w:r>
        <w:rPr>
          <w:rFonts w:eastAsia="Calibri"/>
          <w:sz w:val="28"/>
          <w:szCs w:val="28"/>
          <w:lang w:eastAsia="en-US"/>
        </w:rPr>
        <w:t>«</w:t>
      </w:r>
      <w:r w:rsidR="001E5D22" w:rsidRPr="001E5D22">
        <w:rPr>
          <w:rFonts w:eastAsia="Calibri"/>
          <w:sz w:val="28"/>
          <w:szCs w:val="28"/>
          <w:lang w:eastAsia="en-US"/>
        </w:rPr>
        <w:t xml:space="preserve">6. </w:t>
      </w:r>
      <w:proofErr w:type="gramStart"/>
      <w:r w:rsidR="001E5D22" w:rsidRPr="001E5D22">
        <w:rPr>
          <w:rFonts w:eastAsia="Calibri"/>
          <w:sz w:val="28"/>
          <w:szCs w:val="28"/>
          <w:lang w:eastAsia="en-US"/>
        </w:rPr>
        <w:t xml:space="preserve">Кандидатом на должность главы округа может быть зарегистрирован гражданин, который на день проведения конкурса не имеет в соответствии с Федеральным </w:t>
      </w:r>
      <w:hyperlink r:id="rId10" w:history="1">
        <w:r w:rsidR="001E5D22" w:rsidRPr="001E5D22">
          <w:rPr>
            <w:rFonts w:eastAsia="Calibri"/>
            <w:sz w:val="28"/>
            <w:szCs w:val="28"/>
            <w:lang w:eastAsia="en-US"/>
          </w:rPr>
          <w:t>законом</w:t>
        </w:r>
      </w:hyperlink>
      <w:r w:rsidR="001E5D22" w:rsidRPr="001E5D22">
        <w:rPr>
          <w:rFonts w:eastAsia="Calibri"/>
          <w:sz w:val="28"/>
          <w:szCs w:val="28"/>
          <w:lang w:eastAsia="en-US"/>
        </w:rPr>
        <w:t xml:space="preserve"> от 12 июня 2002 г. </w:t>
      </w:r>
      <w:r w:rsidR="001E5D22">
        <w:rPr>
          <w:rFonts w:eastAsia="Calibri"/>
          <w:sz w:val="28"/>
          <w:szCs w:val="28"/>
          <w:lang w:eastAsia="en-US"/>
        </w:rPr>
        <w:t>№</w:t>
      </w:r>
      <w:r w:rsidR="00887121">
        <w:rPr>
          <w:rFonts w:eastAsia="Calibri"/>
          <w:sz w:val="28"/>
          <w:szCs w:val="28"/>
          <w:lang w:eastAsia="en-US"/>
        </w:rPr>
        <w:t xml:space="preserve"> </w:t>
      </w:r>
      <w:r w:rsidR="001E5D22" w:rsidRPr="001E5D22">
        <w:rPr>
          <w:rFonts w:eastAsia="Calibri"/>
          <w:sz w:val="28"/>
          <w:szCs w:val="28"/>
          <w:lang w:eastAsia="en-US"/>
        </w:rPr>
        <w:t xml:space="preserve">67-ФЗ </w:t>
      </w:r>
      <w:r w:rsidR="00887121">
        <w:rPr>
          <w:rFonts w:eastAsia="Calibri"/>
          <w:sz w:val="28"/>
          <w:szCs w:val="28"/>
          <w:lang w:eastAsia="en-US"/>
        </w:rPr>
        <w:t>«</w:t>
      </w:r>
      <w:r w:rsidR="001E5D22" w:rsidRPr="001E5D22">
        <w:rPr>
          <w:rFonts w:eastAsia="Calibri"/>
          <w:sz w:val="28"/>
          <w:szCs w:val="28"/>
          <w:lang w:eastAsia="en-US"/>
        </w:rPr>
        <w:t>Об основных гарантиях избирательных прав и права на участие в референдуме граждан Российской Федерации</w:t>
      </w:r>
      <w:r w:rsidR="001E5D22">
        <w:rPr>
          <w:rFonts w:eastAsia="Calibri"/>
          <w:sz w:val="28"/>
          <w:szCs w:val="28"/>
          <w:lang w:eastAsia="en-US"/>
        </w:rPr>
        <w:t>»</w:t>
      </w:r>
      <w:r w:rsidR="001E5D22" w:rsidRPr="001E5D22">
        <w:rPr>
          <w:rFonts w:eastAsia="Calibri"/>
          <w:sz w:val="28"/>
          <w:szCs w:val="28"/>
          <w:lang w:eastAsia="en-US"/>
        </w:rPr>
        <w:t xml:space="preserve"> ограничений пассивного избирательного права для избрания выборным должностным лицом местного самоуправления.</w:t>
      </w:r>
      <w:proofErr w:type="gramEnd"/>
    </w:p>
    <w:p w:rsidR="001E5D22" w:rsidRPr="001E5D22" w:rsidRDefault="001E5D22" w:rsidP="001E5D22">
      <w:pPr>
        <w:autoSpaceDE w:val="0"/>
        <w:autoSpaceDN w:val="0"/>
        <w:adjustRightInd w:val="0"/>
        <w:ind w:firstLine="539"/>
        <w:jc w:val="both"/>
        <w:rPr>
          <w:rFonts w:eastAsia="Calibri"/>
          <w:sz w:val="28"/>
          <w:szCs w:val="28"/>
          <w:lang w:eastAsia="en-US"/>
        </w:rPr>
      </w:pPr>
      <w:r w:rsidRPr="001E5D22">
        <w:rPr>
          <w:rFonts w:eastAsia="Calibri"/>
          <w:sz w:val="28"/>
          <w:szCs w:val="28"/>
          <w:lang w:eastAsia="en-US"/>
        </w:rPr>
        <w:t xml:space="preserve">Граждане иностранных государств могут быть кандидатами в порядке, установленном законом, в случае, если доступ граждан этих государств к замещению должности главы округа урегулирован международным договором Российской Федерации и указанные граждане постоянно проживают на территории МО ГО </w:t>
      </w:r>
      <w:r>
        <w:rPr>
          <w:rFonts w:eastAsia="Calibri"/>
          <w:sz w:val="28"/>
          <w:szCs w:val="28"/>
          <w:lang w:eastAsia="en-US"/>
        </w:rPr>
        <w:t>«</w:t>
      </w:r>
      <w:r w:rsidRPr="001E5D22">
        <w:rPr>
          <w:rFonts w:eastAsia="Calibri"/>
          <w:sz w:val="28"/>
          <w:szCs w:val="28"/>
          <w:lang w:eastAsia="en-US"/>
        </w:rPr>
        <w:t>Сыктывкар</w:t>
      </w:r>
      <w:r>
        <w:rPr>
          <w:rFonts w:eastAsia="Calibri"/>
          <w:sz w:val="28"/>
          <w:szCs w:val="28"/>
          <w:lang w:eastAsia="en-US"/>
        </w:rPr>
        <w:t>»</w:t>
      </w:r>
      <w:r w:rsidRPr="001E5D22">
        <w:rPr>
          <w:rFonts w:eastAsia="Calibri"/>
          <w:sz w:val="28"/>
          <w:szCs w:val="28"/>
          <w:lang w:eastAsia="en-US"/>
        </w:rPr>
        <w:t>.</w:t>
      </w:r>
    </w:p>
    <w:p w:rsidR="001E5D22" w:rsidRPr="001E5D22" w:rsidRDefault="001E5D22" w:rsidP="001E5D22">
      <w:pPr>
        <w:ind w:firstLine="540"/>
        <w:jc w:val="both"/>
        <w:rPr>
          <w:sz w:val="28"/>
          <w:szCs w:val="28"/>
          <w:lang w:eastAsia="en-US"/>
        </w:rPr>
      </w:pPr>
      <w:r w:rsidRPr="001E5D22">
        <w:rPr>
          <w:sz w:val="28"/>
          <w:szCs w:val="28"/>
          <w:lang w:eastAsia="en-US"/>
        </w:rPr>
        <w:t xml:space="preserve">К требованиям, учитываемым в условиях конкурса по отбору кандидатур на должность главы округа, которые являются предпочтительными для </w:t>
      </w:r>
      <w:r w:rsidRPr="001E5D22">
        <w:rPr>
          <w:sz w:val="28"/>
          <w:szCs w:val="28"/>
          <w:lang w:eastAsia="en-US"/>
        </w:rPr>
        <w:lastRenderedPageBreak/>
        <w:t>осуществления главой округа полномочий по решению вопросов местного значения и отдельных государственных полномочий, переданных органам местного самоуправления, относятся:</w:t>
      </w:r>
    </w:p>
    <w:p w:rsidR="001E5D22" w:rsidRPr="001E5D22" w:rsidRDefault="001E5D22" w:rsidP="001E5D22">
      <w:pPr>
        <w:ind w:firstLine="540"/>
        <w:jc w:val="both"/>
        <w:rPr>
          <w:sz w:val="28"/>
          <w:szCs w:val="28"/>
          <w:lang w:eastAsia="en-US"/>
        </w:rPr>
      </w:pPr>
      <w:r w:rsidRPr="001E5D22">
        <w:rPr>
          <w:sz w:val="28"/>
          <w:szCs w:val="28"/>
          <w:lang w:eastAsia="en-US"/>
        </w:rPr>
        <w:t>а) наличие высшего образования;</w:t>
      </w:r>
    </w:p>
    <w:p w:rsidR="001E5D22" w:rsidRPr="001E5D22" w:rsidRDefault="001E5D22" w:rsidP="001E5D22">
      <w:pPr>
        <w:autoSpaceDE w:val="0"/>
        <w:autoSpaceDN w:val="0"/>
        <w:adjustRightInd w:val="0"/>
        <w:ind w:firstLine="540"/>
        <w:jc w:val="both"/>
        <w:rPr>
          <w:sz w:val="28"/>
          <w:szCs w:val="28"/>
          <w:lang w:eastAsia="en-US"/>
        </w:rPr>
      </w:pPr>
      <w:r w:rsidRPr="001E5D22">
        <w:rPr>
          <w:sz w:val="28"/>
          <w:szCs w:val="28"/>
          <w:lang w:eastAsia="en-US"/>
        </w:rPr>
        <w:t>б) наличие стажа работы на государственных должностях либо на должностях высших, главных групп должностей государственной гражданской службы, на муниципальных должностях либо на должностях высших, главных групп должностей муниципальной службы не менее двух лет или наличие стажа работы на руководящих должностях не менее трех лет;</w:t>
      </w:r>
    </w:p>
    <w:p w:rsidR="001E5D22" w:rsidRPr="001E5D22" w:rsidRDefault="001E5D22" w:rsidP="001E5D22">
      <w:pPr>
        <w:autoSpaceDE w:val="0"/>
        <w:autoSpaceDN w:val="0"/>
        <w:adjustRightInd w:val="0"/>
        <w:spacing w:line="216" w:lineRule="auto"/>
        <w:ind w:firstLine="539"/>
        <w:jc w:val="both"/>
        <w:rPr>
          <w:sz w:val="28"/>
          <w:szCs w:val="28"/>
          <w:lang w:eastAsia="en-US"/>
        </w:rPr>
      </w:pPr>
      <w:r w:rsidRPr="001E5D22">
        <w:rPr>
          <w:sz w:val="28"/>
          <w:szCs w:val="28"/>
          <w:lang w:eastAsia="en-US"/>
        </w:rPr>
        <w:t xml:space="preserve">в) наличие знаний </w:t>
      </w:r>
      <w:hyperlink r:id="rId11" w:history="1">
        <w:r w:rsidRPr="001E5D22">
          <w:rPr>
            <w:sz w:val="28"/>
            <w:szCs w:val="28"/>
            <w:lang w:eastAsia="en-US"/>
          </w:rPr>
          <w:t>Конституции</w:t>
        </w:r>
      </w:hyperlink>
      <w:r w:rsidRPr="001E5D22">
        <w:rPr>
          <w:sz w:val="28"/>
          <w:szCs w:val="28"/>
          <w:lang w:eastAsia="en-US"/>
        </w:rPr>
        <w:t xml:space="preserve"> Российской Федерации, федеральных законов и иных нормативных правовых актов Российской Федерации, </w:t>
      </w:r>
      <w:hyperlink r:id="rId12" w:history="1">
        <w:r w:rsidRPr="001E5D22">
          <w:rPr>
            <w:sz w:val="28"/>
            <w:szCs w:val="28"/>
            <w:lang w:eastAsia="en-US"/>
          </w:rPr>
          <w:t>Конституции</w:t>
        </w:r>
      </w:hyperlink>
      <w:r w:rsidRPr="001E5D22">
        <w:rPr>
          <w:sz w:val="28"/>
          <w:szCs w:val="28"/>
          <w:lang w:eastAsia="en-US"/>
        </w:rPr>
        <w:t xml:space="preserve"> Республики Коми, законов Республики Коми и иных нормативных правовых актов Республики Коми, </w:t>
      </w:r>
      <w:hyperlink r:id="rId13" w:history="1">
        <w:r w:rsidRPr="001E5D22">
          <w:rPr>
            <w:sz w:val="28"/>
            <w:szCs w:val="28"/>
            <w:lang w:eastAsia="en-US"/>
          </w:rPr>
          <w:t>Устава</w:t>
        </w:r>
      </w:hyperlink>
      <w:r w:rsidRPr="001E5D22">
        <w:rPr>
          <w:sz w:val="28"/>
          <w:szCs w:val="28"/>
          <w:lang w:eastAsia="en-US"/>
        </w:rPr>
        <w:t xml:space="preserve"> муниципального образования городского округа </w:t>
      </w:r>
      <w:r>
        <w:rPr>
          <w:sz w:val="28"/>
          <w:szCs w:val="28"/>
          <w:lang w:eastAsia="en-US"/>
        </w:rPr>
        <w:t>«</w:t>
      </w:r>
      <w:r w:rsidRPr="001E5D22">
        <w:rPr>
          <w:sz w:val="28"/>
          <w:szCs w:val="28"/>
          <w:lang w:eastAsia="en-US"/>
        </w:rPr>
        <w:t>Сыктывкар</w:t>
      </w:r>
      <w:r>
        <w:rPr>
          <w:sz w:val="28"/>
          <w:szCs w:val="28"/>
          <w:lang w:eastAsia="en-US"/>
        </w:rPr>
        <w:t>»</w:t>
      </w:r>
      <w:r w:rsidRPr="001E5D22">
        <w:rPr>
          <w:sz w:val="28"/>
          <w:szCs w:val="28"/>
          <w:lang w:eastAsia="en-US"/>
        </w:rPr>
        <w:t xml:space="preserve"> и иных муниципальных правовых актов, действующих на территории муниципального образования городского округа </w:t>
      </w:r>
      <w:r>
        <w:rPr>
          <w:sz w:val="28"/>
          <w:szCs w:val="28"/>
          <w:lang w:eastAsia="en-US"/>
        </w:rPr>
        <w:t>«</w:t>
      </w:r>
      <w:r w:rsidRPr="001E5D22">
        <w:rPr>
          <w:sz w:val="28"/>
          <w:szCs w:val="28"/>
          <w:lang w:eastAsia="en-US"/>
        </w:rPr>
        <w:t>Сыктывкар</w:t>
      </w:r>
      <w:r>
        <w:rPr>
          <w:sz w:val="28"/>
          <w:szCs w:val="28"/>
          <w:lang w:eastAsia="en-US"/>
        </w:rPr>
        <w:t>»</w:t>
      </w:r>
      <w:r w:rsidRPr="001E5D22">
        <w:rPr>
          <w:sz w:val="28"/>
          <w:szCs w:val="28"/>
          <w:lang w:eastAsia="en-US"/>
        </w:rPr>
        <w:t>;</w:t>
      </w:r>
    </w:p>
    <w:p w:rsidR="001E5D22" w:rsidRPr="001E5D22" w:rsidRDefault="001E5D22" w:rsidP="001E5D22">
      <w:pPr>
        <w:autoSpaceDE w:val="0"/>
        <w:autoSpaceDN w:val="0"/>
        <w:adjustRightInd w:val="0"/>
        <w:spacing w:line="216" w:lineRule="auto"/>
        <w:ind w:firstLine="539"/>
        <w:jc w:val="both"/>
        <w:rPr>
          <w:sz w:val="28"/>
          <w:szCs w:val="28"/>
          <w:lang w:eastAsia="en-US"/>
        </w:rPr>
      </w:pPr>
      <w:r w:rsidRPr="001E5D22">
        <w:rPr>
          <w:sz w:val="28"/>
          <w:szCs w:val="28"/>
          <w:lang w:eastAsia="en-US"/>
        </w:rPr>
        <w:t>г) наличие навыков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органами государственной власти Республики Коми, государственными органами Республики Коми, органами местного самоуправления, эффективного планирования рабочего времени, владения компьютерной и другой оргтехникой, владения необходимым программным обеспечением,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1E5D22" w:rsidRDefault="001E5D22" w:rsidP="001E5D22">
      <w:pPr>
        <w:autoSpaceDE w:val="0"/>
        <w:autoSpaceDN w:val="0"/>
        <w:adjustRightInd w:val="0"/>
        <w:spacing w:line="216" w:lineRule="auto"/>
        <w:ind w:firstLine="539"/>
        <w:jc w:val="both"/>
        <w:rPr>
          <w:sz w:val="28"/>
          <w:szCs w:val="28"/>
          <w:lang w:eastAsia="en-US"/>
        </w:rPr>
      </w:pPr>
      <w:r w:rsidRPr="001E5D22">
        <w:rPr>
          <w:sz w:val="28"/>
          <w:szCs w:val="28"/>
          <w:lang w:eastAsia="en-US"/>
        </w:rPr>
        <w:t>д) владение государственным языком Российской Федерации.</w:t>
      </w:r>
      <w:r>
        <w:rPr>
          <w:sz w:val="28"/>
          <w:szCs w:val="28"/>
          <w:lang w:eastAsia="en-US"/>
        </w:rPr>
        <w:t>»</w:t>
      </w:r>
      <w:r w:rsidRPr="001E5D22">
        <w:rPr>
          <w:sz w:val="28"/>
          <w:szCs w:val="28"/>
          <w:lang w:eastAsia="en-US"/>
        </w:rPr>
        <w:t>.</w:t>
      </w:r>
    </w:p>
    <w:p w:rsidR="001E5D22" w:rsidRPr="001E5D22" w:rsidRDefault="001E5D22" w:rsidP="001E5D22">
      <w:pPr>
        <w:autoSpaceDE w:val="0"/>
        <w:autoSpaceDN w:val="0"/>
        <w:adjustRightInd w:val="0"/>
        <w:spacing w:line="216" w:lineRule="auto"/>
        <w:ind w:firstLine="539"/>
        <w:jc w:val="both"/>
        <w:rPr>
          <w:rFonts w:eastAsia="Calibri"/>
          <w:sz w:val="28"/>
          <w:szCs w:val="28"/>
          <w:lang w:eastAsia="en-US"/>
        </w:rPr>
      </w:pPr>
      <w:r w:rsidRPr="001E5D22">
        <w:rPr>
          <w:sz w:val="28"/>
          <w:szCs w:val="28"/>
          <w:lang w:eastAsia="en-US"/>
        </w:rPr>
        <w:t xml:space="preserve">2. </w:t>
      </w:r>
      <w:r w:rsidRPr="001E5D22">
        <w:rPr>
          <w:rFonts w:eastAsia="Calibri"/>
          <w:sz w:val="28"/>
          <w:szCs w:val="28"/>
          <w:lang w:eastAsia="en-US"/>
        </w:rPr>
        <w:t>Настоящее решение вступает в силу со дня его официального опубликования.</w:t>
      </w:r>
    </w:p>
    <w:p w:rsidR="001E5D22" w:rsidRPr="001E5D22" w:rsidRDefault="001E5D22" w:rsidP="001E5D22">
      <w:pPr>
        <w:autoSpaceDE w:val="0"/>
        <w:autoSpaceDN w:val="0"/>
        <w:adjustRightInd w:val="0"/>
        <w:ind w:firstLine="540"/>
        <w:jc w:val="both"/>
        <w:rPr>
          <w:sz w:val="28"/>
          <w:szCs w:val="28"/>
          <w:lang w:eastAsia="en-US"/>
        </w:rPr>
      </w:pPr>
    </w:p>
    <w:p w:rsidR="001E5D22" w:rsidRPr="001E5D22" w:rsidRDefault="001E5D22" w:rsidP="001E5D22">
      <w:pPr>
        <w:jc w:val="both"/>
        <w:rPr>
          <w:sz w:val="28"/>
          <w:szCs w:val="28"/>
          <w:lang w:eastAsia="en-US"/>
        </w:rPr>
      </w:pPr>
    </w:p>
    <w:p w:rsidR="001E5D22" w:rsidRPr="001E5D22" w:rsidRDefault="001E5D22" w:rsidP="001E5D22">
      <w:pPr>
        <w:jc w:val="both"/>
        <w:rPr>
          <w:sz w:val="28"/>
          <w:szCs w:val="28"/>
          <w:lang w:eastAsia="en-US"/>
        </w:rPr>
      </w:pPr>
      <w:r w:rsidRPr="001E5D22">
        <w:rPr>
          <w:sz w:val="28"/>
          <w:szCs w:val="28"/>
          <w:lang w:eastAsia="en-US"/>
        </w:rPr>
        <w:t>Глава МО ГО «Сыктывкар» -</w:t>
      </w:r>
    </w:p>
    <w:p w:rsidR="001E5D22" w:rsidRPr="001E5D22" w:rsidRDefault="001E5D22" w:rsidP="001E5D22">
      <w:pPr>
        <w:jc w:val="both"/>
        <w:rPr>
          <w:sz w:val="28"/>
          <w:szCs w:val="28"/>
          <w:lang w:eastAsia="en-US"/>
        </w:rPr>
      </w:pPr>
      <w:r w:rsidRPr="001E5D22">
        <w:rPr>
          <w:sz w:val="28"/>
          <w:szCs w:val="28"/>
          <w:lang w:eastAsia="en-US"/>
        </w:rPr>
        <w:t>руководитель администрации                                                          Н.С. Хозяинова</w:t>
      </w:r>
    </w:p>
    <w:p w:rsidR="001E5D22" w:rsidRDefault="001E5D22" w:rsidP="001E5D22">
      <w:pPr>
        <w:autoSpaceDE w:val="0"/>
        <w:autoSpaceDN w:val="0"/>
        <w:adjustRightInd w:val="0"/>
        <w:jc w:val="center"/>
        <w:rPr>
          <w:sz w:val="28"/>
          <w:szCs w:val="28"/>
        </w:rPr>
      </w:pPr>
    </w:p>
    <w:p w:rsidR="00887121" w:rsidRPr="001E5D22" w:rsidRDefault="00887121" w:rsidP="001E5D22">
      <w:pPr>
        <w:autoSpaceDE w:val="0"/>
        <w:autoSpaceDN w:val="0"/>
        <w:adjustRightInd w:val="0"/>
        <w:jc w:val="center"/>
        <w:rPr>
          <w:sz w:val="28"/>
          <w:szCs w:val="28"/>
        </w:rPr>
      </w:pPr>
    </w:p>
    <w:p w:rsidR="001E5D22" w:rsidRPr="001E5D22" w:rsidRDefault="001E5D22" w:rsidP="001E5D22">
      <w:pPr>
        <w:tabs>
          <w:tab w:val="left" w:pos="9356"/>
        </w:tabs>
        <w:jc w:val="both"/>
        <w:rPr>
          <w:sz w:val="28"/>
          <w:szCs w:val="28"/>
          <w:lang w:eastAsia="en-US"/>
        </w:rPr>
      </w:pPr>
      <w:r w:rsidRPr="001E5D22">
        <w:rPr>
          <w:sz w:val="28"/>
          <w:szCs w:val="28"/>
          <w:lang w:eastAsia="en-US"/>
        </w:rPr>
        <w:t xml:space="preserve">Председатель Совета  </w:t>
      </w:r>
    </w:p>
    <w:p w:rsidR="001E5D22" w:rsidRPr="001E5D22" w:rsidRDefault="001E5D22" w:rsidP="001E5D22">
      <w:pPr>
        <w:tabs>
          <w:tab w:val="left" w:pos="9356"/>
        </w:tabs>
        <w:jc w:val="both"/>
        <w:rPr>
          <w:sz w:val="28"/>
          <w:szCs w:val="28"/>
          <w:lang w:eastAsia="en-US"/>
        </w:rPr>
      </w:pPr>
      <w:bookmarkStart w:id="0" w:name="_GoBack"/>
      <w:bookmarkEnd w:id="0"/>
      <w:r w:rsidRPr="001E5D22">
        <w:rPr>
          <w:sz w:val="28"/>
          <w:szCs w:val="28"/>
          <w:lang w:eastAsia="en-US"/>
        </w:rPr>
        <w:t xml:space="preserve">МО ГО </w:t>
      </w:r>
      <w:r w:rsidR="00745BC3">
        <w:rPr>
          <w:sz w:val="28"/>
          <w:szCs w:val="28"/>
          <w:lang w:eastAsia="en-US"/>
        </w:rPr>
        <w:t>«</w:t>
      </w:r>
      <w:r w:rsidRPr="001E5D22">
        <w:rPr>
          <w:sz w:val="28"/>
          <w:szCs w:val="28"/>
          <w:lang w:eastAsia="en-US"/>
        </w:rPr>
        <w:t>Сыктывкар</w:t>
      </w:r>
      <w:r w:rsidR="00745BC3">
        <w:rPr>
          <w:sz w:val="28"/>
          <w:szCs w:val="28"/>
          <w:lang w:eastAsia="en-US"/>
        </w:rPr>
        <w:t>»</w:t>
      </w:r>
      <w:r w:rsidRPr="001E5D22">
        <w:rPr>
          <w:sz w:val="28"/>
          <w:szCs w:val="28"/>
          <w:lang w:eastAsia="en-US"/>
        </w:rPr>
        <w:t xml:space="preserve">                                                                         А.Ф. Дю</w:t>
      </w:r>
    </w:p>
    <w:p w:rsidR="00A7154B" w:rsidRPr="005E08B0" w:rsidRDefault="00A7154B" w:rsidP="00A7154B">
      <w:pPr>
        <w:widowControl w:val="0"/>
        <w:tabs>
          <w:tab w:val="left" w:pos="567"/>
        </w:tabs>
        <w:autoSpaceDE w:val="0"/>
        <w:autoSpaceDN w:val="0"/>
        <w:adjustRightInd w:val="0"/>
        <w:contextualSpacing/>
        <w:jc w:val="both"/>
        <w:rPr>
          <w:sz w:val="28"/>
          <w:szCs w:val="28"/>
        </w:rPr>
      </w:pPr>
    </w:p>
    <w:p w:rsidR="00A7154B" w:rsidRDefault="00A7154B" w:rsidP="00A7154B">
      <w:pPr>
        <w:widowControl w:val="0"/>
        <w:tabs>
          <w:tab w:val="left" w:pos="567"/>
        </w:tabs>
        <w:autoSpaceDE w:val="0"/>
        <w:autoSpaceDN w:val="0"/>
        <w:adjustRightInd w:val="0"/>
        <w:contextualSpacing/>
        <w:jc w:val="both"/>
        <w:rPr>
          <w:sz w:val="28"/>
          <w:szCs w:val="28"/>
        </w:rPr>
      </w:pPr>
    </w:p>
    <w:p w:rsidR="00A7154B" w:rsidRDefault="00A7154B" w:rsidP="00A7154B">
      <w:pPr>
        <w:widowControl w:val="0"/>
        <w:tabs>
          <w:tab w:val="left" w:pos="567"/>
        </w:tabs>
        <w:autoSpaceDE w:val="0"/>
        <w:autoSpaceDN w:val="0"/>
        <w:adjustRightInd w:val="0"/>
        <w:contextualSpacing/>
        <w:jc w:val="both"/>
        <w:rPr>
          <w:sz w:val="28"/>
          <w:szCs w:val="28"/>
        </w:rPr>
      </w:pPr>
    </w:p>
    <w:sectPr w:rsidR="00A7154B" w:rsidSect="00887121">
      <w:pgSz w:w="11906" w:h="16838"/>
      <w:pgMar w:top="567"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41B42"/>
    <w:multiLevelType w:val="hybridMultilevel"/>
    <w:tmpl w:val="D5BC213C"/>
    <w:lvl w:ilvl="0" w:tplc="F078D9D8">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154B"/>
    <w:rsid w:val="001D25DA"/>
    <w:rsid w:val="001E5D22"/>
    <w:rsid w:val="00376E42"/>
    <w:rsid w:val="00745BC3"/>
    <w:rsid w:val="00887121"/>
    <w:rsid w:val="008B479D"/>
    <w:rsid w:val="00A121A9"/>
    <w:rsid w:val="00A7154B"/>
    <w:rsid w:val="00B77B3C"/>
    <w:rsid w:val="00DC6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154B"/>
    <w:pPr>
      <w:ind w:left="720"/>
      <w:contextualSpacing/>
    </w:pPr>
  </w:style>
  <w:style w:type="paragraph" w:styleId="a5">
    <w:name w:val="Balloon Text"/>
    <w:basedOn w:val="a"/>
    <w:link w:val="a6"/>
    <w:uiPriority w:val="99"/>
    <w:semiHidden/>
    <w:unhideWhenUsed/>
    <w:rsid w:val="00887121"/>
    <w:rPr>
      <w:rFonts w:ascii="Tahoma" w:hAnsi="Tahoma" w:cs="Tahoma"/>
      <w:sz w:val="16"/>
      <w:szCs w:val="16"/>
    </w:rPr>
  </w:style>
  <w:style w:type="character" w:customStyle="1" w:styleId="a6">
    <w:name w:val="Текст выноски Знак"/>
    <w:basedOn w:val="a0"/>
    <w:link w:val="a5"/>
    <w:uiPriority w:val="99"/>
    <w:semiHidden/>
    <w:rsid w:val="008871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0C55303F5CB3CE6D4EFA5D72CC6FEA71C02974717BF8F5E68ADC85DC32598B74D6603EF660806FDC89ECF4AA4B0746D70B7DD6D4216A2AF146B070R3uCQ" TargetMode="External"/><Relationship Id="rId13" Type="http://schemas.openxmlformats.org/officeDocument/2006/relationships/hyperlink" Target="consultantplus://offline/ref=BC187863A7F1C33FE11604642A5D41F2DDCD20C582BFB32A595269171AE0C947BF8B484F45261E6A00A61C67CEE50E7C53e5H6L" TargetMode="External"/><Relationship Id="rId3" Type="http://schemas.openxmlformats.org/officeDocument/2006/relationships/settings" Target="settings.xml"/><Relationship Id="rId7" Type="http://schemas.openxmlformats.org/officeDocument/2006/relationships/hyperlink" Target="consultantplus://offline/ref=F70C55303F5CB3CE6D4EE45064A031EE74C9727F7775F2A3BEDDDAD283625FDE26963E67B724936EDE97EDF0ACR4u0Q" TargetMode="External"/><Relationship Id="rId12" Type="http://schemas.openxmlformats.org/officeDocument/2006/relationships/hyperlink" Target="consultantplus://offline/ref=BC187863A7F1C33FE11604642A5D41F2DDCD20C582BEBA2A595269171AE0C947BF8B484F45261E6A00A61C67CEE50E7C53e5H6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0C55303F5CB3CE6D4EE45064A031EE74C8777B777AF2A3BEDDDAD283625FDE3496666BB524896DD582BBA1EA155E15934070D6CA3D6A2AREuFQ" TargetMode="External"/><Relationship Id="rId11" Type="http://schemas.openxmlformats.org/officeDocument/2006/relationships/hyperlink" Target="consultantplus://offline/ref=BC187863A7F1C33FE1161A693C311FF6D9CE79CD88EEEE7A505361454DE09502E98242120A62497903AF00e6H7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2D1EC0FD3126D79B67B4865FA4EB38CB33A67E52A42D0C44DC827DE1950DFEBE927D2423BA012C47527B62AA20R106K" TargetMode="External"/><Relationship Id="rId4" Type="http://schemas.openxmlformats.org/officeDocument/2006/relationships/webSettings" Target="webSettings.xml"/><Relationship Id="rId9" Type="http://schemas.openxmlformats.org/officeDocument/2006/relationships/hyperlink" Target="consultantplus://offline/ref=C52B4B5FE83E12EC6E0CBDC3ED23073C6CE2A658E586C43A2030E4B0D3B875E04D1E4B9ABB78AF2B8184EE4BC894B24E2Du3u5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Filippov-AF</cp:lastModifiedBy>
  <cp:revision>2</cp:revision>
  <cp:lastPrinted>2020-03-13T11:00:00Z</cp:lastPrinted>
  <dcterms:created xsi:type="dcterms:W3CDTF">2020-03-13T11:00:00Z</dcterms:created>
  <dcterms:modified xsi:type="dcterms:W3CDTF">2020-03-13T11:00:00Z</dcterms:modified>
</cp:coreProperties>
</file>