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DE631D">
        <w:rPr>
          <w:sz w:val="27"/>
          <w:szCs w:val="27"/>
        </w:rPr>
        <w:t>30</w:t>
      </w:r>
      <w:r w:rsidRPr="00606683">
        <w:rPr>
          <w:sz w:val="27"/>
          <w:szCs w:val="27"/>
        </w:rPr>
        <w:t xml:space="preserve"> </w:t>
      </w:r>
      <w:r w:rsidR="00865BB1">
        <w:rPr>
          <w:sz w:val="27"/>
          <w:szCs w:val="27"/>
        </w:rPr>
        <w:t>апреля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65BB1">
        <w:rPr>
          <w:sz w:val="27"/>
          <w:szCs w:val="27"/>
        </w:rPr>
        <w:t>8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985D14" w:rsidRPr="000F206B">
        <w:rPr>
          <w:sz w:val="27"/>
          <w:szCs w:val="27"/>
        </w:rPr>
        <w:t>684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D36A31" w:rsidTr="00381533">
        <w:trPr>
          <w:trHeight w:val="20"/>
        </w:trPr>
        <w:tc>
          <w:tcPr>
            <w:tcW w:w="5070" w:type="dxa"/>
          </w:tcPr>
          <w:p w:rsidR="00E24EF7" w:rsidRPr="00E24EF7" w:rsidRDefault="00E24EF7" w:rsidP="003815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24EF7">
              <w:rPr>
                <w:color w:val="000000"/>
                <w:sz w:val="28"/>
                <w:szCs w:val="28"/>
              </w:rPr>
              <w:t>Об освобождении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4EF7">
              <w:rPr>
                <w:color w:val="000000"/>
                <w:sz w:val="28"/>
                <w:szCs w:val="28"/>
              </w:rPr>
              <w:t xml:space="preserve">от внесения </w:t>
            </w:r>
            <w:r w:rsidR="00381533">
              <w:rPr>
                <w:color w:val="000000"/>
                <w:sz w:val="28"/>
                <w:szCs w:val="28"/>
              </w:rPr>
              <w:t>а</w:t>
            </w:r>
            <w:r w:rsidRPr="00E24EF7">
              <w:rPr>
                <w:color w:val="000000"/>
                <w:sz w:val="28"/>
                <w:szCs w:val="28"/>
              </w:rPr>
              <w:t>рендной</w:t>
            </w:r>
            <w:r w:rsidR="003815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24EF7">
              <w:rPr>
                <w:color w:val="000000"/>
                <w:sz w:val="28"/>
                <w:szCs w:val="28"/>
              </w:rPr>
              <w:t>латы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4EF7">
              <w:rPr>
                <w:color w:val="000000"/>
                <w:sz w:val="28"/>
                <w:szCs w:val="28"/>
              </w:rPr>
              <w:t xml:space="preserve">в бюджет </w:t>
            </w:r>
            <w:r w:rsidR="00381533">
              <w:rPr>
                <w:color w:val="000000"/>
                <w:sz w:val="28"/>
                <w:szCs w:val="28"/>
              </w:rPr>
              <w:t>муниципального образования городского округа</w:t>
            </w:r>
            <w:r w:rsidRPr="00E24EF7">
              <w:rPr>
                <w:color w:val="000000"/>
                <w:sz w:val="28"/>
                <w:szCs w:val="28"/>
              </w:rPr>
              <w:t xml:space="preserve"> «Сыктывкар»</w:t>
            </w:r>
          </w:p>
          <w:p w:rsidR="00A7154B" w:rsidRPr="004458C0" w:rsidRDefault="00A7154B" w:rsidP="00E24EF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B3943" w:rsidRDefault="00E24EF7" w:rsidP="00A715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4EF7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                 распоряжением Правительства Российской Федерации от 19.03.2020 № 670-р, распоряжением Правительства Республики Коми от 30.03.2020 № 84-р, распоряжением Правительства Республики Коми от 24.04.2020 № 126-р, статьями 26 и 33 Устава муниципального образования городского округа «Сыктывкар», в целях поддержки субъектов малого и среднего предпринимательства в условиях эпидемиологического неблагополучия, связанного с распространением новой коронавирусной инфекции (2019-nCoV),</w:t>
      </w:r>
    </w:p>
    <w:p w:rsidR="00E24EF7" w:rsidRPr="005E08B0" w:rsidRDefault="00E24EF7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C238A2" w:rsidRPr="005E08B0" w:rsidRDefault="00C238A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23C8">
        <w:rPr>
          <w:color w:val="000000"/>
          <w:sz w:val="28"/>
          <w:szCs w:val="28"/>
        </w:rPr>
        <w:t xml:space="preserve">1. </w:t>
      </w:r>
      <w:proofErr w:type="gramStart"/>
      <w:r w:rsidRPr="00F923C8">
        <w:rPr>
          <w:color w:val="000000"/>
          <w:sz w:val="28"/>
          <w:szCs w:val="28"/>
        </w:rPr>
        <w:t xml:space="preserve">Освободить от внесения арендной платы по договорам аренды, заключенным в отношении муниципального имущества муниципального образования городского округа «Сыктывкар» (в том числе земельных участков, являющихся собственностью </w:t>
      </w:r>
      <w:r w:rsidR="00381533">
        <w:rPr>
          <w:color w:val="000000"/>
          <w:sz w:val="28"/>
          <w:szCs w:val="28"/>
        </w:rPr>
        <w:t>муниципального образования городского округа</w:t>
      </w:r>
      <w:r w:rsidRPr="00F923C8">
        <w:rPr>
          <w:color w:val="000000"/>
          <w:sz w:val="28"/>
          <w:szCs w:val="28"/>
        </w:rPr>
        <w:t xml:space="preserve"> «Сыктывкар», а также земельных участков, государственная собственность на которые не разграничена), за период с 1 марта 2020 года до последнего дня месяца, в котором действует режим повышенной готовности на территории Республики</w:t>
      </w:r>
      <w:proofErr w:type="gramEnd"/>
      <w:r w:rsidRPr="00F923C8">
        <w:rPr>
          <w:color w:val="000000"/>
          <w:sz w:val="28"/>
          <w:szCs w:val="28"/>
        </w:rPr>
        <w:t xml:space="preserve"> Коми, включительно:</w:t>
      </w:r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923C8">
        <w:rPr>
          <w:color w:val="000000"/>
          <w:sz w:val="28"/>
          <w:szCs w:val="28"/>
        </w:rPr>
        <w:t xml:space="preserve">а) субъектов малого и среднего предпринимательства, сведения о которых включены в единый реестр субъектов малого и среднего  предпринимательства в соответствии с Федеральным законом </w:t>
      </w:r>
      <w:r w:rsidR="00381533" w:rsidRPr="00CA7C3A">
        <w:rPr>
          <w:color w:val="000000"/>
          <w:sz w:val="28"/>
          <w:szCs w:val="28"/>
        </w:rPr>
        <w:t xml:space="preserve">24.07.2007 </w:t>
      </w:r>
      <w:r w:rsidR="00381533">
        <w:rPr>
          <w:color w:val="000000"/>
          <w:sz w:val="28"/>
          <w:szCs w:val="28"/>
        </w:rPr>
        <w:t>№</w:t>
      </w:r>
      <w:r w:rsidR="00381533" w:rsidRPr="00CA7C3A">
        <w:rPr>
          <w:color w:val="000000"/>
          <w:sz w:val="28"/>
          <w:szCs w:val="28"/>
        </w:rPr>
        <w:t xml:space="preserve"> 209-ФЗ</w:t>
      </w:r>
      <w:r w:rsidR="00381533">
        <w:rPr>
          <w:color w:val="000000"/>
          <w:sz w:val="28"/>
          <w:szCs w:val="28"/>
        </w:rPr>
        <w:t xml:space="preserve"> </w:t>
      </w:r>
      <w:r w:rsidR="00381533" w:rsidRPr="00135D3A"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</w:t>
      </w:r>
      <w:r w:rsidRPr="00F923C8">
        <w:rPr>
          <w:color w:val="000000"/>
          <w:sz w:val="28"/>
          <w:szCs w:val="28"/>
        </w:rPr>
        <w:t>, осуществляющих основные виды экономической деятельности в отраслях российской экономики,</w:t>
      </w:r>
      <w:r w:rsidR="00381533">
        <w:rPr>
          <w:color w:val="000000"/>
          <w:sz w:val="28"/>
          <w:szCs w:val="28"/>
        </w:rPr>
        <w:t xml:space="preserve"> </w:t>
      </w:r>
      <w:r w:rsidRPr="00F923C8">
        <w:rPr>
          <w:color w:val="000000"/>
          <w:sz w:val="28"/>
          <w:szCs w:val="28"/>
        </w:rPr>
        <w:t>в наибольшей степени пострадавших в условиях ухудшения ситуации в результате распространения новой короновирусной инфекции, перечень которых утвержден</w:t>
      </w:r>
      <w:proofErr w:type="gramEnd"/>
      <w:r w:rsidRPr="00F923C8">
        <w:rPr>
          <w:color w:val="000000"/>
          <w:sz w:val="28"/>
          <w:szCs w:val="28"/>
        </w:rPr>
        <w:t xml:space="preserve"> постановлением Правительства Российской Федерации от </w:t>
      </w:r>
      <w:r w:rsidR="00381533">
        <w:rPr>
          <w:color w:val="000000"/>
          <w:sz w:val="28"/>
          <w:szCs w:val="28"/>
        </w:rPr>
        <w:t>0</w:t>
      </w:r>
      <w:r w:rsidRPr="00F923C8">
        <w:rPr>
          <w:color w:val="000000"/>
          <w:sz w:val="28"/>
          <w:szCs w:val="28"/>
        </w:rPr>
        <w:t>3</w:t>
      </w:r>
      <w:r w:rsidR="00381533">
        <w:rPr>
          <w:color w:val="000000"/>
          <w:sz w:val="28"/>
          <w:szCs w:val="28"/>
        </w:rPr>
        <w:t>.04.2</w:t>
      </w:r>
      <w:r w:rsidRPr="00F923C8">
        <w:rPr>
          <w:color w:val="000000"/>
          <w:sz w:val="28"/>
          <w:szCs w:val="28"/>
        </w:rPr>
        <w:t>020 № 434, по их письменным заявлениям в размере 100 % от установленной арендной платы.</w:t>
      </w:r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923C8">
        <w:rPr>
          <w:color w:val="000000"/>
          <w:sz w:val="28"/>
          <w:szCs w:val="28"/>
        </w:rPr>
        <w:t xml:space="preserve">б) субъектов малого и среднего предпринимательства, сведения о которых включены в единый реестр субъектов малого и среднего  предпринимательства в </w:t>
      </w:r>
      <w:r w:rsidRPr="00F923C8">
        <w:rPr>
          <w:color w:val="000000"/>
          <w:sz w:val="28"/>
          <w:szCs w:val="28"/>
        </w:rPr>
        <w:lastRenderedPageBreak/>
        <w:t xml:space="preserve">соответствии с Федеральным законом «О развитии малого и среднего предпринимательства в Российской Федерации», осуществляющих иные виды экономической деятельности, не включенные в перечень, утвержденный постановлением Правительства Российской Федерации от </w:t>
      </w:r>
      <w:r w:rsidR="00381533">
        <w:rPr>
          <w:color w:val="000000"/>
          <w:sz w:val="28"/>
          <w:szCs w:val="28"/>
        </w:rPr>
        <w:t>03.04.</w:t>
      </w:r>
      <w:r w:rsidRPr="00F923C8">
        <w:rPr>
          <w:color w:val="000000"/>
          <w:sz w:val="28"/>
          <w:szCs w:val="28"/>
        </w:rPr>
        <w:t>2020 № 434, по их письменным заявлениям в размере 50 %  от установленной арендной платы.</w:t>
      </w:r>
      <w:proofErr w:type="gramEnd"/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23C8">
        <w:rPr>
          <w:color w:val="000000"/>
          <w:sz w:val="28"/>
          <w:szCs w:val="28"/>
        </w:rPr>
        <w:t xml:space="preserve">2. Администрации муниципального образования городского округа «Сыктывкар, администрации Эжвинского района муниципального образования городского округа «Сыктывкар», муниципальным предприятиям и муниципальным учреждениям: </w:t>
      </w:r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23C8">
        <w:rPr>
          <w:color w:val="000000"/>
          <w:sz w:val="28"/>
          <w:szCs w:val="28"/>
        </w:rPr>
        <w:t>а) обеспечить в течение 30 календарных дней со дня  регистрации письменного заявления субъекта малого и среднего предпринимательства заключение дополнительного соглашения к договору аренды, предусматривающего освобождение от внесения арендной платы в соответствии с требованиями подпунктов «а», «б» пункта 1 настоящего решения;</w:t>
      </w:r>
    </w:p>
    <w:p w:rsid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923C8">
        <w:rPr>
          <w:color w:val="000000"/>
          <w:sz w:val="28"/>
          <w:szCs w:val="28"/>
        </w:rPr>
        <w:t xml:space="preserve">б) уведомить в течение 15 рабочих дней со дня вступления в силу настоящего решения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«а», «б» пункта 1 и подпункта «а» пункта 2 настоящего пункта, в том числе посредством размещения соответствующей информации на официальном сайте администрации </w:t>
      </w:r>
      <w:r w:rsidR="00381533">
        <w:rPr>
          <w:color w:val="000000"/>
          <w:sz w:val="28"/>
          <w:szCs w:val="28"/>
        </w:rPr>
        <w:t>муниципального образования городского округа</w:t>
      </w:r>
      <w:r w:rsidRPr="00F923C8">
        <w:rPr>
          <w:color w:val="000000"/>
          <w:sz w:val="28"/>
          <w:szCs w:val="28"/>
        </w:rPr>
        <w:t xml:space="preserve"> «Сыктывкар» в</w:t>
      </w:r>
      <w:proofErr w:type="gramEnd"/>
      <w:r w:rsidRPr="00F923C8">
        <w:rPr>
          <w:color w:val="000000"/>
          <w:sz w:val="28"/>
          <w:szCs w:val="28"/>
        </w:rPr>
        <w:t xml:space="preserve"> информационно-телекоммуникационной сети «Интернет» (сыктывкар</w:t>
      </w:r>
      <w:proofErr w:type="gramStart"/>
      <w:r w:rsidRPr="00F923C8">
        <w:rPr>
          <w:color w:val="000000"/>
          <w:sz w:val="28"/>
          <w:szCs w:val="28"/>
        </w:rPr>
        <w:t>.р</w:t>
      </w:r>
      <w:proofErr w:type="gramEnd"/>
      <w:r w:rsidRPr="00F923C8">
        <w:rPr>
          <w:color w:val="000000"/>
          <w:sz w:val="28"/>
          <w:szCs w:val="28"/>
        </w:rPr>
        <w:t xml:space="preserve">ф) и официальном сайте администрации </w:t>
      </w:r>
      <w:proofErr w:type="spellStart"/>
      <w:r w:rsidRPr="00F923C8">
        <w:rPr>
          <w:color w:val="000000"/>
          <w:sz w:val="28"/>
          <w:szCs w:val="28"/>
        </w:rPr>
        <w:t>Эжвинского</w:t>
      </w:r>
      <w:proofErr w:type="spellEnd"/>
      <w:r w:rsidRPr="00F923C8">
        <w:rPr>
          <w:color w:val="000000"/>
          <w:sz w:val="28"/>
          <w:szCs w:val="28"/>
        </w:rPr>
        <w:t xml:space="preserve"> района </w:t>
      </w:r>
      <w:r w:rsidR="00381533">
        <w:rPr>
          <w:color w:val="000000"/>
          <w:sz w:val="28"/>
          <w:szCs w:val="28"/>
        </w:rPr>
        <w:t>муниципального образования городского округа</w:t>
      </w:r>
      <w:r w:rsidR="00381533" w:rsidRPr="00F923C8">
        <w:rPr>
          <w:color w:val="000000"/>
          <w:sz w:val="28"/>
          <w:szCs w:val="28"/>
        </w:rPr>
        <w:t xml:space="preserve"> </w:t>
      </w:r>
      <w:r w:rsidRPr="00F923C8">
        <w:rPr>
          <w:color w:val="000000"/>
          <w:sz w:val="28"/>
          <w:szCs w:val="28"/>
        </w:rPr>
        <w:t>«Сыктывкар» в информационно-телекоммуникационной сети «Интернет» (эжва.рф).</w:t>
      </w:r>
    </w:p>
    <w:p w:rsidR="00F923C8" w:rsidRPr="00F923C8" w:rsidRDefault="00F923C8" w:rsidP="00F923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23C8">
        <w:rPr>
          <w:color w:val="000000"/>
          <w:sz w:val="28"/>
          <w:szCs w:val="28"/>
        </w:rPr>
        <w:t xml:space="preserve">2. Настоящее решение </w:t>
      </w:r>
      <w:proofErr w:type="gramStart"/>
      <w:r w:rsidRPr="00F923C8">
        <w:rPr>
          <w:color w:val="000000"/>
          <w:sz w:val="28"/>
          <w:szCs w:val="28"/>
        </w:rPr>
        <w:t>вступает в силу со дня его официального опубликования и распространяет</w:t>
      </w:r>
      <w:proofErr w:type="gramEnd"/>
      <w:r w:rsidRPr="00F923C8">
        <w:rPr>
          <w:color w:val="000000"/>
          <w:sz w:val="28"/>
          <w:szCs w:val="28"/>
        </w:rPr>
        <w:t xml:space="preserve"> свое действие на правоотношения, возникшие с 01 марта 2020 года</w:t>
      </w:r>
      <w:r w:rsidRPr="00F923C8">
        <w:rPr>
          <w:sz w:val="20"/>
          <w:szCs w:val="20"/>
        </w:rPr>
        <w:t xml:space="preserve"> </w:t>
      </w:r>
      <w:r w:rsidRPr="00F923C8">
        <w:rPr>
          <w:color w:val="000000"/>
          <w:sz w:val="28"/>
          <w:szCs w:val="28"/>
        </w:rPr>
        <w:t xml:space="preserve">до последнего дня месяца, в котором </w:t>
      </w:r>
      <w:r w:rsidR="00381533">
        <w:rPr>
          <w:color w:val="000000"/>
          <w:sz w:val="28"/>
          <w:szCs w:val="28"/>
        </w:rPr>
        <w:t xml:space="preserve">действует </w:t>
      </w:r>
      <w:r w:rsidR="00381533" w:rsidRPr="00E20540">
        <w:rPr>
          <w:color w:val="000000"/>
          <w:sz w:val="28"/>
          <w:szCs w:val="28"/>
        </w:rPr>
        <w:t>режим повышенной готовности на территории Республики Коми</w:t>
      </w:r>
      <w:r w:rsidR="00381533">
        <w:rPr>
          <w:color w:val="000000"/>
          <w:sz w:val="28"/>
          <w:szCs w:val="28"/>
        </w:rPr>
        <w:t xml:space="preserve"> в связи с </w:t>
      </w:r>
      <w:r w:rsidR="00381533" w:rsidRPr="00EA4E96">
        <w:rPr>
          <w:color w:val="000000"/>
          <w:sz w:val="28"/>
          <w:szCs w:val="28"/>
        </w:rPr>
        <w:t xml:space="preserve">распространением новой </w:t>
      </w:r>
      <w:proofErr w:type="spellStart"/>
      <w:r w:rsidR="00381533" w:rsidRPr="00EA4E96">
        <w:rPr>
          <w:color w:val="000000"/>
          <w:sz w:val="28"/>
          <w:szCs w:val="28"/>
        </w:rPr>
        <w:t>коронавирусной</w:t>
      </w:r>
      <w:proofErr w:type="spellEnd"/>
      <w:r w:rsidR="00381533" w:rsidRPr="00EA4E96">
        <w:rPr>
          <w:color w:val="000000"/>
          <w:sz w:val="28"/>
          <w:szCs w:val="28"/>
        </w:rPr>
        <w:t xml:space="preserve"> инфекции (2019-nCoV)</w:t>
      </w:r>
      <w:r w:rsidRPr="00F923C8">
        <w:rPr>
          <w:color w:val="000000"/>
          <w:sz w:val="28"/>
          <w:szCs w:val="28"/>
        </w:rPr>
        <w:t>.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C238A2" w:rsidRPr="001E5D22" w:rsidRDefault="00C238A2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533" w:rsidRDefault="00381533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F206B"/>
    <w:rsid w:val="001160FD"/>
    <w:rsid w:val="001D25DA"/>
    <w:rsid w:val="001E5D22"/>
    <w:rsid w:val="001F44AD"/>
    <w:rsid w:val="00376E42"/>
    <w:rsid w:val="00381533"/>
    <w:rsid w:val="005F5F27"/>
    <w:rsid w:val="006C6A2B"/>
    <w:rsid w:val="00745BC3"/>
    <w:rsid w:val="007F0736"/>
    <w:rsid w:val="00865BB1"/>
    <w:rsid w:val="00887121"/>
    <w:rsid w:val="008B479D"/>
    <w:rsid w:val="00985D14"/>
    <w:rsid w:val="00A121A9"/>
    <w:rsid w:val="00A460A7"/>
    <w:rsid w:val="00A7154B"/>
    <w:rsid w:val="00B77B3C"/>
    <w:rsid w:val="00C238A2"/>
    <w:rsid w:val="00CB3943"/>
    <w:rsid w:val="00DC67FD"/>
    <w:rsid w:val="00DE631D"/>
    <w:rsid w:val="00E24EF7"/>
    <w:rsid w:val="00E35081"/>
    <w:rsid w:val="00F923C8"/>
    <w:rsid w:val="00FC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19</cp:revision>
  <cp:lastPrinted>2020-04-30T08:25:00Z</cp:lastPrinted>
  <dcterms:created xsi:type="dcterms:W3CDTF">2020-03-13T11:00:00Z</dcterms:created>
  <dcterms:modified xsi:type="dcterms:W3CDTF">2020-04-30T08:25:00Z</dcterms:modified>
</cp:coreProperties>
</file>