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r w:rsidRPr="00493730">
        <w:rPr>
          <w:sz w:val="28"/>
          <w:szCs w:val="28"/>
        </w:rPr>
        <w:t xml:space="preserve">от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DD1165">
        <w:rPr>
          <w:sz w:val="28"/>
          <w:szCs w:val="28"/>
        </w:rPr>
        <w:t>1</w:t>
      </w:r>
      <w:r w:rsidR="00F447C1">
        <w:rPr>
          <w:sz w:val="28"/>
          <w:szCs w:val="28"/>
        </w:rPr>
        <w:t>2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F447C1" w:rsidP="00966FE9">
            <w:pPr>
              <w:ind w:right="459"/>
              <w:jc w:val="both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Об избрании заместителей председателя постоянной комиссии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 – 2025 гг.), осуществляющих полномочия на непостоянной основе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47C1" w:rsidRPr="00F447C1" w:rsidRDefault="00F447C1" w:rsidP="00966FE9">
      <w:pPr>
        <w:spacing w:line="360" w:lineRule="auto"/>
        <w:ind w:right="-1" w:firstLine="709"/>
        <w:jc w:val="both"/>
        <w:rPr>
          <w:sz w:val="28"/>
          <w:szCs w:val="20"/>
        </w:rPr>
      </w:pPr>
      <w:r w:rsidRPr="00F447C1">
        <w:rPr>
          <w:sz w:val="28"/>
          <w:szCs w:val="20"/>
        </w:rPr>
        <w:t>Руководствуясь частью 11 статьи 29 Устава муниципального образования городского округа «Сыктывкар», статьей 22 Регламента работы Совета муниципального образования городского округа «Сыктывкар»,</w:t>
      </w:r>
    </w:p>
    <w:p w:rsidR="00B95F91" w:rsidRPr="00B95F91" w:rsidRDefault="00B95F91" w:rsidP="000A53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447C1" w:rsidRPr="00F447C1" w:rsidRDefault="00F447C1" w:rsidP="00966FE9">
      <w:pPr>
        <w:numPr>
          <w:ilvl w:val="0"/>
          <w:numId w:val="8"/>
        </w:numPr>
        <w:tabs>
          <w:tab w:val="left" w:pos="851"/>
        </w:tabs>
        <w:spacing w:line="360" w:lineRule="auto"/>
        <w:ind w:left="0" w:right="-1" w:firstLine="567"/>
        <w:jc w:val="both"/>
        <w:rPr>
          <w:sz w:val="28"/>
          <w:szCs w:val="20"/>
        </w:rPr>
      </w:pPr>
      <w:r w:rsidRPr="00F447C1">
        <w:rPr>
          <w:sz w:val="28"/>
          <w:szCs w:val="20"/>
        </w:rPr>
        <w:t>Избрать заместителями председателя постоянной комиссии по бюджету, налогам, экономическому развитию и городскому хозяйству</w:t>
      </w:r>
      <w:r w:rsidRPr="00F447C1">
        <w:rPr>
          <w:i/>
          <w:sz w:val="28"/>
          <w:szCs w:val="20"/>
        </w:rPr>
        <w:t xml:space="preserve"> </w:t>
      </w:r>
      <w:r w:rsidRPr="00F447C1">
        <w:rPr>
          <w:sz w:val="28"/>
          <w:szCs w:val="20"/>
        </w:rPr>
        <w:t>Совета муниципального образования городского округа «Сыктывкар» шестого созыва (2020 - 2025 гг.), осуществляющими по</w:t>
      </w:r>
      <w:r w:rsidR="00C51833">
        <w:rPr>
          <w:sz w:val="28"/>
          <w:szCs w:val="20"/>
        </w:rPr>
        <w:t>лномочия на непостоянной основе:</w:t>
      </w:r>
      <w:r w:rsidRPr="00F447C1">
        <w:rPr>
          <w:sz w:val="28"/>
          <w:szCs w:val="20"/>
        </w:rPr>
        <w:t xml:space="preserve"> </w:t>
      </w:r>
    </w:p>
    <w:p w:rsidR="00F447C1" w:rsidRPr="00F447C1" w:rsidRDefault="00F447C1" w:rsidP="00966FE9">
      <w:pPr>
        <w:tabs>
          <w:tab w:val="left" w:pos="851"/>
        </w:tabs>
        <w:spacing w:line="360" w:lineRule="auto"/>
        <w:ind w:right="-1" w:firstLine="567"/>
        <w:jc w:val="both"/>
        <w:rPr>
          <w:sz w:val="28"/>
          <w:szCs w:val="20"/>
        </w:rPr>
      </w:pPr>
      <w:r w:rsidRPr="00F447C1">
        <w:rPr>
          <w:sz w:val="28"/>
          <w:szCs w:val="20"/>
        </w:rPr>
        <w:t>1)</w:t>
      </w:r>
      <w:r w:rsidR="007C2A33">
        <w:rPr>
          <w:sz w:val="28"/>
          <w:szCs w:val="20"/>
        </w:rPr>
        <w:t xml:space="preserve"> Кривощекову Татьяну Владимировну;</w:t>
      </w:r>
      <w:r w:rsidRPr="00F447C1">
        <w:rPr>
          <w:sz w:val="28"/>
          <w:szCs w:val="20"/>
        </w:rPr>
        <w:t xml:space="preserve"> </w:t>
      </w:r>
    </w:p>
    <w:p w:rsidR="00F447C1" w:rsidRPr="00F447C1" w:rsidRDefault="00F447C1" w:rsidP="00966FE9">
      <w:pPr>
        <w:tabs>
          <w:tab w:val="left" w:pos="851"/>
        </w:tabs>
        <w:spacing w:line="360" w:lineRule="auto"/>
        <w:ind w:right="-1" w:firstLine="567"/>
        <w:jc w:val="both"/>
        <w:rPr>
          <w:sz w:val="28"/>
          <w:szCs w:val="20"/>
        </w:rPr>
      </w:pPr>
      <w:r w:rsidRPr="00F447C1">
        <w:rPr>
          <w:sz w:val="28"/>
          <w:szCs w:val="20"/>
        </w:rPr>
        <w:t>2)</w:t>
      </w:r>
      <w:r w:rsidR="007C2A33">
        <w:rPr>
          <w:sz w:val="28"/>
          <w:szCs w:val="20"/>
        </w:rPr>
        <w:t xml:space="preserve"> Линкова Алексея Владимировича</w:t>
      </w:r>
      <w:r w:rsidRPr="00F447C1">
        <w:rPr>
          <w:sz w:val="28"/>
          <w:szCs w:val="20"/>
        </w:rPr>
        <w:t>.</w:t>
      </w:r>
    </w:p>
    <w:p w:rsidR="00F447C1" w:rsidRPr="00F447C1" w:rsidRDefault="00F447C1" w:rsidP="00966FE9">
      <w:pPr>
        <w:tabs>
          <w:tab w:val="left" w:pos="851"/>
        </w:tabs>
        <w:spacing w:line="360" w:lineRule="auto"/>
        <w:ind w:right="-1" w:firstLine="567"/>
        <w:jc w:val="both"/>
        <w:rPr>
          <w:sz w:val="28"/>
          <w:szCs w:val="20"/>
        </w:rPr>
      </w:pPr>
      <w:r w:rsidRPr="00F447C1">
        <w:rPr>
          <w:sz w:val="28"/>
          <w:szCs w:val="20"/>
        </w:rPr>
        <w:t>2. Настоящее решение вступает в силу с момента его принятия.</w:t>
      </w:r>
    </w:p>
    <w:p w:rsidR="0016675C" w:rsidRDefault="0016675C" w:rsidP="0016675C">
      <w:pPr>
        <w:jc w:val="both"/>
        <w:rPr>
          <w:sz w:val="28"/>
          <w:szCs w:val="28"/>
        </w:rPr>
      </w:pPr>
    </w:p>
    <w:p w:rsidR="005E5322" w:rsidRPr="0016675C" w:rsidRDefault="005E5322" w:rsidP="0016675C">
      <w:pPr>
        <w:jc w:val="both"/>
        <w:rPr>
          <w:sz w:val="28"/>
          <w:szCs w:val="28"/>
        </w:rPr>
      </w:pPr>
    </w:p>
    <w:p w:rsidR="0016675C" w:rsidRPr="0016675C" w:rsidRDefault="0016675C" w:rsidP="0016675C">
      <w:pPr>
        <w:rPr>
          <w:sz w:val="28"/>
          <w:szCs w:val="28"/>
        </w:rPr>
      </w:pPr>
      <w:r w:rsidRPr="0016675C">
        <w:rPr>
          <w:sz w:val="28"/>
          <w:szCs w:val="28"/>
        </w:rPr>
        <w:t>Председатель Совета</w:t>
      </w:r>
    </w:p>
    <w:p w:rsidR="00B95F91" w:rsidRPr="00B95F91" w:rsidRDefault="0016675C" w:rsidP="005E5322">
      <w:pPr>
        <w:rPr>
          <w:sz w:val="28"/>
          <w:szCs w:val="28"/>
        </w:rPr>
      </w:pPr>
      <w:r w:rsidRPr="0016675C">
        <w:rPr>
          <w:sz w:val="28"/>
          <w:szCs w:val="28"/>
        </w:rPr>
        <w:t xml:space="preserve">МО ГО «Сыктывкар» </w:t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="00C51833">
        <w:rPr>
          <w:sz w:val="28"/>
          <w:szCs w:val="28"/>
        </w:rPr>
        <w:tab/>
      </w:r>
      <w:r w:rsidR="007C2A33">
        <w:rPr>
          <w:sz w:val="28"/>
          <w:szCs w:val="28"/>
        </w:rPr>
        <w:t>А.Ф. Дю</w:t>
      </w:r>
      <w:r w:rsidR="00B95F91" w:rsidRPr="00B95F91">
        <w:rPr>
          <w:sz w:val="28"/>
          <w:szCs w:val="28"/>
        </w:rPr>
        <w:t xml:space="preserve">          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A66536"/>
    <w:multiLevelType w:val="hybridMultilevel"/>
    <w:tmpl w:val="D72067F0"/>
    <w:lvl w:ilvl="0" w:tplc="15B8883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9A26CF"/>
    <w:multiLevelType w:val="hybridMultilevel"/>
    <w:tmpl w:val="F75286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32062"/>
    <w:rsid w:val="00042A41"/>
    <w:rsid w:val="00057CDB"/>
    <w:rsid w:val="00087FF1"/>
    <w:rsid w:val="000A53FD"/>
    <w:rsid w:val="001305F4"/>
    <w:rsid w:val="001439E5"/>
    <w:rsid w:val="0016675C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D05BE"/>
    <w:rsid w:val="00493730"/>
    <w:rsid w:val="004D4534"/>
    <w:rsid w:val="004D5410"/>
    <w:rsid w:val="00512C13"/>
    <w:rsid w:val="005317AD"/>
    <w:rsid w:val="00592E90"/>
    <w:rsid w:val="005C3364"/>
    <w:rsid w:val="005C687C"/>
    <w:rsid w:val="005D7CAC"/>
    <w:rsid w:val="005E5322"/>
    <w:rsid w:val="0068387B"/>
    <w:rsid w:val="006848DB"/>
    <w:rsid w:val="00732C5A"/>
    <w:rsid w:val="00745BC3"/>
    <w:rsid w:val="00757FF2"/>
    <w:rsid w:val="007626E4"/>
    <w:rsid w:val="007C2A33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66FE9"/>
    <w:rsid w:val="009960E6"/>
    <w:rsid w:val="009F2CBC"/>
    <w:rsid w:val="009F6F25"/>
    <w:rsid w:val="00A121A9"/>
    <w:rsid w:val="00A45099"/>
    <w:rsid w:val="00A64EB8"/>
    <w:rsid w:val="00A7154B"/>
    <w:rsid w:val="00A82EAD"/>
    <w:rsid w:val="00AE1B7B"/>
    <w:rsid w:val="00B20FAA"/>
    <w:rsid w:val="00B30C88"/>
    <w:rsid w:val="00B67A6A"/>
    <w:rsid w:val="00B77B3C"/>
    <w:rsid w:val="00B95AF1"/>
    <w:rsid w:val="00B95F91"/>
    <w:rsid w:val="00BA5AA6"/>
    <w:rsid w:val="00BE087B"/>
    <w:rsid w:val="00BF73F3"/>
    <w:rsid w:val="00C11B45"/>
    <w:rsid w:val="00C51833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DD1165"/>
    <w:rsid w:val="00E2616D"/>
    <w:rsid w:val="00E44518"/>
    <w:rsid w:val="00E77DD4"/>
    <w:rsid w:val="00E84381"/>
    <w:rsid w:val="00EA0BE2"/>
    <w:rsid w:val="00ED5CDC"/>
    <w:rsid w:val="00F417F3"/>
    <w:rsid w:val="00F447C1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7790D-7A92-40FB-8258-1261CEE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2020-10-01T11:28:00Z</cp:lastPrinted>
  <dcterms:created xsi:type="dcterms:W3CDTF">2020-10-01T11:29:00Z</dcterms:created>
  <dcterms:modified xsi:type="dcterms:W3CDTF">2020-12-07T08:00:00Z</dcterms:modified>
</cp:coreProperties>
</file>