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4D4534" w:rsidRDefault="00A7154B" w:rsidP="00A7154B">
      <w:pPr>
        <w:jc w:val="both"/>
        <w:rPr>
          <w:sz w:val="28"/>
          <w:szCs w:val="28"/>
        </w:rPr>
      </w:pPr>
      <w:r w:rsidRPr="004D4534">
        <w:rPr>
          <w:sz w:val="28"/>
          <w:szCs w:val="28"/>
        </w:rPr>
        <w:t xml:space="preserve">от </w:t>
      </w:r>
      <w:r w:rsidR="00F35FC1">
        <w:rPr>
          <w:sz w:val="28"/>
          <w:szCs w:val="28"/>
        </w:rPr>
        <w:t>01 октября</w:t>
      </w:r>
      <w:r w:rsidRPr="004D4534">
        <w:rPr>
          <w:sz w:val="28"/>
          <w:szCs w:val="28"/>
        </w:rPr>
        <w:t xml:space="preserve"> 2020 г. № </w:t>
      </w:r>
      <w:r w:rsidR="009640E7">
        <w:rPr>
          <w:sz w:val="28"/>
          <w:szCs w:val="28"/>
        </w:rPr>
        <w:t>1</w:t>
      </w:r>
      <w:r w:rsidRPr="004D4534">
        <w:rPr>
          <w:sz w:val="28"/>
          <w:szCs w:val="28"/>
        </w:rPr>
        <w:t xml:space="preserve">/2020 – </w:t>
      </w:r>
      <w:r w:rsidR="002D2FEB">
        <w:rPr>
          <w:sz w:val="28"/>
          <w:szCs w:val="28"/>
        </w:rPr>
        <w:t>1</w:t>
      </w:r>
      <w:r w:rsidR="00620649">
        <w:rPr>
          <w:sz w:val="28"/>
          <w:szCs w:val="28"/>
        </w:rPr>
        <w:t>9</w:t>
      </w:r>
    </w:p>
    <w:p w:rsidR="00A7154B" w:rsidRPr="007626E4" w:rsidRDefault="00A7154B" w:rsidP="00A7154B">
      <w:pPr>
        <w:rPr>
          <w:sz w:val="26"/>
          <w:szCs w:val="26"/>
        </w:rPr>
      </w:pPr>
    </w:p>
    <w:tbl>
      <w:tblPr>
        <w:tblStyle w:val="a3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A7154B" w:rsidRPr="007626E4" w:rsidTr="001A6E36">
        <w:trPr>
          <w:trHeight w:val="9"/>
        </w:trPr>
        <w:tc>
          <w:tcPr>
            <w:tcW w:w="5495" w:type="dxa"/>
          </w:tcPr>
          <w:p w:rsidR="00A7154B" w:rsidRPr="00620649" w:rsidRDefault="00620649" w:rsidP="004B0282">
            <w:pPr>
              <w:widowControl w:val="0"/>
              <w:autoSpaceDE w:val="0"/>
              <w:autoSpaceDN w:val="0"/>
              <w:adjustRightInd w:val="0"/>
              <w:ind w:right="176"/>
              <w:jc w:val="both"/>
              <w:rPr>
                <w:sz w:val="28"/>
                <w:szCs w:val="28"/>
              </w:rPr>
            </w:pPr>
            <w:r w:rsidRPr="00620649">
              <w:rPr>
                <w:sz w:val="28"/>
                <w:szCs w:val="28"/>
              </w:rPr>
              <w:t>Об установлении условий оплаты труда председателю Контрольно-счетной палаты муниципального образования городского округа «Сыктывкар»</w:t>
            </w:r>
          </w:p>
        </w:tc>
      </w:tr>
    </w:tbl>
    <w:p w:rsidR="00B20FAA" w:rsidRPr="007626E4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20649" w:rsidRPr="00620649" w:rsidRDefault="00620649" w:rsidP="0062064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20649">
        <w:rPr>
          <w:sz w:val="28"/>
        </w:rPr>
        <w:t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620649">
        <w:rPr>
          <w:sz w:val="28"/>
          <w:szCs w:val="28"/>
        </w:rPr>
        <w:t xml:space="preserve">, пунктом 2 статьи 4 Положения о Контрольно-счетной палате муниципального образования городского округа «Сыктывкар», утвержденного решением Совета муниципального образования городского округа «Сыктывкар» от 08.12.2011 № 05/2011-116, решением Совета муниципального образования городского округа «Сыктывкар» от 23.10.2007 № 5/10-110 «Об утверждении Положения об оплате труда муниципальных служащих муниципального образования городского округа «Сыктывкар»», решением Совета муниципального образования городского округа «Сыктывкар» от 05.12.2008 № 16/12-329 «Об установлении размеров должностных окладов депутатов Совета муниципального образования городского округа «Сыктывкар», выборных должностных лиц местного самоуправления муниципального образования городского округа «Сыктывкар», осуществляющих полномочия на постоянной основе, и муниципальных служащих, замещающих должности муниципальной службы в муниципальном образовании городского округа «Сыктывкар»», </w:t>
      </w:r>
    </w:p>
    <w:p w:rsidR="00CB3943" w:rsidRPr="00E2616D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7154B" w:rsidRPr="00B679CD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679CD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679CD">
        <w:rPr>
          <w:rFonts w:eastAsia="Calibri"/>
          <w:b/>
          <w:sz w:val="28"/>
          <w:szCs w:val="28"/>
          <w:lang w:eastAsia="en-US"/>
        </w:rPr>
        <w:t>РЕШИЛ:</w:t>
      </w:r>
    </w:p>
    <w:p w:rsidR="00620649" w:rsidRPr="00620649" w:rsidRDefault="00620649" w:rsidP="00620649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620649">
        <w:rPr>
          <w:sz w:val="28"/>
          <w:szCs w:val="28"/>
        </w:rPr>
        <w:t>Установить председателю Контрольно-счетной палаты муниципального образования городского округа «Сыктывкар» Темкину Александру Сергеевичу следующие условия оплаты труда:</w:t>
      </w:r>
    </w:p>
    <w:p w:rsidR="00620649" w:rsidRPr="00620649" w:rsidRDefault="00620649" w:rsidP="00620649">
      <w:pPr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620649">
        <w:rPr>
          <w:sz w:val="28"/>
          <w:szCs w:val="28"/>
        </w:rPr>
        <w:t xml:space="preserve">  должностной оклад в размере 10446 рублей;</w:t>
      </w:r>
    </w:p>
    <w:p w:rsidR="00620649" w:rsidRPr="00620649" w:rsidRDefault="00620649" w:rsidP="00620649">
      <w:pPr>
        <w:numPr>
          <w:ilvl w:val="0"/>
          <w:numId w:val="5"/>
        </w:numPr>
        <w:ind w:left="0" w:firstLine="426"/>
        <w:contextualSpacing/>
        <w:jc w:val="both"/>
        <w:rPr>
          <w:sz w:val="28"/>
          <w:szCs w:val="28"/>
        </w:rPr>
      </w:pPr>
      <w:r w:rsidRPr="00620649">
        <w:rPr>
          <w:sz w:val="28"/>
          <w:szCs w:val="28"/>
        </w:rPr>
        <w:t>ежемесячная надбавка к должностному окладу за классный чин муниципальной службы;</w:t>
      </w:r>
    </w:p>
    <w:p w:rsidR="00620649" w:rsidRPr="00620649" w:rsidRDefault="00620649" w:rsidP="00620649">
      <w:pPr>
        <w:numPr>
          <w:ilvl w:val="0"/>
          <w:numId w:val="5"/>
        </w:numPr>
        <w:ind w:left="0" w:firstLine="426"/>
        <w:contextualSpacing/>
        <w:jc w:val="both"/>
        <w:rPr>
          <w:sz w:val="28"/>
          <w:szCs w:val="28"/>
        </w:rPr>
      </w:pPr>
      <w:r w:rsidRPr="00620649">
        <w:rPr>
          <w:sz w:val="28"/>
          <w:szCs w:val="28"/>
        </w:rPr>
        <w:t>ежемесячная надбавка к должностному окладу за особые условия муниципальной службы в размере 200 %;</w:t>
      </w:r>
    </w:p>
    <w:p w:rsidR="00620649" w:rsidRPr="00620649" w:rsidRDefault="00620649" w:rsidP="00620649">
      <w:pPr>
        <w:numPr>
          <w:ilvl w:val="0"/>
          <w:numId w:val="5"/>
        </w:numPr>
        <w:ind w:left="0" w:firstLine="426"/>
        <w:contextualSpacing/>
        <w:jc w:val="both"/>
        <w:rPr>
          <w:sz w:val="28"/>
          <w:szCs w:val="28"/>
        </w:rPr>
      </w:pPr>
      <w:r w:rsidRPr="00620649">
        <w:rPr>
          <w:sz w:val="28"/>
          <w:szCs w:val="28"/>
        </w:rPr>
        <w:t>ежемесячная надбавка к должностному окладу за работу со сведениями, составляющими государственную тайну в предельном размере по соответствующему уровню допуска;</w:t>
      </w:r>
    </w:p>
    <w:p w:rsidR="00620649" w:rsidRPr="00620649" w:rsidRDefault="00620649" w:rsidP="00620649">
      <w:pPr>
        <w:numPr>
          <w:ilvl w:val="0"/>
          <w:numId w:val="5"/>
        </w:numPr>
        <w:ind w:left="0" w:firstLine="426"/>
        <w:contextualSpacing/>
        <w:jc w:val="both"/>
        <w:rPr>
          <w:sz w:val="28"/>
          <w:szCs w:val="28"/>
        </w:rPr>
      </w:pPr>
      <w:r w:rsidRPr="00620649">
        <w:rPr>
          <w:sz w:val="28"/>
          <w:szCs w:val="28"/>
        </w:rPr>
        <w:t>ежемесячная надбавка к должностному окладу за выслугу лет на муниципальной службе;</w:t>
      </w:r>
    </w:p>
    <w:p w:rsidR="00620649" w:rsidRPr="00620649" w:rsidRDefault="00620649" w:rsidP="00620649">
      <w:pPr>
        <w:numPr>
          <w:ilvl w:val="0"/>
          <w:numId w:val="5"/>
        </w:numPr>
        <w:ind w:left="0" w:firstLine="426"/>
        <w:contextualSpacing/>
        <w:jc w:val="both"/>
        <w:rPr>
          <w:sz w:val="28"/>
          <w:szCs w:val="28"/>
        </w:rPr>
      </w:pPr>
      <w:r w:rsidRPr="00620649">
        <w:rPr>
          <w:sz w:val="28"/>
          <w:szCs w:val="28"/>
        </w:rPr>
        <w:lastRenderedPageBreak/>
        <w:t>ежемесячное денежное поощрение в размере 1,8 должностного оклада в расчете на месяц;</w:t>
      </w:r>
    </w:p>
    <w:p w:rsidR="00620649" w:rsidRPr="00620649" w:rsidRDefault="00620649" w:rsidP="00620649">
      <w:pPr>
        <w:numPr>
          <w:ilvl w:val="0"/>
          <w:numId w:val="5"/>
        </w:numPr>
        <w:ind w:left="0" w:firstLine="426"/>
        <w:contextualSpacing/>
        <w:jc w:val="both"/>
        <w:rPr>
          <w:sz w:val="28"/>
          <w:szCs w:val="28"/>
        </w:rPr>
      </w:pPr>
      <w:r w:rsidRPr="00620649">
        <w:rPr>
          <w:sz w:val="28"/>
          <w:szCs w:val="28"/>
        </w:rPr>
        <w:t xml:space="preserve"> премия за выполнение особо важных и сложных заданий;</w:t>
      </w:r>
    </w:p>
    <w:p w:rsidR="00620649" w:rsidRPr="00620649" w:rsidRDefault="00620649" w:rsidP="00620649">
      <w:pPr>
        <w:numPr>
          <w:ilvl w:val="0"/>
          <w:numId w:val="5"/>
        </w:numPr>
        <w:ind w:left="0" w:firstLine="426"/>
        <w:contextualSpacing/>
        <w:jc w:val="both"/>
        <w:rPr>
          <w:sz w:val="28"/>
          <w:szCs w:val="28"/>
        </w:rPr>
      </w:pPr>
      <w:r w:rsidRPr="00620649">
        <w:rPr>
          <w:sz w:val="28"/>
          <w:szCs w:val="28"/>
        </w:rPr>
        <w:t xml:space="preserve"> материальная помощь;</w:t>
      </w:r>
    </w:p>
    <w:p w:rsidR="00620649" w:rsidRDefault="00620649" w:rsidP="00620649">
      <w:pPr>
        <w:numPr>
          <w:ilvl w:val="0"/>
          <w:numId w:val="5"/>
        </w:numPr>
        <w:ind w:left="0" w:firstLine="426"/>
        <w:contextualSpacing/>
        <w:jc w:val="both"/>
        <w:rPr>
          <w:sz w:val="28"/>
          <w:szCs w:val="28"/>
        </w:rPr>
      </w:pPr>
      <w:r w:rsidRPr="00620649">
        <w:rPr>
          <w:sz w:val="28"/>
          <w:szCs w:val="28"/>
        </w:rPr>
        <w:t>надбавка к заработной плате за стаж работы в местностях, приравненных к районам Крайнего Севера в размере 50 % и районный коэффициент в размере 20 % согласно законодательству Российской Федерации.</w:t>
      </w:r>
    </w:p>
    <w:p w:rsidR="00620649" w:rsidRDefault="00620649" w:rsidP="00620649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620649">
        <w:rPr>
          <w:sz w:val="28"/>
          <w:szCs w:val="28"/>
        </w:rPr>
        <w:t>Размер премии устанавливается ежемесячно распоряжением председателя Совета муниципального образования городского округа «Сыктывкар».</w:t>
      </w:r>
    </w:p>
    <w:p w:rsidR="00620649" w:rsidRPr="00620649" w:rsidRDefault="00620649" w:rsidP="00620649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620649">
        <w:rPr>
          <w:rFonts w:eastAsia="Calibri"/>
          <w:sz w:val="28"/>
          <w:szCs w:val="28"/>
          <w:lang w:eastAsia="en-US"/>
        </w:rPr>
        <w:t>3. Настоящее решение вступает в силу со дня его принятия.</w:t>
      </w:r>
    </w:p>
    <w:p w:rsidR="002D2FEB" w:rsidRDefault="002D2FEB" w:rsidP="002D2FEB">
      <w:pPr>
        <w:rPr>
          <w:sz w:val="28"/>
          <w:szCs w:val="28"/>
        </w:rPr>
      </w:pPr>
    </w:p>
    <w:p w:rsidR="002D2FEB" w:rsidRPr="002D2FEB" w:rsidRDefault="002D2FEB" w:rsidP="002D2FEB">
      <w:pPr>
        <w:rPr>
          <w:sz w:val="28"/>
          <w:szCs w:val="28"/>
        </w:rPr>
      </w:pPr>
    </w:p>
    <w:p w:rsidR="002D2FEB" w:rsidRDefault="002D2FEB" w:rsidP="002D2FEB">
      <w:pPr>
        <w:jc w:val="both"/>
        <w:rPr>
          <w:sz w:val="28"/>
          <w:szCs w:val="28"/>
        </w:rPr>
      </w:pPr>
      <w:r w:rsidRPr="002D2FEB">
        <w:rPr>
          <w:sz w:val="28"/>
          <w:szCs w:val="28"/>
        </w:rPr>
        <w:t>Председатель Совета</w:t>
      </w:r>
    </w:p>
    <w:p w:rsidR="002D2FEB" w:rsidRPr="002D2FEB" w:rsidRDefault="002D2FEB" w:rsidP="002D2FEB">
      <w:pPr>
        <w:jc w:val="both"/>
        <w:rPr>
          <w:sz w:val="28"/>
          <w:szCs w:val="28"/>
        </w:rPr>
      </w:pPr>
      <w:r>
        <w:rPr>
          <w:sz w:val="28"/>
          <w:szCs w:val="28"/>
        </w:rPr>
        <w:t>МО ГО «Сыктывкар»                                                                         А.Ф. Дю</w:t>
      </w:r>
    </w:p>
    <w:sectPr w:rsidR="002D2FEB" w:rsidRPr="002D2FEB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2E4F5B54"/>
    <w:multiLevelType w:val="hybridMultilevel"/>
    <w:tmpl w:val="34B8E9CE"/>
    <w:lvl w:ilvl="0" w:tplc="15EA094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3CE22044">
      <w:start w:val="1"/>
      <w:numFmt w:val="decimal"/>
      <w:lvlText w:val="%2)"/>
      <w:lvlJc w:val="left"/>
      <w:pPr>
        <w:ind w:left="121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37454C"/>
    <w:multiLevelType w:val="hybridMultilevel"/>
    <w:tmpl w:val="672453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54B"/>
    <w:rsid w:val="00042A41"/>
    <w:rsid w:val="00087FF1"/>
    <w:rsid w:val="001305F4"/>
    <w:rsid w:val="001439E5"/>
    <w:rsid w:val="001871BD"/>
    <w:rsid w:val="00193587"/>
    <w:rsid w:val="001A6E36"/>
    <w:rsid w:val="001D25DA"/>
    <w:rsid w:val="001E5D22"/>
    <w:rsid w:val="002209DA"/>
    <w:rsid w:val="00230452"/>
    <w:rsid w:val="002628AC"/>
    <w:rsid w:val="002D2FEB"/>
    <w:rsid w:val="002F0124"/>
    <w:rsid w:val="0036175E"/>
    <w:rsid w:val="00363ABC"/>
    <w:rsid w:val="00376E42"/>
    <w:rsid w:val="003B0BE5"/>
    <w:rsid w:val="003C4C3C"/>
    <w:rsid w:val="003D05BE"/>
    <w:rsid w:val="004B0282"/>
    <w:rsid w:val="004D4534"/>
    <w:rsid w:val="004D5410"/>
    <w:rsid w:val="00620649"/>
    <w:rsid w:val="006C5640"/>
    <w:rsid w:val="00745BC3"/>
    <w:rsid w:val="00757FF2"/>
    <w:rsid w:val="007626E4"/>
    <w:rsid w:val="007F0736"/>
    <w:rsid w:val="007F1DEC"/>
    <w:rsid w:val="0080397A"/>
    <w:rsid w:val="00865BB1"/>
    <w:rsid w:val="008757DF"/>
    <w:rsid w:val="00887121"/>
    <w:rsid w:val="008B479D"/>
    <w:rsid w:val="00901639"/>
    <w:rsid w:val="00906D36"/>
    <w:rsid w:val="009640E7"/>
    <w:rsid w:val="00A121A9"/>
    <w:rsid w:val="00A45099"/>
    <w:rsid w:val="00A4588A"/>
    <w:rsid w:val="00A7154B"/>
    <w:rsid w:val="00A738D5"/>
    <w:rsid w:val="00A82EAD"/>
    <w:rsid w:val="00B20FAA"/>
    <w:rsid w:val="00B633E0"/>
    <w:rsid w:val="00B679CD"/>
    <w:rsid w:val="00B67A6A"/>
    <w:rsid w:val="00B77B3C"/>
    <w:rsid w:val="00B8654C"/>
    <w:rsid w:val="00BA5AA6"/>
    <w:rsid w:val="00BC7B8B"/>
    <w:rsid w:val="00BD2718"/>
    <w:rsid w:val="00C525FE"/>
    <w:rsid w:val="00CA2A68"/>
    <w:rsid w:val="00CB3943"/>
    <w:rsid w:val="00CE0FF3"/>
    <w:rsid w:val="00CF063D"/>
    <w:rsid w:val="00D122D9"/>
    <w:rsid w:val="00D31EF1"/>
    <w:rsid w:val="00D9148E"/>
    <w:rsid w:val="00DC36FF"/>
    <w:rsid w:val="00DC67FD"/>
    <w:rsid w:val="00DE5598"/>
    <w:rsid w:val="00E2616D"/>
    <w:rsid w:val="00E44518"/>
    <w:rsid w:val="00E84381"/>
    <w:rsid w:val="00EA0BE2"/>
    <w:rsid w:val="00ED5D4E"/>
    <w:rsid w:val="00F35FC1"/>
    <w:rsid w:val="00F777A2"/>
    <w:rsid w:val="00F811E2"/>
    <w:rsid w:val="00F86000"/>
    <w:rsid w:val="00FB7C1D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E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1E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2020-10-01T11:45:00Z</cp:lastPrinted>
  <dcterms:created xsi:type="dcterms:W3CDTF">2020-10-01T11:46:00Z</dcterms:created>
  <dcterms:modified xsi:type="dcterms:W3CDTF">2020-10-01T11:46:00Z</dcterms:modified>
</cp:coreProperties>
</file>