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6B68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161879">
        <w:rPr>
          <w:sz w:val="28"/>
          <w:szCs w:val="28"/>
        </w:rPr>
        <w:t>53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0B3867" w:rsidTr="005D4F55">
        <w:trPr>
          <w:trHeight w:val="7"/>
        </w:trPr>
        <w:tc>
          <w:tcPr>
            <w:tcW w:w="5070" w:type="dxa"/>
          </w:tcPr>
          <w:p w:rsidR="00A7154B" w:rsidRPr="000B3867" w:rsidRDefault="00416B68" w:rsidP="005D4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B68">
              <w:rPr>
                <w:sz w:val="28"/>
                <w:szCs w:val="28"/>
              </w:rPr>
              <w:t>Об установлении границ территории,</w:t>
            </w:r>
            <w:r w:rsidR="005D4F55">
              <w:rPr>
                <w:sz w:val="28"/>
                <w:szCs w:val="28"/>
              </w:rPr>
              <w:t xml:space="preserve"> </w:t>
            </w:r>
            <w:r w:rsidRPr="00416B68">
              <w:rPr>
                <w:sz w:val="28"/>
                <w:szCs w:val="28"/>
              </w:rPr>
              <w:t>на которой предполагается осуществление территориального общественного самоуправления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23EE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6423EE">
          <w:rPr>
            <w:bCs/>
            <w:sz w:val="28"/>
            <w:szCs w:val="28"/>
          </w:rPr>
          <w:t>33</w:t>
        </w:r>
      </w:hyperlink>
      <w:r w:rsidRPr="006423EE">
        <w:rPr>
          <w:bCs/>
          <w:sz w:val="28"/>
          <w:szCs w:val="28"/>
        </w:rPr>
        <w:t xml:space="preserve"> </w:t>
      </w:r>
      <w:hyperlink r:id="rId7" w:history="1">
        <w:r w:rsidRPr="006423EE">
          <w:rPr>
            <w:bCs/>
            <w:sz w:val="28"/>
            <w:szCs w:val="28"/>
          </w:rPr>
          <w:t>Устава</w:t>
        </w:r>
      </w:hyperlink>
      <w:r w:rsidRPr="006423EE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6423EE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7D488B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самоуправления, согласно приложению к настоящему решению.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под действие земельного законодательства.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7D488B" w:rsidRPr="004C6EF8" w:rsidRDefault="007D488B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Приложение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к решению Совета МО ГО «Сыктывкар»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772C09">
        <w:rPr>
          <w:sz w:val="28"/>
          <w:szCs w:val="28"/>
        </w:rPr>
        <w:t>24.12.</w:t>
      </w:r>
      <w:r w:rsidRPr="00416B68">
        <w:rPr>
          <w:sz w:val="28"/>
          <w:szCs w:val="28"/>
        </w:rPr>
        <w:t xml:space="preserve">2020 г. </w:t>
      </w:r>
      <w:r w:rsidRPr="00B02B34">
        <w:rPr>
          <w:sz w:val="28"/>
          <w:szCs w:val="28"/>
        </w:rPr>
        <w:t>№ 3/2020-</w:t>
      </w:r>
      <w:r w:rsidR="00B02B34" w:rsidRPr="00B02B34">
        <w:rPr>
          <w:sz w:val="28"/>
          <w:szCs w:val="28"/>
        </w:rPr>
        <w:t>5</w:t>
      </w:r>
      <w:bookmarkStart w:id="0" w:name="_GoBack"/>
      <w:bookmarkEnd w:id="0"/>
      <w:r w:rsidR="00161879">
        <w:rPr>
          <w:sz w:val="28"/>
          <w:szCs w:val="28"/>
        </w:rPr>
        <w:t>3</w:t>
      </w:r>
    </w:p>
    <w:p w:rsidR="00416B68" w:rsidRPr="00416B68" w:rsidRDefault="00416B68" w:rsidP="00416B68">
      <w:pPr>
        <w:jc w:val="right"/>
      </w:pPr>
    </w:p>
    <w:p w:rsidR="00161879" w:rsidRPr="006304DB" w:rsidRDefault="00161879" w:rsidP="00161879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>Адресное описание</w:t>
      </w:r>
    </w:p>
    <w:p w:rsidR="00161879" w:rsidRDefault="00161879" w:rsidP="0016187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304DB">
        <w:rPr>
          <w:sz w:val="28"/>
          <w:szCs w:val="28"/>
        </w:rPr>
        <w:t>раниц территории, на которой предполагается</w:t>
      </w:r>
    </w:p>
    <w:p w:rsidR="00161879" w:rsidRDefault="00161879" w:rsidP="00161879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территориального общественного самоуправления </w:t>
      </w:r>
    </w:p>
    <w:p w:rsidR="00161879" w:rsidRPr="0096479B" w:rsidRDefault="00161879" w:rsidP="00161879">
      <w:pPr>
        <w:jc w:val="center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161879" w:rsidRPr="0096479B" w:rsidTr="004F598B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879" w:rsidRPr="0096479B" w:rsidRDefault="00161879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Наименование улицы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879" w:rsidRPr="0096479B" w:rsidRDefault="00161879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Номер дома</w:t>
            </w:r>
          </w:p>
        </w:tc>
      </w:tr>
      <w:tr w:rsidR="00161879" w:rsidRPr="0096479B" w:rsidTr="004F598B">
        <w:trPr>
          <w:trHeight w:val="4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879" w:rsidRPr="0096479B" w:rsidRDefault="00161879" w:rsidP="004F598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Советская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879" w:rsidRPr="0096479B" w:rsidRDefault="00161879" w:rsidP="004F598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26</w:t>
            </w:r>
          </w:p>
        </w:tc>
      </w:tr>
    </w:tbl>
    <w:p w:rsidR="00161879" w:rsidRPr="0096479B" w:rsidRDefault="00161879" w:rsidP="00161879">
      <w:pPr>
        <w:jc w:val="right"/>
      </w:pPr>
    </w:p>
    <w:p w:rsidR="00161879" w:rsidRPr="0096479B" w:rsidRDefault="00161879" w:rsidP="00161879">
      <w:pPr>
        <w:jc w:val="right"/>
      </w:pPr>
    </w:p>
    <w:p w:rsidR="00161879" w:rsidRPr="0096479B" w:rsidRDefault="00161879" w:rsidP="00161879">
      <w:pPr>
        <w:jc w:val="both"/>
        <w:rPr>
          <w:sz w:val="28"/>
          <w:szCs w:val="28"/>
        </w:rPr>
      </w:pPr>
      <w:r w:rsidRPr="0096479B">
        <w:rPr>
          <w:sz w:val="28"/>
          <w:szCs w:val="28"/>
        </w:rPr>
        <w:t>Деятельность территориального общественного самоуправления предполагается осущ</w:t>
      </w:r>
      <w:r>
        <w:rPr>
          <w:sz w:val="28"/>
          <w:szCs w:val="28"/>
        </w:rPr>
        <w:t>ествлять на территории земельного участка</w:t>
      </w:r>
      <w:r w:rsidRPr="0096479B">
        <w:rPr>
          <w:sz w:val="28"/>
          <w:szCs w:val="28"/>
        </w:rPr>
        <w:t xml:space="preserve"> под кадастровым номер</w:t>
      </w:r>
      <w:r>
        <w:rPr>
          <w:sz w:val="28"/>
          <w:szCs w:val="28"/>
        </w:rPr>
        <w:t>о</w:t>
      </w:r>
      <w:r w:rsidRPr="0096479B">
        <w:rPr>
          <w:sz w:val="28"/>
          <w:szCs w:val="28"/>
        </w:rPr>
        <w:t>м 11:05:010</w:t>
      </w:r>
      <w:r>
        <w:rPr>
          <w:sz w:val="28"/>
          <w:szCs w:val="28"/>
        </w:rPr>
        <w:t>6040</w:t>
      </w:r>
      <w:r w:rsidRPr="0096479B">
        <w:rPr>
          <w:sz w:val="28"/>
          <w:szCs w:val="28"/>
        </w:rPr>
        <w:t xml:space="preserve">:15 (Российская Федерация, Республика Коми, г. Сыктывкар, </w:t>
      </w:r>
      <w:r>
        <w:rPr>
          <w:sz w:val="28"/>
          <w:szCs w:val="28"/>
        </w:rPr>
        <w:t>Советская</w:t>
      </w:r>
      <w:r w:rsidRPr="0096479B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Pr="009647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sectPr w:rsidR="00416B68" w:rsidRPr="00416B6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61879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423EE"/>
    <w:rsid w:val="006A0C79"/>
    <w:rsid w:val="006A4B9D"/>
    <w:rsid w:val="00745BC3"/>
    <w:rsid w:val="00757FF2"/>
    <w:rsid w:val="007626E4"/>
    <w:rsid w:val="00772C09"/>
    <w:rsid w:val="007D488B"/>
    <w:rsid w:val="007F0736"/>
    <w:rsid w:val="0080397A"/>
    <w:rsid w:val="00817D1B"/>
    <w:rsid w:val="00865BB1"/>
    <w:rsid w:val="008757DF"/>
    <w:rsid w:val="00885AD9"/>
    <w:rsid w:val="00887121"/>
    <w:rsid w:val="008B479D"/>
    <w:rsid w:val="008C7159"/>
    <w:rsid w:val="008E22EB"/>
    <w:rsid w:val="00901639"/>
    <w:rsid w:val="00906D36"/>
    <w:rsid w:val="009405C1"/>
    <w:rsid w:val="009F4C1E"/>
    <w:rsid w:val="00A121A9"/>
    <w:rsid w:val="00A45099"/>
    <w:rsid w:val="00A7154B"/>
    <w:rsid w:val="00A77EB6"/>
    <w:rsid w:val="00A82EAD"/>
    <w:rsid w:val="00B02B34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D62D2"/>
    <w:rsid w:val="00CE0FF3"/>
    <w:rsid w:val="00CF063D"/>
    <w:rsid w:val="00D122D9"/>
    <w:rsid w:val="00D7759F"/>
    <w:rsid w:val="00DC36FF"/>
    <w:rsid w:val="00DC67FD"/>
    <w:rsid w:val="00E2616D"/>
    <w:rsid w:val="00E43C19"/>
    <w:rsid w:val="00E44518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2020-12-24T06:00:00Z</cp:lastPrinted>
  <dcterms:created xsi:type="dcterms:W3CDTF">2020-12-23T14:53:00Z</dcterms:created>
  <dcterms:modified xsi:type="dcterms:W3CDTF">2020-12-24T06:00:00Z</dcterms:modified>
</cp:coreProperties>
</file>