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763C69">
        <w:rPr>
          <w:sz w:val="28"/>
          <w:szCs w:val="28"/>
        </w:rPr>
        <w:t>19</w:t>
      </w:r>
      <w:r w:rsidR="00F35FC1" w:rsidRPr="000B3867">
        <w:rPr>
          <w:sz w:val="28"/>
          <w:szCs w:val="28"/>
        </w:rPr>
        <w:t xml:space="preserve"> </w:t>
      </w:r>
      <w:r w:rsidR="00763C69">
        <w:rPr>
          <w:sz w:val="28"/>
          <w:szCs w:val="28"/>
        </w:rPr>
        <w:t>февраля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763C69">
        <w:rPr>
          <w:sz w:val="28"/>
          <w:szCs w:val="28"/>
        </w:rPr>
        <w:t>4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9D159B">
        <w:rPr>
          <w:sz w:val="28"/>
          <w:szCs w:val="28"/>
        </w:rPr>
        <w:t>62</w:t>
      </w:r>
      <w:bookmarkStart w:id="0" w:name="_GoBack"/>
      <w:bookmarkEnd w:id="0"/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7154B" w:rsidRPr="000B3867" w:rsidTr="004A1DB2">
        <w:trPr>
          <w:trHeight w:val="3"/>
        </w:trPr>
        <w:tc>
          <w:tcPr>
            <w:tcW w:w="6062" w:type="dxa"/>
          </w:tcPr>
          <w:p w:rsidR="00A7154B" w:rsidRPr="004A1DB2" w:rsidRDefault="00B275D2" w:rsidP="00B275D2">
            <w:pPr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4A1DB2">
              <w:rPr>
                <w:bCs/>
                <w:sz w:val="28"/>
                <w:szCs w:val="28"/>
                <w:lang w:eastAsia="zh-CN"/>
              </w:rPr>
              <w:t xml:space="preserve">О внесении изменений в решение Совета муниципального образования городского округа «Сыктывкар» от 16.03.2006 № 24/03-361 </w:t>
            </w:r>
            <w:r w:rsidRPr="004A1DB2">
              <w:rPr>
                <w:sz w:val="28"/>
                <w:szCs w:val="28"/>
                <w:lang w:eastAsia="zh-CN"/>
              </w:rPr>
              <w:t xml:space="preserve">«Об утверждении Положения </w:t>
            </w:r>
            <w:r w:rsidRPr="004A1DB2">
              <w:rPr>
                <w:bCs/>
                <w:sz w:val="28"/>
                <w:szCs w:val="28"/>
                <w:lang w:eastAsia="zh-CN"/>
              </w:rPr>
      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      </w:r>
            <w:r w:rsidRPr="004A1DB2">
              <w:rPr>
                <w:sz w:val="28"/>
                <w:szCs w:val="28"/>
                <w:lang w:eastAsia="zh-CN"/>
              </w:rPr>
              <w:t xml:space="preserve"> «Сыктывкар»</w:t>
            </w:r>
          </w:p>
        </w:tc>
      </w:tr>
    </w:tbl>
    <w:p w:rsidR="00B20FAA" w:rsidRPr="004C6EF8" w:rsidRDefault="00B20FAA" w:rsidP="00B20F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5744D" w:rsidRDefault="00B275D2" w:rsidP="00A7154B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Руководствуясь статьями 19, 30, главой 9 Жилищного кодекса Российской Федерации, статьей 215 Гражданского кодекса Российской Федерации, статьей 33 Устава муниципального образования городского округа «Сыктывкар»,</w:t>
      </w:r>
    </w:p>
    <w:p w:rsidR="00B275D2" w:rsidRPr="004C6EF8" w:rsidRDefault="00B275D2" w:rsidP="00A715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7154B" w:rsidRPr="00FF24B6" w:rsidRDefault="00A7154B" w:rsidP="00A7154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A7154B" w:rsidRDefault="00A7154B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B275D2" w:rsidRPr="00FF24B6" w:rsidRDefault="00B275D2" w:rsidP="00A715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275D2" w:rsidRPr="00B275D2" w:rsidRDefault="00B275D2" w:rsidP="00B275D2">
      <w:pPr>
        <w:suppressAutoHyphens/>
        <w:autoSpaceDE w:val="0"/>
        <w:ind w:firstLine="567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1. Внести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</w:r>
      <w:r w:rsidR="004A1DB2">
        <w:rPr>
          <w:sz w:val="27"/>
          <w:szCs w:val="27"/>
          <w:lang w:eastAsia="zh-CN"/>
        </w:rPr>
        <w:t>»</w:t>
      </w:r>
      <w:r w:rsidRPr="00B275D2">
        <w:rPr>
          <w:sz w:val="27"/>
          <w:szCs w:val="27"/>
          <w:lang w:eastAsia="zh-CN"/>
        </w:rPr>
        <w:t xml:space="preserve"> следующие изменения:</w:t>
      </w:r>
    </w:p>
    <w:p w:rsidR="00B275D2" w:rsidRPr="00B275D2" w:rsidRDefault="00B275D2" w:rsidP="00B275D2">
      <w:pPr>
        <w:suppressAutoHyphens/>
        <w:autoSpaceDE w:val="0"/>
        <w:ind w:firstLine="567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в приложении к решению:</w:t>
      </w:r>
    </w:p>
    <w:p w:rsidR="00B275D2" w:rsidRPr="00B275D2" w:rsidRDefault="00B275D2" w:rsidP="00B275D2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1.1. В части 2 статьи 3(2):</w:t>
      </w:r>
    </w:p>
    <w:p w:rsidR="00B275D2" w:rsidRPr="00B275D2" w:rsidRDefault="00B275D2" w:rsidP="00B275D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275D2">
        <w:rPr>
          <w:sz w:val="27"/>
          <w:szCs w:val="27"/>
          <w:lang w:eastAsia="zh-CN"/>
        </w:rPr>
        <w:t xml:space="preserve">1.1.1. </w:t>
      </w:r>
      <w:r w:rsidRPr="00B275D2">
        <w:rPr>
          <w:sz w:val="27"/>
          <w:szCs w:val="27"/>
        </w:rPr>
        <w:t>в пункте 16 знак «.» заменить знаком «;»;</w:t>
      </w:r>
    </w:p>
    <w:p w:rsidR="00B275D2" w:rsidRPr="00B275D2" w:rsidRDefault="00B275D2" w:rsidP="00B275D2">
      <w:pPr>
        <w:suppressAutoHyphens/>
        <w:autoSpaceDE w:val="0"/>
        <w:ind w:firstLine="567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1.1.2. дополнить пунктами 17 и 18 следующего содержания:</w:t>
      </w:r>
    </w:p>
    <w:p w:rsidR="00B275D2" w:rsidRPr="00B275D2" w:rsidRDefault="00B275D2" w:rsidP="00B275D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275D2">
        <w:rPr>
          <w:sz w:val="27"/>
          <w:szCs w:val="27"/>
          <w:lang w:eastAsia="zh-CN"/>
        </w:rPr>
        <w:t xml:space="preserve">«17) </w:t>
      </w:r>
      <w:r w:rsidRPr="00B275D2">
        <w:rPr>
          <w:sz w:val="27"/>
          <w:szCs w:val="27"/>
        </w:rPr>
        <w:t>педагогические работники, осуществляющие образовательную деятельность на территории МО ГО Сыктывкар, не имеющие жилого помещения на территории МО ГО «Сыктывкар»;</w:t>
      </w:r>
    </w:p>
    <w:p w:rsidR="00B275D2" w:rsidRPr="00B275D2" w:rsidRDefault="00B275D2" w:rsidP="00B275D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275D2">
        <w:rPr>
          <w:sz w:val="27"/>
          <w:szCs w:val="27"/>
        </w:rPr>
        <w:t>18) социальные работники, осуществляющие деятельность по предоставлению социальных услуг на территории МО ГО Сыктывкар, не имеющие жилого помещения на территории МО ГО «Сыктывкар».».</w:t>
      </w:r>
    </w:p>
    <w:p w:rsidR="00B275D2" w:rsidRPr="00B275D2" w:rsidRDefault="00B275D2" w:rsidP="00B275D2">
      <w:pPr>
        <w:suppressAutoHyphens/>
        <w:autoSpaceDE w:val="0"/>
        <w:ind w:firstLine="567"/>
        <w:jc w:val="both"/>
        <w:rPr>
          <w:sz w:val="27"/>
          <w:szCs w:val="27"/>
          <w:lang w:eastAsia="zh-CN"/>
        </w:rPr>
      </w:pPr>
      <w:r w:rsidRPr="00B275D2">
        <w:rPr>
          <w:sz w:val="27"/>
          <w:szCs w:val="27"/>
          <w:lang w:eastAsia="zh-CN"/>
        </w:rPr>
        <w:t>2. Настоящее решение вступает в силу со дня его официального опубликования.</w:t>
      </w:r>
    </w:p>
    <w:p w:rsidR="00B275D2" w:rsidRPr="00B275D2" w:rsidRDefault="00B275D2" w:rsidP="00B275D2">
      <w:pPr>
        <w:suppressAutoHyphens/>
        <w:rPr>
          <w:sz w:val="27"/>
          <w:szCs w:val="27"/>
          <w:lang w:eastAsia="zh-CN"/>
        </w:rPr>
      </w:pP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>Глава МО ГО «Сыктывкар» –</w:t>
      </w: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0B3867">
        <w:rPr>
          <w:rFonts w:eastAsia="Calibri"/>
          <w:bCs/>
          <w:sz w:val="28"/>
          <w:szCs w:val="28"/>
          <w:lang w:eastAsia="en-US"/>
        </w:rPr>
        <w:t xml:space="preserve">руководитель администрации                   </w:t>
      </w:r>
      <w:r w:rsidR="000B3867">
        <w:rPr>
          <w:rFonts w:eastAsia="Calibri"/>
          <w:bCs/>
          <w:sz w:val="28"/>
          <w:szCs w:val="28"/>
          <w:lang w:eastAsia="en-US"/>
        </w:rPr>
        <w:t xml:space="preserve"> </w:t>
      </w:r>
      <w:r w:rsidRPr="000B3867">
        <w:rPr>
          <w:rFonts w:eastAsia="Calibri"/>
          <w:bCs/>
          <w:sz w:val="28"/>
          <w:szCs w:val="28"/>
          <w:lang w:eastAsia="en-US"/>
        </w:rPr>
        <w:t xml:space="preserve">                                          Н.С. Хозяинова</w:t>
      </w:r>
    </w:p>
    <w:p w:rsidR="004C6EF8" w:rsidRPr="000B3867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5D22" w:rsidRPr="000B3867" w:rsidRDefault="001E5D22" w:rsidP="001E5D22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Председатель Совета  </w:t>
      </w:r>
    </w:p>
    <w:p w:rsidR="00416B68" w:rsidRDefault="001E5D22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  <w:r w:rsidRPr="000B3867">
        <w:rPr>
          <w:sz w:val="28"/>
          <w:szCs w:val="28"/>
          <w:lang w:eastAsia="en-US"/>
        </w:rPr>
        <w:t xml:space="preserve">МО ГО </w:t>
      </w:r>
      <w:r w:rsidR="00745BC3" w:rsidRPr="000B3867">
        <w:rPr>
          <w:sz w:val="28"/>
          <w:szCs w:val="28"/>
          <w:lang w:eastAsia="en-US"/>
        </w:rPr>
        <w:t>«</w:t>
      </w:r>
      <w:r w:rsidRPr="000B3867">
        <w:rPr>
          <w:sz w:val="28"/>
          <w:szCs w:val="28"/>
          <w:lang w:eastAsia="en-US"/>
        </w:rPr>
        <w:t>Сыктывкар</w:t>
      </w:r>
      <w:r w:rsidR="00745BC3" w:rsidRPr="000B3867">
        <w:rPr>
          <w:sz w:val="28"/>
          <w:szCs w:val="28"/>
          <w:lang w:eastAsia="en-US"/>
        </w:rPr>
        <w:t>»</w:t>
      </w:r>
      <w:r w:rsidRPr="000B3867">
        <w:rPr>
          <w:sz w:val="28"/>
          <w:szCs w:val="28"/>
          <w:lang w:eastAsia="en-US"/>
        </w:rPr>
        <w:t xml:space="preserve">                                             </w:t>
      </w:r>
      <w:r w:rsidR="007626E4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</w:t>
      </w:r>
      <w:r w:rsidR="004C6EF8" w:rsidRPr="000B3867">
        <w:rPr>
          <w:sz w:val="28"/>
          <w:szCs w:val="28"/>
          <w:lang w:eastAsia="en-US"/>
        </w:rPr>
        <w:t xml:space="preserve">   </w:t>
      </w:r>
      <w:r w:rsidRPr="000B3867">
        <w:rPr>
          <w:sz w:val="28"/>
          <w:szCs w:val="28"/>
          <w:lang w:eastAsia="en-US"/>
        </w:rPr>
        <w:t xml:space="preserve">               А.Ф. Дю</w:t>
      </w:r>
    </w:p>
    <w:sectPr w:rsidR="00416B68" w:rsidSect="0088712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6175E"/>
    <w:rsid w:val="00363ABC"/>
    <w:rsid w:val="00376E42"/>
    <w:rsid w:val="003B0BE5"/>
    <w:rsid w:val="003C4C3C"/>
    <w:rsid w:val="003D05BE"/>
    <w:rsid w:val="003D5AE8"/>
    <w:rsid w:val="00416B68"/>
    <w:rsid w:val="004A1DB2"/>
    <w:rsid w:val="004B1937"/>
    <w:rsid w:val="004C4D28"/>
    <w:rsid w:val="004C6EF8"/>
    <w:rsid w:val="004D4534"/>
    <w:rsid w:val="004D5410"/>
    <w:rsid w:val="005C2377"/>
    <w:rsid w:val="005D4F55"/>
    <w:rsid w:val="005E34CC"/>
    <w:rsid w:val="006A0C79"/>
    <w:rsid w:val="006A4B9D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231A"/>
    <w:rsid w:val="00885AD9"/>
    <w:rsid w:val="00887121"/>
    <w:rsid w:val="008B479D"/>
    <w:rsid w:val="008E22EB"/>
    <w:rsid w:val="00901639"/>
    <w:rsid w:val="00906D36"/>
    <w:rsid w:val="009D159B"/>
    <w:rsid w:val="009F4C1E"/>
    <w:rsid w:val="00A121A9"/>
    <w:rsid w:val="00A45099"/>
    <w:rsid w:val="00A7154B"/>
    <w:rsid w:val="00A82EAD"/>
    <w:rsid w:val="00AD23A9"/>
    <w:rsid w:val="00B1128F"/>
    <w:rsid w:val="00B20FAA"/>
    <w:rsid w:val="00B275D2"/>
    <w:rsid w:val="00B633E0"/>
    <w:rsid w:val="00B679CD"/>
    <w:rsid w:val="00B67A6A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135C5"/>
    <w:rsid w:val="00D5744D"/>
    <w:rsid w:val="00DC36FF"/>
    <w:rsid w:val="00DC67FD"/>
    <w:rsid w:val="00DD76C4"/>
    <w:rsid w:val="00E2616D"/>
    <w:rsid w:val="00E44518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2021-02-19T09:29:00Z</cp:lastPrinted>
  <dcterms:created xsi:type="dcterms:W3CDTF">2021-02-19T09:29:00Z</dcterms:created>
  <dcterms:modified xsi:type="dcterms:W3CDTF">2021-02-19T09:29:00Z</dcterms:modified>
</cp:coreProperties>
</file>