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317A08" w:rsidRPr="00EB19FA" w:rsidTr="008D4589">
        <w:trPr>
          <w:trHeight w:val="1138"/>
        </w:trPr>
        <w:tc>
          <w:tcPr>
            <w:tcW w:w="4210" w:type="dxa"/>
          </w:tcPr>
          <w:p w:rsidR="00317A08" w:rsidRPr="00EB19FA" w:rsidRDefault="00317A08" w:rsidP="008D4589">
            <w:pPr>
              <w:jc w:val="center"/>
              <w:rPr>
                <w:b/>
                <w:sz w:val="20"/>
                <w:szCs w:val="20"/>
              </w:rPr>
            </w:pPr>
          </w:p>
          <w:p w:rsidR="00317A08" w:rsidRPr="00EB19FA" w:rsidRDefault="00317A08" w:rsidP="008D458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317A08" w:rsidRPr="00EB19FA" w:rsidRDefault="00317A08" w:rsidP="008D458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17A08" w:rsidRPr="00EB19FA" w:rsidRDefault="00317A08" w:rsidP="008D458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317A08" w:rsidRPr="00EB19FA" w:rsidRDefault="00317A08" w:rsidP="008D4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ECF2AFA" wp14:editId="4CB0956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317A08" w:rsidRPr="00EB19FA" w:rsidRDefault="00317A08" w:rsidP="008D4589">
            <w:pPr>
              <w:jc w:val="center"/>
              <w:rPr>
                <w:b/>
                <w:sz w:val="20"/>
                <w:szCs w:val="20"/>
              </w:rPr>
            </w:pPr>
          </w:p>
          <w:p w:rsidR="00317A08" w:rsidRPr="00EB19FA" w:rsidRDefault="00317A08" w:rsidP="008D458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317A08" w:rsidRPr="00EB19FA" w:rsidRDefault="00317A08" w:rsidP="008D458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17A08" w:rsidRPr="00EB19FA" w:rsidRDefault="00317A08" w:rsidP="00317A08">
      <w:pPr>
        <w:jc w:val="right"/>
        <w:rPr>
          <w:sz w:val="27"/>
          <w:szCs w:val="20"/>
        </w:rPr>
      </w:pPr>
    </w:p>
    <w:p w:rsidR="00317A08" w:rsidRPr="00EB19FA" w:rsidRDefault="00317A08" w:rsidP="00317A08">
      <w:pPr>
        <w:keepNext/>
        <w:jc w:val="center"/>
        <w:outlineLvl w:val="0"/>
        <w:rPr>
          <w:b/>
          <w:sz w:val="27"/>
          <w:szCs w:val="20"/>
        </w:rPr>
      </w:pPr>
    </w:p>
    <w:p w:rsidR="00317A08" w:rsidRPr="00EB19FA" w:rsidRDefault="00317A08" w:rsidP="00317A08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317A08" w:rsidRPr="00EB19FA" w:rsidRDefault="00317A08" w:rsidP="00317A08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317A08" w:rsidRPr="00EB19FA" w:rsidRDefault="00317A08" w:rsidP="00317A08">
      <w:pPr>
        <w:rPr>
          <w:sz w:val="20"/>
          <w:szCs w:val="20"/>
        </w:rPr>
      </w:pPr>
    </w:p>
    <w:p w:rsidR="00317A08" w:rsidRPr="00FE4F66" w:rsidRDefault="00317A08" w:rsidP="00317A08">
      <w:pPr>
        <w:widowControl w:val="0"/>
        <w:rPr>
          <w:i/>
          <w:sz w:val="26"/>
          <w:szCs w:val="26"/>
        </w:rPr>
      </w:pPr>
    </w:p>
    <w:p w:rsidR="00317A08" w:rsidRPr="00FE4F66" w:rsidRDefault="00317A08" w:rsidP="00317A08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 декабря 2021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11/2021 – </w:t>
      </w:r>
      <w:r w:rsidRPr="00FE4F66">
        <w:rPr>
          <w:sz w:val="28"/>
          <w:szCs w:val="28"/>
        </w:rPr>
        <w:t xml:space="preserve"> </w:t>
      </w:r>
      <w:r>
        <w:rPr>
          <w:sz w:val="28"/>
          <w:szCs w:val="28"/>
        </w:rPr>
        <w:t>156</w:t>
      </w:r>
    </w:p>
    <w:p w:rsidR="00317A08" w:rsidRDefault="00317A08" w:rsidP="00317A08"/>
    <w:tbl>
      <w:tblPr>
        <w:tblW w:w="5100" w:type="dxa"/>
        <w:tblLayout w:type="fixed"/>
        <w:tblLook w:val="01E0" w:firstRow="1" w:lastRow="1" w:firstColumn="1" w:lastColumn="1" w:noHBand="0" w:noVBand="0"/>
      </w:tblPr>
      <w:tblGrid>
        <w:gridCol w:w="5100"/>
      </w:tblGrid>
      <w:tr w:rsidR="004F4AA0">
        <w:tc>
          <w:tcPr>
            <w:tcW w:w="5100" w:type="dxa"/>
          </w:tcPr>
          <w:p w:rsidR="004F4AA0" w:rsidRDefault="00FE13A7" w:rsidP="00317A08">
            <w:pPr>
              <w:pStyle w:val="ConsPlusTitl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решение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Совета муниципального образования городского округа «Сыктывкар» от </w:t>
            </w:r>
            <w:r w:rsidR="00401FAB">
              <w:rPr>
                <w:rFonts w:ascii="Times New Roman" w:hAnsi="Times New Roman"/>
                <w:b w:val="0"/>
                <w:sz w:val="26"/>
                <w:szCs w:val="26"/>
              </w:rPr>
              <w:t>04.12.2013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№</w:t>
            </w:r>
            <w:r w:rsidR="00401FAB">
              <w:rPr>
                <w:rFonts w:ascii="Times New Roman" w:hAnsi="Times New Roman"/>
                <w:b w:val="0"/>
                <w:sz w:val="26"/>
                <w:szCs w:val="26"/>
              </w:rPr>
              <w:t>20/2013-301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«Об утверждении Положения об Управлении </w:t>
            </w:r>
            <w:r w:rsidR="00401FAB">
              <w:rPr>
                <w:rFonts w:ascii="Times New Roman" w:hAnsi="Times New Roman"/>
                <w:b w:val="0"/>
                <w:sz w:val="26"/>
                <w:szCs w:val="26"/>
              </w:rPr>
              <w:t>архитектуры, городского строительства и землепользования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администрации муниципального образования городского округа «Сыктывкар»</w:t>
            </w:r>
          </w:p>
        </w:tc>
      </w:tr>
    </w:tbl>
    <w:p w:rsidR="004F4AA0" w:rsidRDefault="004F4AA0" w:rsidP="00DF7DA2">
      <w:pPr>
        <w:spacing w:line="276" w:lineRule="auto"/>
        <w:jc w:val="both"/>
        <w:rPr>
          <w:sz w:val="28"/>
          <w:szCs w:val="28"/>
        </w:rPr>
      </w:pPr>
    </w:p>
    <w:p w:rsidR="00317A08" w:rsidRDefault="00FE13A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</w:t>
      </w:r>
      <w:r>
        <w:rPr>
          <w:color w:val="000000"/>
          <w:sz w:val="28"/>
          <w:szCs w:val="28"/>
        </w:rPr>
        <w:t xml:space="preserve">ь Федеральным </w:t>
      </w:r>
      <w:hyperlink r:id="rId7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C1A96">
        <w:rPr>
          <w:color w:val="000000"/>
          <w:sz w:val="28"/>
          <w:szCs w:val="28"/>
        </w:rPr>
        <w:t>статьей 33, пунктом 4 статьи 48 Устава</w:t>
      </w:r>
      <w:r>
        <w:rPr>
          <w:color w:val="000000"/>
          <w:sz w:val="28"/>
          <w:szCs w:val="28"/>
        </w:rPr>
        <w:t xml:space="preserve"> муниципального образования городского округа «Сыктывкар», </w:t>
      </w:r>
    </w:p>
    <w:p w:rsidR="00317A08" w:rsidRDefault="00317A08">
      <w:pPr>
        <w:ind w:firstLine="540"/>
        <w:jc w:val="both"/>
        <w:rPr>
          <w:color w:val="000000"/>
          <w:sz w:val="28"/>
          <w:szCs w:val="28"/>
        </w:rPr>
      </w:pPr>
    </w:p>
    <w:p w:rsidR="00317A08" w:rsidRPr="00317A08" w:rsidRDefault="00317A08" w:rsidP="00317A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17A08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</w:t>
      </w:r>
      <w:bookmarkStart w:id="0" w:name="_GoBack"/>
      <w:bookmarkEnd w:id="0"/>
      <w:r w:rsidRPr="00317A08">
        <w:rPr>
          <w:rFonts w:eastAsia="Calibri"/>
          <w:b/>
          <w:sz w:val="28"/>
          <w:szCs w:val="28"/>
          <w:lang w:eastAsia="en-US"/>
        </w:rPr>
        <w:t>ктывкар»</w:t>
      </w:r>
    </w:p>
    <w:p w:rsidR="00317A08" w:rsidRPr="00317A08" w:rsidRDefault="00317A08" w:rsidP="00317A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17A08">
        <w:rPr>
          <w:rFonts w:eastAsia="Calibri"/>
          <w:b/>
          <w:sz w:val="28"/>
          <w:szCs w:val="28"/>
          <w:lang w:eastAsia="en-US"/>
        </w:rPr>
        <w:t>РЕШИЛ:</w:t>
      </w:r>
    </w:p>
    <w:p w:rsidR="004F4AA0" w:rsidRDefault="00FE13A7">
      <w:pPr>
        <w:spacing w:before="200"/>
        <w:ind w:firstLine="540"/>
        <w:jc w:val="both"/>
      </w:pPr>
      <w:r>
        <w:rPr>
          <w:color w:val="000000"/>
          <w:sz w:val="28"/>
          <w:szCs w:val="28"/>
        </w:rPr>
        <w:t xml:space="preserve">1. Внести в </w:t>
      </w:r>
      <w:hyperlink r:id="rId8">
        <w:r>
          <w:rPr>
            <w:color w:val="000000"/>
            <w:sz w:val="28"/>
            <w:szCs w:val="28"/>
          </w:rPr>
          <w:t>решение</w:t>
        </w:r>
      </w:hyperlink>
      <w:r>
        <w:rPr>
          <w:color w:val="000000"/>
          <w:sz w:val="28"/>
          <w:szCs w:val="28"/>
        </w:rPr>
        <w:t xml:space="preserve"> Совета муниципального образования городского округа «Сыктывкар» от </w:t>
      </w:r>
      <w:r w:rsidR="00401FAB">
        <w:rPr>
          <w:color w:val="000000"/>
          <w:sz w:val="28"/>
          <w:szCs w:val="28"/>
        </w:rPr>
        <w:t>04.12.2013</w:t>
      </w:r>
      <w:r>
        <w:rPr>
          <w:color w:val="000000"/>
          <w:sz w:val="28"/>
          <w:szCs w:val="28"/>
        </w:rPr>
        <w:t xml:space="preserve"> № </w:t>
      </w:r>
      <w:r w:rsidR="00401FAB">
        <w:rPr>
          <w:color w:val="000000"/>
          <w:sz w:val="28"/>
          <w:szCs w:val="28"/>
        </w:rPr>
        <w:t>20/2013-301</w:t>
      </w:r>
      <w:r>
        <w:rPr>
          <w:color w:val="000000"/>
          <w:sz w:val="28"/>
          <w:szCs w:val="28"/>
        </w:rPr>
        <w:t xml:space="preserve"> «Об утверждении Положения об Управлении </w:t>
      </w:r>
      <w:r w:rsidR="00401FAB">
        <w:rPr>
          <w:color w:val="000000"/>
          <w:sz w:val="28"/>
          <w:szCs w:val="28"/>
        </w:rPr>
        <w:t>архитектуры, городского строительства и землепользования</w:t>
      </w:r>
      <w:r>
        <w:rPr>
          <w:color w:val="000000"/>
          <w:sz w:val="28"/>
          <w:szCs w:val="28"/>
        </w:rPr>
        <w:t xml:space="preserve"> администрации муниципального образования городского округа «Сыктывкар» следующие изменения</w:t>
      </w:r>
      <w:r>
        <w:rPr>
          <w:sz w:val="28"/>
          <w:szCs w:val="28"/>
        </w:rPr>
        <w:t>:</w:t>
      </w:r>
    </w:p>
    <w:p w:rsidR="004F4AA0" w:rsidRDefault="00FE13A7" w:rsidP="00317A08">
      <w:pPr>
        <w:spacing w:before="20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hyperlink r:id="rId9">
        <w:r>
          <w:rPr>
            <w:color w:val="000000"/>
            <w:sz w:val="28"/>
            <w:szCs w:val="28"/>
          </w:rPr>
          <w:t>риложении</w:t>
        </w:r>
      </w:hyperlink>
      <w:r>
        <w:rPr>
          <w:color w:val="000000"/>
          <w:sz w:val="28"/>
          <w:szCs w:val="28"/>
        </w:rPr>
        <w:t xml:space="preserve"> к решению:</w:t>
      </w:r>
    </w:p>
    <w:p w:rsidR="005612C9" w:rsidRDefault="005612C9" w:rsidP="00317A08">
      <w:pPr>
        <w:spacing w:before="200"/>
        <w:ind w:firstLine="540"/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1.1. </w:t>
      </w:r>
      <w:hyperlink r:id="rId10">
        <w:r>
          <w:rPr>
            <w:rFonts w:eastAsiaTheme="minorHAnsi"/>
            <w:color w:val="000000"/>
            <w:sz w:val="28"/>
            <w:szCs w:val="28"/>
            <w:lang w:eastAsia="en-US"/>
          </w:rPr>
          <w:t>Пунк</w:t>
        </w:r>
        <w:r>
          <w:rPr>
            <w:rFonts w:eastAsiaTheme="minorHAnsi"/>
            <w:sz w:val="28"/>
            <w:szCs w:val="28"/>
            <w:lang w:eastAsia="en-US"/>
          </w:rPr>
          <w:t>т 3.3 изложить в следующей редакции:</w:t>
        </w:r>
      </w:hyperlink>
    </w:p>
    <w:p w:rsidR="005612C9" w:rsidRDefault="005612C9" w:rsidP="00317A08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Pr="005612C9">
        <w:rPr>
          <w:rFonts w:eastAsiaTheme="minorHAnsi"/>
          <w:color w:val="000000"/>
          <w:sz w:val="28"/>
          <w:szCs w:val="28"/>
          <w:lang w:eastAsia="en-US"/>
        </w:rPr>
        <w:t>«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3.3. </w:t>
      </w:r>
      <w:r w:rsidRPr="005612C9">
        <w:rPr>
          <w:sz w:val="28"/>
          <w:szCs w:val="28"/>
        </w:rPr>
        <w:t>Осуществляет ведение государственной информационной системы обеспечения градостроительной деятельности на территории городского округа;».</w:t>
      </w:r>
    </w:p>
    <w:p w:rsidR="005612C9" w:rsidRDefault="005612C9" w:rsidP="00317A08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3.6 изложить в следующей редакции:</w:t>
      </w:r>
    </w:p>
    <w:p w:rsidR="005612C9" w:rsidRDefault="005612C9" w:rsidP="00317A08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612C9">
        <w:rPr>
          <w:color w:val="000000"/>
          <w:sz w:val="28"/>
          <w:szCs w:val="28"/>
        </w:rPr>
        <w:t xml:space="preserve">«3.6. </w:t>
      </w:r>
      <w:r w:rsidRPr="005612C9">
        <w:rPr>
          <w:sz w:val="28"/>
          <w:szCs w:val="28"/>
        </w:rPr>
        <w:t xml:space="preserve">Выдает градостроительный план земельного участка, расположенного в границах городского округа;». </w:t>
      </w:r>
    </w:p>
    <w:p w:rsidR="00592BBD" w:rsidRDefault="00592BBD" w:rsidP="00317A0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7742D">
        <w:rPr>
          <w:sz w:val="28"/>
          <w:szCs w:val="28"/>
        </w:rPr>
        <w:t>Пункт 3.15 изложить в следующей редакции:</w:t>
      </w:r>
    </w:p>
    <w:p w:rsidR="0017742D" w:rsidRDefault="0017742D" w:rsidP="00317A0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«3.15. Г</w:t>
      </w:r>
      <w:r w:rsidRPr="0017742D">
        <w:rPr>
          <w:sz w:val="28"/>
          <w:szCs w:val="28"/>
        </w:rPr>
        <w:t xml:space="preserve">отовит </w:t>
      </w:r>
      <w:r w:rsidRPr="0017742D">
        <w:rPr>
          <w:color w:val="000000"/>
          <w:sz w:val="28"/>
          <w:szCs w:val="28"/>
        </w:rPr>
        <w:t>уведомление о соответствии (несоответствии) указанных в уведомлении о планируемых 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 и допустимости размещения объекта индивидуального жилищного строительства или садового дома на земельном участке на территории МО ГО «Сыктывкар</w:t>
      </w:r>
      <w:r>
        <w:rPr>
          <w:color w:val="000000"/>
          <w:sz w:val="28"/>
          <w:szCs w:val="28"/>
        </w:rPr>
        <w:t>;</w:t>
      </w:r>
      <w:r w:rsidRPr="001774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2B7009" w:rsidRDefault="002B7009" w:rsidP="00317A08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Пункт 3.24 изложить в следующей редакции:</w:t>
      </w:r>
    </w:p>
    <w:p w:rsidR="002B7009" w:rsidRDefault="002B7009" w:rsidP="00317A0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5612C9">
        <w:rPr>
          <w:sz w:val="28"/>
          <w:szCs w:val="28"/>
        </w:rPr>
        <w:t xml:space="preserve">«3.24 Присваивает адреса объектам адресации, изменяет адреса объектов адресации, аннулирует адреса в соответствии с установленными Правительством Российской Федерации правилами присвоения, изменения, аннулирования адресов, размещает сведения об адресах в государственном адресном реестре в соответствии с </w:t>
      </w:r>
      <w:hyperlink r:id="rId11" w:history="1">
        <w:r w:rsidRPr="007C1A96">
          <w:rPr>
            <w:rStyle w:val="ab"/>
            <w:color w:val="auto"/>
            <w:sz w:val="28"/>
            <w:szCs w:val="28"/>
            <w:u w:val="none"/>
          </w:rPr>
          <w:t>порядком</w:t>
        </w:r>
      </w:hyperlink>
      <w:r w:rsidRPr="005612C9">
        <w:rPr>
          <w:sz w:val="28"/>
          <w:szCs w:val="28"/>
        </w:rPr>
        <w:t xml:space="preserve"> ведения государственного адресного реестра и в сроки, определенные установленными Правительством Российской Федерации </w:t>
      </w:r>
      <w:hyperlink r:id="rId12" w:history="1">
        <w:r w:rsidRPr="007C1A96">
          <w:rPr>
            <w:rStyle w:val="ab"/>
            <w:color w:val="auto"/>
            <w:sz w:val="28"/>
            <w:szCs w:val="28"/>
            <w:u w:val="none"/>
          </w:rPr>
          <w:t>правилами</w:t>
        </w:r>
      </w:hyperlink>
      <w:r w:rsidRPr="005612C9">
        <w:rPr>
          <w:sz w:val="28"/>
          <w:szCs w:val="28"/>
        </w:rPr>
        <w:t xml:space="preserve"> присвоения, изменения, аннулирования адресов</w:t>
      </w:r>
      <w:r>
        <w:rPr>
          <w:sz w:val="28"/>
          <w:szCs w:val="28"/>
        </w:rPr>
        <w:t>, организация внесения информации в федеральную информационную адресную систему;</w:t>
      </w:r>
      <w:r w:rsidRPr="005612C9">
        <w:rPr>
          <w:sz w:val="28"/>
          <w:szCs w:val="28"/>
        </w:rPr>
        <w:t>».</w:t>
      </w:r>
    </w:p>
    <w:p w:rsidR="0040724D" w:rsidRDefault="0040724D" w:rsidP="00317A08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Пункт</w:t>
      </w:r>
      <w:r w:rsidR="00120C6E">
        <w:rPr>
          <w:sz w:val="28"/>
          <w:szCs w:val="28"/>
        </w:rPr>
        <w:t>ы</w:t>
      </w:r>
      <w:r>
        <w:rPr>
          <w:sz w:val="28"/>
          <w:szCs w:val="28"/>
        </w:rPr>
        <w:t xml:space="preserve"> 3.25, 3.32, 3.33, 3,34,3.35 исключить.  </w:t>
      </w:r>
    </w:p>
    <w:p w:rsidR="002B7009" w:rsidRDefault="00007C08" w:rsidP="00317A08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2B7009">
        <w:rPr>
          <w:color w:val="000000"/>
          <w:sz w:val="28"/>
          <w:szCs w:val="28"/>
        </w:rPr>
        <w:t xml:space="preserve">. Пункт 3.55 считать </w:t>
      </w:r>
      <w:r w:rsidR="006E32C1">
        <w:rPr>
          <w:color w:val="000000"/>
          <w:sz w:val="28"/>
          <w:szCs w:val="28"/>
        </w:rPr>
        <w:t>пунктом 3.61</w:t>
      </w:r>
      <w:r w:rsidR="002B7009">
        <w:rPr>
          <w:color w:val="000000"/>
          <w:sz w:val="28"/>
          <w:szCs w:val="28"/>
        </w:rPr>
        <w:t>.</w:t>
      </w:r>
    </w:p>
    <w:p w:rsidR="002B7009" w:rsidRPr="00401FAB" w:rsidRDefault="00007C08" w:rsidP="00317A08">
      <w:pPr>
        <w:tabs>
          <w:tab w:val="left" w:pos="0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1.7</w:t>
      </w:r>
      <w:r w:rsidR="002B7009">
        <w:rPr>
          <w:color w:val="000000"/>
          <w:sz w:val="28"/>
          <w:szCs w:val="28"/>
        </w:rPr>
        <w:t xml:space="preserve">. </w:t>
      </w:r>
      <w:r w:rsidR="0040724D">
        <w:rPr>
          <w:sz w:val="28"/>
          <w:szCs w:val="28"/>
        </w:rPr>
        <w:t>Дополнить пункта</w:t>
      </w:r>
      <w:r w:rsidR="002B7009">
        <w:rPr>
          <w:sz w:val="28"/>
          <w:szCs w:val="28"/>
        </w:rPr>
        <w:t>м</w:t>
      </w:r>
      <w:r w:rsidR="0040724D">
        <w:rPr>
          <w:sz w:val="28"/>
          <w:szCs w:val="28"/>
        </w:rPr>
        <w:t>и</w:t>
      </w:r>
      <w:r w:rsidR="002B7009">
        <w:rPr>
          <w:sz w:val="28"/>
          <w:szCs w:val="28"/>
        </w:rPr>
        <w:t xml:space="preserve"> 3.55</w:t>
      </w:r>
      <w:r w:rsidR="0040724D">
        <w:rPr>
          <w:sz w:val="28"/>
          <w:szCs w:val="28"/>
        </w:rPr>
        <w:t xml:space="preserve"> – 3.60</w:t>
      </w:r>
      <w:r w:rsidR="002B7009">
        <w:rPr>
          <w:sz w:val="28"/>
          <w:szCs w:val="28"/>
        </w:rPr>
        <w:t xml:space="preserve"> следующего содержания:</w:t>
      </w:r>
    </w:p>
    <w:p w:rsidR="006E32C1" w:rsidRDefault="00E73661" w:rsidP="00317A08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E32C1">
        <w:rPr>
          <w:color w:val="000000"/>
          <w:sz w:val="28"/>
          <w:szCs w:val="28"/>
        </w:rPr>
        <w:t xml:space="preserve">3.55. </w:t>
      </w:r>
      <w:r w:rsidR="006E32C1" w:rsidRPr="0017742D">
        <w:rPr>
          <w:bCs/>
          <w:sz w:val="28"/>
          <w:szCs w:val="28"/>
        </w:rPr>
        <w:t xml:space="preserve">Готовит </w:t>
      </w:r>
      <w:r w:rsidR="006E32C1" w:rsidRPr="0017742D">
        <w:rPr>
          <w:bCs/>
          <w:color w:val="000000"/>
          <w:sz w:val="28"/>
          <w:szCs w:val="28"/>
        </w:rPr>
        <w:t>уведомление о соответствии (несоответствии) построенных или реконструированных объекта индивидуального жилищного строительства или садового дома требованиям законодательства о градостроительной деятельности на территории МО ГО «Сыктывкар</w:t>
      </w:r>
      <w:r>
        <w:rPr>
          <w:bCs/>
          <w:color w:val="000000"/>
          <w:sz w:val="28"/>
          <w:szCs w:val="28"/>
        </w:rPr>
        <w:t>»;</w:t>
      </w:r>
    </w:p>
    <w:p w:rsidR="006E32C1" w:rsidRDefault="006E32C1" w:rsidP="00317A08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3.56. </w:t>
      </w:r>
      <w:r w:rsidR="00C47573">
        <w:rPr>
          <w:bCs/>
          <w:color w:val="000000"/>
          <w:sz w:val="28"/>
          <w:szCs w:val="28"/>
        </w:rPr>
        <w:t>Готовит акты</w:t>
      </w:r>
      <w:r w:rsidRPr="0017742D">
        <w:rPr>
          <w:bCs/>
          <w:color w:val="000000"/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 на территории МО ГО «Сыктывкар» с привлечением средств материнского (семейного) капитала</w:t>
      </w:r>
      <w:r w:rsidR="00E73661">
        <w:rPr>
          <w:bCs/>
          <w:color w:val="000000"/>
          <w:sz w:val="28"/>
          <w:szCs w:val="28"/>
        </w:rPr>
        <w:t>;</w:t>
      </w:r>
    </w:p>
    <w:p w:rsidR="006E32C1" w:rsidRDefault="006E32C1" w:rsidP="00317A08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3.57. </w:t>
      </w:r>
      <w:r w:rsidRPr="0017742D">
        <w:rPr>
          <w:bCs/>
          <w:color w:val="000000"/>
          <w:sz w:val="28"/>
          <w:szCs w:val="28"/>
        </w:rPr>
        <w:t>Осуществляет признание садового дома жилым домом и жилого дома садовым домом на территории МО ГО «Сыктывкар»</w:t>
      </w:r>
      <w:r>
        <w:rPr>
          <w:bCs/>
          <w:color w:val="000000"/>
          <w:sz w:val="28"/>
          <w:szCs w:val="28"/>
        </w:rPr>
        <w:t>;</w:t>
      </w:r>
    </w:p>
    <w:p w:rsidR="006E32C1" w:rsidRDefault="006E32C1" w:rsidP="00317A08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3.58. О</w:t>
      </w:r>
      <w:r w:rsidRPr="0017742D">
        <w:rPr>
          <w:bCs/>
          <w:color w:val="000000"/>
          <w:sz w:val="28"/>
          <w:szCs w:val="28"/>
        </w:rPr>
        <w:t>существляет проверку документов при предоставлении уведомления о планируемом сносе объектов капитального строительства и  уведомления о завершении сноса объектов капитального строительства</w:t>
      </w:r>
      <w:r w:rsidR="00E73661">
        <w:rPr>
          <w:bCs/>
          <w:color w:val="000000"/>
          <w:sz w:val="28"/>
          <w:szCs w:val="28"/>
        </w:rPr>
        <w:t>;</w:t>
      </w:r>
    </w:p>
    <w:p w:rsidR="006E32C1" w:rsidRDefault="006E32C1" w:rsidP="00317A08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3.59.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17742D">
        <w:rPr>
          <w:color w:val="000000"/>
          <w:sz w:val="28"/>
          <w:szCs w:val="28"/>
          <w:shd w:val="clear" w:color="auto" w:fill="FFFFFF"/>
        </w:rPr>
        <w:t>азрабатывает административные регламенты </w:t>
      </w:r>
      <w:r w:rsidRPr="0017742D">
        <w:rPr>
          <w:sz w:val="28"/>
          <w:szCs w:val="28"/>
        </w:rPr>
        <w:t>и предоставляет</w:t>
      </w:r>
      <w:r w:rsidRPr="0017742D">
        <w:rPr>
          <w:color w:val="000000"/>
          <w:sz w:val="28"/>
          <w:szCs w:val="28"/>
          <w:shd w:val="clear" w:color="auto" w:fill="FFFFFF"/>
        </w:rPr>
        <w:t> муниципальные услуги, относящиеся </w:t>
      </w:r>
      <w:r>
        <w:rPr>
          <w:sz w:val="28"/>
          <w:szCs w:val="28"/>
        </w:rPr>
        <w:t xml:space="preserve">к </w:t>
      </w:r>
      <w:r w:rsidRPr="0017742D">
        <w:rPr>
          <w:sz w:val="28"/>
          <w:szCs w:val="28"/>
        </w:rPr>
        <w:t>деятельности</w:t>
      </w:r>
      <w:r w:rsidRPr="0017742D">
        <w:rPr>
          <w:color w:val="000000"/>
          <w:sz w:val="28"/>
          <w:szCs w:val="28"/>
          <w:shd w:val="clear" w:color="auto" w:fill="FFFFFF"/>
        </w:rPr>
        <w:t xml:space="preserve">  </w:t>
      </w:r>
      <w:r w:rsidR="007C1A96">
        <w:rPr>
          <w:color w:val="000000"/>
          <w:sz w:val="28"/>
          <w:szCs w:val="28"/>
          <w:shd w:val="clear" w:color="auto" w:fill="FFFFFF"/>
        </w:rPr>
        <w:t>У</w:t>
      </w:r>
      <w:r w:rsidRPr="0017742D">
        <w:rPr>
          <w:color w:val="000000"/>
          <w:sz w:val="28"/>
          <w:szCs w:val="28"/>
          <w:shd w:val="clear" w:color="auto" w:fill="FFFFFF"/>
        </w:rPr>
        <w:t>правления</w:t>
      </w:r>
      <w:r w:rsidR="00E73661">
        <w:rPr>
          <w:color w:val="000000"/>
          <w:sz w:val="28"/>
          <w:szCs w:val="28"/>
          <w:shd w:val="clear" w:color="auto" w:fill="FFFFFF"/>
        </w:rPr>
        <w:t>;</w:t>
      </w:r>
    </w:p>
    <w:p w:rsidR="002B7009" w:rsidRPr="0040724D" w:rsidRDefault="006E32C1" w:rsidP="00317A0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3.60. </w:t>
      </w:r>
      <w:r>
        <w:rPr>
          <w:color w:val="000000"/>
          <w:sz w:val="28"/>
          <w:szCs w:val="28"/>
        </w:rPr>
        <w:t xml:space="preserve">Участвует в </w:t>
      </w:r>
      <w:r>
        <w:rPr>
          <w:sz w:val="28"/>
          <w:szCs w:val="28"/>
        </w:rPr>
        <w:t>осуществлении муниципального контроля в сфере благоустройства на территории МО ГО «Сыктывкар», предметом которого является соблюдение правил благоустройства городского округа, в рамках полномочий, входящих в компетенцию Управления</w:t>
      </w:r>
      <w:r w:rsidR="00E73661"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>».</w:t>
      </w:r>
    </w:p>
    <w:p w:rsidR="004F4AA0" w:rsidRPr="00DF7DA2" w:rsidRDefault="00317A08" w:rsidP="00317A08">
      <w:pPr>
        <w:tabs>
          <w:tab w:val="left" w:pos="0"/>
        </w:tabs>
        <w:ind w:firstLine="567"/>
        <w:jc w:val="both"/>
      </w:pPr>
      <w:hyperlink r:id="rId13">
        <w:r w:rsidR="00FE13A7">
          <w:rPr>
            <w:sz w:val="28"/>
            <w:szCs w:val="28"/>
          </w:rPr>
          <w:t xml:space="preserve">2. Настоящее решение вступает в силу со дня его </w:t>
        </w:r>
        <w:r w:rsidR="00E73661">
          <w:rPr>
            <w:sz w:val="28"/>
            <w:szCs w:val="28"/>
          </w:rPr>
          <w:t xml:space="preserve">принятия. </w:t>
        </w:r>
      </w:hyperlink>
    </w:p>
    <w:p w:rsidR="00317A08" w:rsidRDefault="00317A08">
      <w:pPr>
        <w:spacing w:line="276" w:lineRule="auto"/>
        <w:rPr>
          <w:sz w:val="28"/>
          <w:szCs w:val="28"/>
        </w:rPr>
      </w:pPr>
    </w:p>
    <w:p w:rsidR="00317A08" w:rsidRPr="007E4D34" w:rsidRDefault="00317A08" w:rsidP="00317A0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4D3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E4D34">
        <w:rPr>
          <w:sz w:val="28"/>
          <w:szCs w:val="28"/>
        </w:rPr>
        <w:t xml:space="preserve"> Совета</w:t>
      </w:r>
    </w:p>
    <w:p w:rsidR="00317A08" w:rsidRPr="007E4D34" w:rsidRDefault="00317A08" w:rsidP="00317A08">
      <w:pPr>
        <w:jc w:val="both"/>
        <w:rPr>
          <w:sz w:val="28"/>
          <w:szCs w:val="28"/>
        </w:rPr>
      </w:pPr>
      <w:r w:rsidRPr="007E4D34">
        <w:rPr>
          <w:sz w:val="28"/>
          <w:szCs w:val="28"/>
        </w:rPr>
        <w:t xml:space="preserve">МО ГО </w:t>
      </w:r>
      <w:r>
        <w:rPr>
          <w:sz w:val="28"/>
          <w:szCs w:val="28"/>
        </w:rPr>
        <w:t>«Сыктывкар»</w:t>
      </w:r>
      <w:r w:rsidRPr="007E4D34">
        <w:rPr>
          <w:sz w:val="28"/>
          <w:szCs w:val="28"/>
        </w:rPr>
        <w:t xml:space="preserve"> </w:t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>
        <w:rPr>
          <w:sz w:val="28"/>
          <w:szCs w:val="28"/>
        </w:rPr>
        <w:tab/>
        <w:t>А.Ф. Дю</w:t>
      </w:r>
    </w:p>
    <w:p w:rsidR="004F4AA0" w:rsidRDefault="004F4AA0" w:rsidP="00317A08">
      <w:pPr>
        <w:shd w:val="clear" w:color="auto" w:fill="FFFFFF"/>
        <w:jc w:val="center"/>
        <w:rPr>
          <w:sz w:val="18"/>
        </w:rPr>
      </w:pPr>
    </w:p>
    <w:sectPr w:rsidR="004F4AA0" w:rsidSect="00317A08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A0"/>
    <w:rsid w:val="00007C08"/>
    <w:rsid w:val="000723CE"/>
    <w:rsid w:val="000D5791"/>
    <w:rsid w:val="000E08BE"/>
    <w:rsid w:val="00120C6E"/>
    <w:rsid w:val="00134DE0"/>
    <w:rsid w:val="001711D4"/>
    <w:rsid w:val="0017742D"/>
    <w:rsid w:val="001A1D07"/>
    <w:rsid w:val="001B38BE"/>
    <w:rsid w:val="001C5395"/>
    <w:rsid w:val="001D719E"/>
    <w:rsid w:val="002B7009"/>
    <w:rsid w:val="00317A08"/>
    <w:rsid w:val="00401FAB"/>
    <w:rsid w:val="0040724D"/>
    <w:rsid w:val="00492FCC"/>
    <w:rsid w:val="004A4C28"/>
    <w:rsid w:val="004F4AA0"/>
    <w:rsid w:val="005612C9"/>
    <w:rsid w:val="00592BBD"/>
    <w:rsid w:val="005B706E"/>
    <w:rsid w:val="00623332"/>
    <w:rsid w:val="006E32C1"/>
    <w:rsid w:val="007168E3"/>
    <w:rsid w:val="00764909"/>
    <w:rsid w:val="007C1A96"/>
    <w:rsid w:val="00863E5C"/>
    <w:rsid w:val="008D521E"/>
    <w:rsid w:val="008F54E7"/>
    <w:rsid w:val="00944617"/>
    <w:rsid w:val="00A264B7"/>
    <w:rsid w:val="00A535EF"/>
    <w:rsid w:val="00AE16F5"/>
    <w:rsid w:val="00AE2BE0"/>
    <w:rsid w:val="00BE4F48"/>
    <w:rsid w:val="00C47573"/>
    <w:rsid w:val="00C810D5"/>
    <w:rsid w:val="00CC3B47"/>
    <w:rsid w:val="00D12E19"/>
    <w:rsid w:val="00D36A4E"/>
    <w:rsid w:val="00D95985"/>
    <w:rsid w:val="00DD2093"/>
    <w:rsid w:val="00DF7DA2"/>
    <w:rsid w:val="00E73661"/>
    <w:rsid w:val="00F4770D"/>
    <w:rsid w:val="00F8695C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7742D"/>
    <w:pPr>
      <w:suppressAutoHyphens w:val="0"/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qFormat/>
    <w:rsid w:val="00D07684"/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character" w:customStyle="1" w:styleId="-">
    <w:name w:val="Интернет-ссылка"/>
    <w:rsid w:val="004F4AA0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4F4A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F4AA0"/>
    <w:pPr>
      <w:spacing w:after="140" w:line="276" w:lineRule="auto"/>
    </w:pPr>
  </w:style>
  <w:style w:type="paragraph" w:styleId="a6">
    <w:name w:val="List"/>
    <w:basedOn w:val="a5"/>
    <w:rsid w:val="004F4AA0"/>
    <w:rPr>
      <w:rFonts w:cs="Mangal"/>
    </w:rPr>
  </w:style>
  <w:style w:type="paragraph" w:customStyle="1" w:styleId="1">
    <w:name w:val="Название объекта1"/>
    <w:basedOn w:val="a"/>
    <w:qFormat/>
    <w:rsid w:val="004F4AA0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4F4AA0"/>
    <w:pPr>
      <w:suppressLineNumbers/>
    </w:pPr>
    <w:rPr>
      <w:rFonts w:cs="Mangal"/>
    </w:rPr>
  </w:style>
  <w:style w:type="paragraph" w:customStyle="1" w:styleId="ConsPlusTitle">
    <w:name w:val="ConsPlusTitle"/>
    <w:qFormat/>
    <w:rsid w:val="00203BF1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8">
    <w:name w:val="List Paragraph"/>
    <w:basedOn w:val="a"/>
    <w:uiPriority w:val="99"/>
    <w:qFormat/>
    <w:rsid w:val="00203BF1"/>
    <w:pPr>
      <w:ind w:left="720"/>
      <w:contextualSpacing/>
    </w:pPr>
  </w:style>
  <w:style w:type="paragraph" w:customStyle="1" w:styleId="ConsTitle">
    <w:name w:val="ConsTitle"/>
    <w:qFormat/>
    <w:rsid w:val="00D14E72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Абзац списка1"/>
    <w:basedOn w:val="a"/>
    <w:qFormat/>
    <w:rsid w:val="00797CEA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rsid w:val="00797CE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D07684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ГОЛОВОК"/>
    <w:basedOn w:val="a"/>
    <w:qFormat/>
    <w:rsid w:val="00D07684"/>
    <w:pPr>
      <w:keepNext/>
      <w:snapToGrid w:val="0"/>
      <w:jc w:val="center"/>
    </w:pPr>
    <w:rPr>
      <w:b/>
      <w:caps/>
      <w:sz w:val="32"/>
      <w:szCs w:val="28"/>
      <w:lang w:eastAsia="ar-SA"/>
    </w:rPr>
  </w:style>
  <w:style w:type="table" w:styleId="aa">
    <w:name w:val="Table Grid"/>
    <w:basedOn w:val="a1"/>
    <w:uiPriority w:val="59"/>
    <w:rsid w:val="0020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5612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774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2B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2B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7742D"/>
    <w:pPr>
      <w:suppressAutoHyphens w:val="0"/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qFormat/>
    <w:rsid w:val="00D07684"/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character" w:customStyle="1" w:styleId="-">
    <w:name w:val="Интернет-ссылка"/>
    <w:rsid w:val="004F4AA0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4F4A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F4AA0"/>
    <w:pPr>
      <w:spacing w:after="140" w:line="276" w:lineRule="auto"/>
    </w:pPr>
  </w:style>
  <w:style w:type="paragraph" w:styleId="a6">
    <w:name w:val="List"/>
    <w:basedOn w:val="a5"/>
    <w:rsid w:val="004F4AA0"/>
    <w:rPr>
      <w:rFonts w:cs="Mangal"/>
    </w:rPr>
  </w:style>
  <w:style w:type="paragraph" w:customStyle="1" w:styleId="1">
    <w:name w:val="Название объекта1"/>
    <w:basedOn w:val="a"/>
    <w:qFormat/>
    <w:rsid w:val="004F4AA0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4F4AA0"/>
    <w:pPr>
      <w:suppressLineNumbers/>
    </w:pPr>
    <w:rPr>
      <w:rFonts w:cs="Mangal"/>
    </w:rPr>
  </w:style>
  <w:style w:type="paragraph" w:customStyle="1" w:styleId="ConsPlusTitle">
    <w:name w:val="ConsPlusTitle"/>
    <w:qFormat/>
    <w:rsid w:val="00203BF1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8">
    <w:name w:val="List Paragraph"/>
    <w:basedOn w:val="a"/>
    <w:uiPriority w:val="99"/>
    <w:qFormat/>
    <w:rsid w:val="00203BF1"/>
    <w:pPr>
      <w:ind w:left="720"/>
      <w:contextualSpacing/>
    </w:pPr>
  </w:style>
  <w:style w:type="paragraph" w:customStyle="1" w:styleId="ConsTitle">
    <w:name w:val="ConsTitle"/>
    <w:qFormat/>
    <w:rsid w:val="00D14E72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Абзац списка1"/>
    <w:basedOn w:val="a"/>
    <w:qFormat/>
    <w:rsid w:val="00797CEA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rsid w:val="00797CE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D07684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ГОЛОВОК"/>
    <w:basedOn w:val="a"/>
    <w:qFormat/>
    <w:rsid w:val="00D07684"/>
    <w:pPr>
      <w:keepNext/>
      <w:snapToGrid w:val="0"/>
      <w:jc w:val="center"/>
    </w:pPr>
    <w:rPr>
      <w:b/>
      <w:caps/>
      <w:sz w:val="32"/>
      <w:szCs w:val="28"/>
      <w:lang w:eastAsia="ar-SA"/>
    </w:rPr>
  </w:style>
  <w:style w:type="table" w:styleId="aa">
    <w:name w:val="Table Grid"/>
    <w:basedOn w:val="a1"/>
    <w:uiPriority w:val="59"/>
    <w:rsid w:val="0020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5612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774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2B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2B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4663563B623709EF5E2E0A547F5DAC4351E8D751795FADD360C0424E4C13A3E00093072F35643CE566DD8DC0035E2DB6cCz9J" TargetMode="External"/><Relationship Id="rId13" Type="http://schemas.openxmlformats.org/officeDocument/2006/relationships/hyperlink" Target="consultantplus://offline/ref=0C9EBC1E86852F2CA18406D3E1F4C551D4B3F75A4B1EB44A5085F833DA824D07CDD024991A3417367842E8EA299FD06C46B293CC4EC64B4F26i6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4663563B623709EF5E2E1C571303A8465FB5D8557D56F88D36C615111C15F6B240CD5E7C732F30E67AC18CC3c1zCJ" TargetMode="External"/><Relationship Id="rId12" Type="http://schemas.openxmlformats.org/officeDocument/2006/relationships/hyperlink" Target="consultantplus://offline/ref=AA5956D8F1CACBD5EE8BC81543C88746F31D6CCED9268DADE14354EED034CF1C6B71077F9A8E34A8EE804576C81786D56150F603E805EE1FX0a4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A5956D8F1CACBD5EE8BC81543C88746F31D68CDD1228DADE14354EED034CF1C6B71077F9A8E34A1E8804576C81786D56150F603E805EE1FX0a4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4663563B623709EF5E2E0A547F5DAC4351E8D751795FADD360C0424E4C13A3E00093073D353C30E764C38CC816087CF09D62DAA8BD5AE4CDC4F625c6z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4663563B623709EF5E2E0A547F5DAC4351E8D751795FADD360C0424E4C13A3E00093073D353C30E764C38CC816087CF09D62DAA8BD5AE4CDC4F625c6z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375F-29D7-461C-A1B7-A3312322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01.07.2021)"Об общих принципах организации местного самоуправления в Российской Федерации"(с изм. и доп., вступ. в силу с 30.09.2021)</vt:lpstr>
    </vt:vector>
  </TitlesOfParts>
  <Company>КонсультантПлюс Версия 4021.00.31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01.07.2021)"Об общих принципах организации местного самоуправления в Российской Федерации"(с изм. и доп., вступ. в силу с 30.09.2021)</dc:title>
  <dc:creator>Kastrulina-ON</dc:creator>
  <cp:lastModifiedBy>Антоновская Наталья Ивановна</cp:lastModifiedBy>
  <cp:revision>3</cp:revision>
  <cp:lastPrinted>2021-12-02T11:00:00Z</cp:lastPrinted>
  <dcterms:created xsi:type="dcterms:W3CDTF">2021-12-08T09:18:00Z</dcterms:created>
  <dcterms:modified xsi:type="dcterms:W3CDTF">2021-12-08T09:21:00Z</dcterms:modified>
  <dc:language>ru-RU</dc:language>
</cp:coreProperties>
</file>