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75" w:rsidRPr="003036D1" w:rsidRDefault="008C5B75" w:rsidP="003036D1">
      <w:pPr>
        <w:jc w:val="center"/>
        <w:rPr>
          <w:sz w:val="28"/>
          <w:szCs w:val="28"/>
        </w:rPr>
      </w:pPr>
      <w:r w:rsidRPr="003036D1">
        <w:rPr>
          <w:rFonts w:eastAsia="Calibri"/>
          <w:sz w:val="28"/>
          <w:szCs w:val="28"/>
        </w:rPr>
        <w:t xml:space="preserve">О результатах </w:t>
      </w:r>
      <w:r w:rsidR="00E07222" w:rsidRPr="003036D1">
        <w:rPr>
          <w:rFonts w:eastAsia="Calibri"/>
          <w:sz w:val="28"/>
          <w:szCs w:val="28"/>
        </w:rPr>
        <w:t xml:space="preserve">аудита </w:t>
      </w:r>
      <w:r w:rsidR="00376714" w:rsidRPr="00376714">
        <w:rPr>
          <w:rFonts w:eastAsia="Calibri"/>
          <w:sz w:val="28"/>
          <w:szCs w:val="28"/>
        </w:rPr>
        <w:t>в сфере закупок на выполнение работ по обследованию на предмет технического состояния строительных и конструктивных элементов многоквартирных домов на территории МО ГО "Сыктывкар", за исключением Эжвинского района МО ГО "Сыктывкар"</w:t>
      </w:r>
    </w:p>
    <w:p w:rsidR="00772843" w:rsidRPr="00376714" w:rsidRDefault="00772843" w:rsidP="003036D1">
      <w:pPr>
        <w:spacing w:before="120"/>
        <w:ind w:firstLine="709"/>
        <w:jc w:val="both"/>
        <w:rPr>
          <w:rFonts w:eastAsia="Calibri"/>
          <w:color w:val="FF0000"/>
          <w:sz w:val="28"/>
          <w:szCs w:val="28"/>
        </w:rPr>
      </w:pPr>
      <w:r w:rsidRPr="003036D1">
        <w:rPr>
          <w:sz w:val="28"/>
          <w:szCs w:val="28"/>
        </w:rPr>
        <w:t>В соо</w:t>
      </w:r>
      <w:r w:rsidR="00A171A9" w:rsidRPr="003036D1">
        <w:rPr>
          <w:sz w:val="28"/>
          <w:szCs w:val="28"/>
        </w:rPr>
        <w:t>тветствии с планом работы на 202</w:t>
      </w:r>
      <w:r w:rsidR="00376714">
        <w:rPr>
          <w:sz w:val="28"/>
          <w:szCs w:val="28"/>
        </w:rPr>
        <w:t>2</w:t>
      </w:r>
      <w:r w:rsidRPr="003036D1">
        <w:rPr>
          <w:sz w:val="28"/>
          <w:szCs w:val="28"/>
        </w:rPr>
        <w:t xml:space="preserve"> год</w:t>
      </w:r>
      <w:r w:rsidR="00DD357E" w:rsidRPr="003036D1">
        <w:rPr>
          <w:sz w:val="28"/>
          <w:szCs w:val="28"/>
        </w:rPr>
        <w:t>,</w:t>
      </w:r>
      <w:r w:rsidRPr="003036D1">
        <w:rPr>
          <w:sz w:val="28"/>
          <w:szCs w:val="28"/>
        </w:rPr>
        <w:t xml:space="preserve"> Контрольно-счетной палатой </w:t>
      </w:r>
      <w:r w:rsidR="00FF28A9">
        <w:rPr>
          <w:sz w:val="28"/>
          <w:szCs w:val="28"/>
        </w:rPr>
        <w:t>МО ГО</w:t>
      </w:r>
      <w:r w:rsidRPr="003036D1">
        <w:rPr>
          <w:sz w:val="28"/>
          <w:szCs w:val="28"/>
        </w:rPr>
        <w:t xml:space="preserve"> "Сыктывкар" проведен </w:t>
      </w:r>
      <w:r w:rsidR="00E07222" w:rsidRPr="003036D1">
        <w:rPr>
          <w:sz w:val="28"/>
          <w:szCs w:val="28"/>
        </w:rPr>
        <w:t xml:space="preserve">аудит </w:t>
      </w:r>
      <w:r w:rsidR="00376714" w:rsidRPr="00376714">
        <w:rPr>
          <w:sz w:val="28"/>
          <w:szCs w:val="28"/>
        </w:rPr>
        <w:t xml:space="preserve">в сфере закупок на выполнение работ по обследованию на предмет технического состояния строительных и конструктивных элементов многоквартирных домов на </w:t>
      </w:r>
      <w:r w:rsidR="00376714" w:rsidRPr="00FF28A9">
        <w:rPr>
          <w:sz w:val="28"/>
          <w:szCs w:val="28"/>
        </w:rPr>
        <w:t>территории МО ГО "Сыктывкар", за исключением Эжвинского района МО ГО "Сыктывкар"</w:t>
      </w:r>
      <w:r w:rsidR="004739D9" w:rsidRPr="00FF28A9">
        <w:rPr>
          <w:rFonts w:eastAsia="Calibri"/>
          <w:sz w:val="28"/>
          <w:szCs w:val="28"/>
        </w:rPr>
        <w:t>.</w:t>
      </w:r>
    </w:p>
    <w:p w:rsidR="00E07222" w:rsidRPr="003036D1" w:rsidRDefault="00E07222" w:rsidP="001B3580">
      <w:pPr>
        <w:spacing w:before="120"/>
        <w:ind w:firstLine="709"/>
        <w:jc w:val="both"/>
        <w:rPr>
          <w:sz w:val="28"/>
          <w:szCs w:val="28"/>
        </w:rPr>
      </w:pPr>
      <w:r w:rsidRPr="003036D1">
        <w:rPr>
          <w:sz w:val="28"/>
          <w:szCs w:val="28"/>
        </w:rPr>
        <w:t>В рамках проведенного аудита проанализирован</w:t>
      </w:r>
      <w:r w:rsidR="00376714">
        <w:rPr>
          <w:sz w:val="28"/>
          <w:szCs w:val="28"/>
        </w:rPr>
        <w:t>а</w:t>
      </w:r>
      <w:r w:rsidRPr="003036D1">
        <w:rPr>
          <w:sz w:val="28"/>
          <w:szCs w:val="28"/>
        </w:rPr>
        <w:t xml:space="preserve"> заку</w:t>
      </w:r>
      <w:r w:rsidR="00376714">
        <w:rPr>
          <w:sz w:val="28"/>
          <w:szCs w:val="28"/>
        </w:rPr>
        <w:t>пка</w:t>
      </w:r>
      <w:r w:rsidRPr="003036D1">
        <w:rPr>
          <w:sz w:val="28"/>
          <w:szCs w:val="28"/>
        </w:rPr>
        <w:t xml:space="preserve"> на сумму </w:t>
      </w:r>
      <w:r w:rsidR="00376714">
        <w:rPr>
          <w:sz w:val="28"/>
          <w:szCs w:val="28"/>
        </w:rPr>
        <w:t xml:space="preserve">1 090,0 </w:t>
      </w:r>
      <w:r w:rsidRPr="003036D1">
        <w:rPr>
          <w:sz w:val="28"/>
          <w:szCs w:val="28"/>
        </w:rPr>
        <w:t>тыс. рублей, осуществленн</w:t>
      </w:r>
      <w:r w:rsidR="00376714">
        <w:rPr>
          <w:sz w:val="28"/>
          <w:szCs w:val="28"/>
        </w:rPr>
        <w:t>ая</w:t>
      </w:r>
      <w:r w:rsidRPr="003036D1">
        <w:rPr>
          <w:sz w:val="28"/>
          <w:szCs w:val="28"/>
        </w:rPr>
        <w:t xml:space="preserve"> Управлением жилищно-коммунального хозяйства </w:t>
      </w:r>
      <w:r w:rsidR="00376714">
        <w:rPr>
          <w:sz w:val="28"/>
          <w:szCs w:val="28"/>
        </w:rPr>
        <w:t xml:space="preserve">администрации </w:t>
      </w:r>
      <w:r w:rsidRPr="003036D1">
        <w:rPr>
          <w:sz w:val="28"/>
          <w:szCs w:val="28"/>
        </w:rPr>
        <w:t>МО ГО "Сыктывкар"</w:t>
      </w:r>
      <w:r w:rsidR="00841862" w:rsidRPr="003036D1">
        <w:rPr>
          <w:sz w:val="28"/>
          <w:szCs w:val="28"/>
        </w:rPr>
        <w:t xml:space="preserve"> (далее – Управление ЖКХ)</w:t>
      </w:r>
      <w:r w:rsidR="00FF28A9">
        <w:rPr>
          <w:sz w:val="28"/>
          <w:szCs w:val="28"/>
        </w:rPr>
        <w:t xml:space="preserve"> </w:t>
      </w:r>
      <w:r w:rsidR="00FF28A9">
        <w:rPr>
          <w:sz w:val="28"/>
          <w:szCs w:val="28"/>
        </w:rPr>
        <w:t>в 2021 году</w:t>
      </w:r>
      <w:r w:rsidR="00FF28A9">
        <w:rPr>
          <w:sz w:val="28"/>
          <w:szCs w:val="28"/>
        </w:rPr>
        <w:t>.</w:t>
      </w:r>
    </w:p>
    <w:p w:rsidR="00376714" w:rsidRPr="00376714" w:rsidRDefault="00376714" w:rsidP="00376714">
      <w:pPr>
        <w:spacing w:before="120"/>
        <w:ind w:firstLine="709"/>
        <w:jc w:val="both"/>
        <w:rPr>
          <w:sz w:val="28"/>
          <w:szCs w:val="28"/>
        </w:rPr>
      </w:pPr>
      <w:r w:rsidRPr="00376714">
        <w:rPr>
          <w:sz w:val="28"/>
          <w:szCs w:val="28"/>
        </w:rPr>
        <w:t xml:space="preserve">В действиях Управления ЖКХ содержатся признаки нарушения </w:t>
      </w:r>
      <w:hyperlink r:id="rId8" w:history="1">
        <w:r w:rsidRPr="000F3C38">
          <w:rPr>
            <w:sz w:val="28"/>
            <w:szCs w:val="28"/>
          </w:rPr>
          <w:t>части 3 статьи 22</w:t>
        </w:r>
      </w:hyperlink>
      <w:r w:rsidRPr="00376714">
        <w:rPr>
          <w:sz w:val="28"/>
          <w:szCs w:val="28"/>
        </w:rPr>
        <w:t xml:space="preserve"> Федерального закона № 44-ФЗ</w:t>
      </w:r>
      <w:r w:rsidR="000F3C38">
        <w:rPr>
          <w:sz w:val="28"/>
          <w:szCs w:val="28"/>
        </w:rPr>
        <w:t xml:space="preserve"> -</w:t>
      </w:r>
      <w:r w:rsidRPr="00376714">
        <w:rPr>
          <w:sz w:val="28"/>
          <w:szCs w:val="28"/>
        </w:rPr>
        <w:t xml:space="preserve"> для расчета начальной (максимальной) цены контракта (далее – НМЦК) использовались коммерческие предложения не сопоставимые с условиями планируемой закупки.</w:t>
      </w:r>
    </w:p>
    <w:p w:rsidR="00376714" w:rsidRPr="00376714" w:rsidRDefault="00376714" w:rsidP="00376714">
      <w:pPr>
        <w:ind w:firstLine="709"/>
        <w:jc w:val="both"/>
        <w:rPr>
          <w:sz w:val="28"/>
          <w:szCs w:val="28"/>
        </w:rPr>
      </w:pPr>
      <w:r w:rsidRPr="00376714">
        <w:rPr>
          <w:sz w:val="28"/>
          <w:szCs w:val="28"/>
        </w:rPr>
        <w:t>Вместе с тем, рассчитанная цена не повлияла на НМЦК данной закупки, установленной в соответствии с пунктом 2 статьи 72</w:t>
      </w:r>
      <w:bookmarkStart w:id="0" w:name="_GoBack"/>
      <w:bookmarkEnd w:id="0"/>
      <w:r w:rsidRPr="00376714">
        <w:rPr>
          <w:sz w:val="28"/>
          <w:szCs w:val="28"/>
        </w:rPr>
        <w:t xml:space="preserve"> и пунктом 3 статьи 219 Бюджетного Кодекса </w:t>
      </w:r>
      <w:r w:rsidR="000F3C38">
        <w:rPr>
          <w:sz w:val="28"/>
          <w:szCs w:val="28"/>
        </w:rPr>
        <w:t>РФ</w:t>
      </w:r>
      <w:r w:rsidRPr="00376714">
        <w:rPr>
          <w:sz w:val="28"/>
          <w:szCs w:val="28"/>
        </w:rPr>
        <w:t xml:space="preserve"> с учетом предельного размера выделенных лимитов бюджетных обязательств на 2021 год в размере 2 000 000,0 рублей, что в 2,9 раза ниже средней цены, предлагаемой потенциальными поставщиками.</w:t>
      </w:r>
    </w:p>
    <w:p w:rsidR="00376714" w:rsidRPr="00376714" w:rsidRDefault="00376714" w:rsidP="008D686B">
      <w:pPr>
        <w:ind w:firstLine="709"/>
        <w:jc w:val="both"/>
        <w:rPr>
          <w:sz w:val="28"/>
          <w:szCs w:val="28"/>
        </w:rPr>
      </w:pPr>
      <w:r w:rsidRPr="00376714">
        <w:rPr>
          <w:sz w:val="28"/>
          <w:szCs w:val="28"/>
        </w:rPr>
        <w:t>По результатам аукциона НМЦК снизилась еще в 1,8 раза от утвержденных лимитов или в 5,2 раза ниже, предлагаемой НМЦК, рассчитанной по предложениям потенциальных поставщиков.</w:t>
      </w:r>
    </w:p>
    <w:p w:rsidR="00376714" w:rsidRPr="00376714" w:rsidRDefault="00376714" w:rsidP="00376714">
      <w:pPr>
        <w:ind w:firstLine="709"/>
        <w:jc w:val="both"/>
        <w:rPr>
          <w:sz w:val="28"/>
          <w:szCs w:val="28"/>
        </w:rPr>
      </w:pPr>
      <w:r w:rsidRPr="00376714">
        <w:rPr>
          <w:sz w:val="28"/>
          <w:szCs w:val="28"/>
        </w:rPr>
        <w:t>По аналогичной закупке в 2020 году также наблюдалось значительное снижение НМЦК в 4,4 раза.</w:t>
      </w:r>
    </w:p>
    <w:p w:rsidR="00376714" w:rsidRPr="00376714" w:rsidRDefault="00376714" w:rsidP="008D686B">
      <w:pPr>
        <w:ind w:firstLine="709"/>
        <w:jc w:val="both"/>
        <w:rPr>
          <w:sz w:val="28"/>
          <w:szCs w:val="28"/>
        </w:rPr>
      </w:pPr>
      <w:r w:rsidRPr="00376714">
        <w:rPr>
          <w:sz w:val="28"/>
          <w:szCs w:val="28"/>
        </w:rPr>
        <w:t>Управлением ЖКХ не были учтены рекомендации о применении при определении НМЦК, данных о цене контрактов на осуществление аналогичных видов работ в предыдущие периоды, отраженные в заключении Контрольно-счетной палаты от 21.05.2018.</w:t>
      </w:r>
    </w:p>
    <w:p w:rsidR="00376714" w:rsidRPr="00376714" w:rsidRDefault="00376714" w:rsidP="008D686B">
      <w:pPr>
        <w:ind w:firstLine="709"/>
        <w:jc w:val="both"/>
        <w:rPr>
          <w:sz w:val="28"/>
          <w:szCs w:val="28"/>
        </w:rPr>
      </w:pPr>
      <w:r w:rsidRPr="00376714">
        <w:rPr>
          <w:sz w:val="28"/>
          <w:szCs w:val="28"/>
        </w:rPr>
        <w:t xml:space="preserve">Формирование НМЦК без учета цены заключенных контрактов прошлых лет и уровня инфляции не соотносится с принципом эффективности использования бюджетных средств, предусмотренного статьей 34 Бюджетного кодекса </w:t>
      </w:r>
      <w:r w:rsidR="000F3C38">
        <w:rPr>
          <w:sz w:val="28"/>
          <w:szCs w:val="28"/>
        </w:rPr>
        <w:t>РФ</w:t>
      </w:r>
      <w:r w:rsidRPr="00376714">
        <w:rPr>
          <w:sz w:val="28"/>
          <w:szCs w:val="28"/>
        </w:rPr>
        <w:t xml:space="preserve">. </w:t>
      </w:r>
    </w:p>
    <w:p w:rsidR="00376714" w:rsidRPr="00376714" w:rsidRDefault="00376714" w:rsidP="008D686B">
      <w:pPr>
        <w:ind w:firstLine="709"/>
        <w:jc w:val="both"/>
        <w:rPr>
          <w:sz w:val="28"/>
          <w:szCs w:val="28"/>
        </w:rPr>
      </w:pPr>
      <w:r w:rsidRPr="00376714">
        <w:rPr>
          <w:sz w:val="28"/>
          <w:szCs w:val="28"/>
        </w:rPr>
        <w:t>Цена за 1 единицу услуги, предложенная поставщиками в ходе торгов от 3,9 до 5,7 раза меньше цены, отраженной в их коммерческих предложениях, что также свидетельствует о значительном завышении НМЦК.</w:t>
      </w:r>
    </w:p>
    <w:p w:rsidR="000F3C38" w:rsidRDefault="00376714" w:rsidP="00376714">
      <w:pPr>
        <w:spacing w:before="120"/>
        <w:ind w:firstLine="709"/>
        <w:jc w:val="both"/>
        <w:rPr>
          <w:sz w:val="28"/>
          <w:szCs w:val="28"/>
        </w:rPr>
      </w:pPr>
      <w:r w:rsidRPr="00376714">
        <w:rPr>
          <w:sz w:val="28"/>
          <w:szCs w:val="28"/>
        </w:rPr>
        <w:t>Не внесены</w:t>
      </w:r>
      <w:r w:rsidR="000F3C38">
        <w:rPr>
          <w:sz w:val="28"/>
          <w:szCs w:val="28"/>
        </w:rPr>
        <w:t xml:space="preserve"> изменения в условия контракта</w:t>
      </w:r>
      <w:r w:rsidRPr="00376714">
        <w:rPr>
          <w:sz w:val="28"/>
          <w:szCs w:val="28"/>
        </w:rPr>
        <w:t>, что не позволило Управлению ЖКХ провести корректировку бюджетных ассигнований для реализации иных целей в соответствии с принципом эффективности использования бюджетных средств, предусмотренного статьей 34 Бюджетн</w:t>
      </w:r>
      <w:r w:rsidR="000F3C38">
        <w:rPr>
          <w:sz w:val="28"/>
          <w:szCs w:val="28"/>
        </w:rPr>
        <w:t>ого</w:t>
      </w:r>
      <w:r w:rsidRPr="00376714">
        <w:rPr>
          <w:sz w:val="28"/>
          <w:szCs w:val="28"/>
        </w:rPr>
        <w:t xml:space="preserve"> К</w:t>
      </w:r>
      <w:r w:rsidR="000F3C38">
        <w:rPr>
          <w:sz w:val="28"/>
          <w:szCs w:val="28"/>
        </w:rPr>
        <w:t>одекса</w:t>
      </w:r>
      <w:r w:rsidRPr="00376714">
        <w:rPr>
          <w:sz w:val="28"/>
          <w:szCs w:val="28"/>
        </w:rPr>
        <w:t xml:space="preserve"> </w:t>
      </w:r>
      <w:r w:rsidR="000F3C38">
        <w:rPr>
          <w:sz w:val="28"/>
          <w:szCs w:val="28"/>
        </w:rPr>
        <w:t>РФ</w:t>
      </w:r>
      <w:r w:rsidRPr="00376714">
        <w:rPr>
          <w:sz w:val="28"/>
          <w:szCs w:val="28"/>
        </w:rPr>
        <w:t xml:space="preserve">. </w:t>
      </w:r>
    </w:p>
    <w:p w:rsidR="00376714" w:rsidRPr="00376714" w:rsidRDefault="00376714" w:rsidP="00376714">
      <w:pPr>
        <w:spacing w:before="120"/>
        <w:ind w:firstLine="709"/>
        <w:jc w:val="both"/>
        <w:rPr>
          <w:sz w:val="28"/>
          <w:szCs w:val="28"/>
        </w:rPr>
      </w:pPr>
      <w:r w:rsidRPr="00376714">
        <w:rPr>
          <w:sz w:val="28"/>
          <w:szCs w:val="28"/>
        </w:rPr>
        <w:t xml:space="preserve">В нарушение пункта 6.2 муниципального контракта счета, необходимые для оплаты каждого этапа исполнения, представлены в Управление ЖКХ в сроки, превышающие установленные муниципальным контрактом. В период действия банковской гарантии (до 01.12.2021), обеспечивающей исполнение муниципального контракта, претензионная работа не проводилась. </w:t>
      </w:r>
    </w:p>
    <w:p w:rsidR="00376714" w:rsidRPr="00376714" w:rsidRDefault="00376714" w:rsidP="00376714">
      <w:pPr>
        <w:spacing w:before="120"/>
        <w:ind w:firstLine="709"/>
        <w:jc w:val="both"/>
        <w:rPr>
          <w:sz w:val="28"/>
          <w:szCs w:val="28"/>
        </w:rPr>
      </w:pPr>
      <w:r w:rsidRPr="00376714">
        <w:rPr>
          <w:sz w:val="28"/>
          <w:szCs w:val="28"/>
        </w:rPr>
        <w:lastRenderedPageBreak/>
        <w:t>В Заключениях приемочной комиссии Управления ЖКХ отсутствуют сведения, которые служат защитой интересов как Заказчика, так и Поставщика, в том числе о дате фактического представления документов (технические заключения, акт сдачи приемки выполненных работ, счет).</w:t>
      </w:r>
    </w:p>
    <w:p w:rsidR="00376714" w:rsidRPr="00376714" w:rsidRDefault="00376714" w:rsidP="00376714">
      <w:pPr>
        <w:spacing w:before="120"/>
        <w:ind w:firstLine="709"/>
        <w:jc w:val="both"/>
        <w:rPr>
          <w:sz w:val="28"/>
          <w:szCs w:val="28"/>
        </w:rPr>
      </w:pPr>
      <w:r w:rsidRPr="00376714">
        <w:rPr>
          <w:sz w:val="28"/>
          <w:szCs w:val="28"/>
        </w:rPr>
        <w:t xml:space="preserve">Управлением ЖКХ не были учтены рекомендации об установлении более долгого срока действия банковской гарантии по обеспечению исполнения муниципального контракта, отраженные </w:t>
      </w:r>
      <w:r w:rsidR="000F3C38" w:rsidRPr="00376714">
        <w:rPr>
          <w:sz w:val="28"/>
          <w:szCs w:val="28"/>
        </w:rPr>
        <w:t xml:space="preserve">в отчете </w:t>
      </w:r>
      <w:r w:rsidRPr="00376714">
        <w:rPr>
          <w:sz w:val="28"/>
          <w:szCs w:val="28"/>
        </w:rPr>
        <w:t>Контрольно-счетной палат</w:t>
      </w:r>
      <w:r w:rsidR="000F3C38">
        <w:rPr>
          <w:sz w:val="28"/>
          <w:szCs w:val="28"/>
        </w:rPr>
        <w:t>ы</w:t>
      </w:r>
      <w:r w:rsidRPr="00376714">
        <w:rPr>
          <w:sz w:val="28"/>
          <w:szCs w:val="28"/>
        </w:rPr>
        <w:t xml:space="preserve"> от 19.03.2021.</w:t>
      </w:r>
    </w:p>
    <w:p w:rsidR="00376714" w:rsidRPr="00376714" w:rsidRDefault="00376714" w:rsidP="00376714">
      <w:pPr>
        <w:spacing w:before="120"/>
        <w:ind w:firstLine="709"/>
        <w:jc w:val="both"/>
        <w:rPr>
          <w:sz w:val="28"/>
          <w:szCs w:val="28"/>
        </w:rPr>
      </w:pPr>
      <w:r w:rsidRPr="00376714">
        <w:rPr>
          <w:sz w:val="28"/>
          <w:szCs w:val="28"/>
        </w:rPr>
        <w:t xml:space="preserve">Заключения, составленные приемочной комиссией по I, III и IV этапам, не соотносятся с актами сдачи-приемки выполненных работ. В связи с этим приемка выполненных работ, носит формальный характер и не позволяет дать достоверную оценку фактическому исполнению условий муниципального контракта. </w:t>
      </w:r>
    </w:p>
    <w:p w:rsidR="00376714" w:rsidRPr="00376714" w:rsidRDefault="00376714" w:rsidP="00376714">
      <w:pPr>
        <w:spacing w:before="120"/>
        <w:ind w:firstLine="709"/>
        <w:jc w:val="both"/>
        <w:rPr>
          <w:sz w:val="28"/>
          <w:szCs w:val="28"/>
        </w:rPr>
      </w:pPr>
      <w:r w:rsidRPr="00376714">
        <w:rPr>
          <w:sz w:val="28"/>
          <w:szCs w:val="28"/>
        </w:rPr>
        <w:t xml:space="preserve">В нарушение </w:t>
      </w:r>
      <w:r w:rsidR="00FF28A9">
        <w:rPr>
          <w:sz w:val="28"/>
          <w:szCs w:val="28"/>
        </w:rPr>
        <w:t xml:space="preserve">требований </w:t>
      </w:r>
      <w:r w:rsidRPr="00376714">
        <w:rPr>
          <w:sz w:val="28"/>
          <w:szCs w:val="28"/>
        </w:rPr>
        <w:t>частей 2, 3 с</w:t>
      </w:r>
      <w:r w:rsidR="00FF28A9">
        <w:rPr>
          <w:sz w:val="28"/>
          <w:szCs w:val="28"/>
        </w:rPr>
        <w:t>татьи 103 Федерального закона № </w:t>
      </w:r>
      <w:r w:rsidRPr="00376714">
        <w:rPr>
          <w:sz w:val="28"/>
          <w:szCs w:val="28"/>
        </w:rPr>
        <w:t xml:space="preserve">44-ФЗ, информация о приемке отдельных этапов исполнения муниципального контракта с приложением документа о приемке (заключения приемочной комиссии) в </w:t>
      </w:r>
      <w:r w:rsidR="00FF28A9">
        <w:rPr>
          <w:sz w:val="28"/>
          <w:szCs w:val="28"/>
        </w:rPr>
        <w:t xml:space="preserve">единой информационной системе (далее – </w:t>
      </w:r>
      <w:proofErr w:type="spellStart"/>
      <w:r w:rsidRPr="00376714">
        <w:rPr>
          <w:sz w:val="28"/>
          <w:szCs w:val="28"/>
        </w:rPr>
        <w:t>ЕИС</w:t>
      </w:r>
      <w:proofErr w:type="spellEnd"/>
      <w:r w:rsidR="00FF28A9">
        <w:rPr>
          <w:sz w:val="28"/>
          <w:szCs w:val="28"/>
        </w:rPr>
        <w:t>)</w:t>
      </w:r>
      <w:r w:rsidRPr="00376714">
        <w:rPr>
          <w:sz w:val="28"/>
          <w:szCs w:val="28"/>
        </w:rPr>
        <w:t xml:space="preserve"> не размещены, а информация об исполнении </w:t>
      </w:r>
      <w:proofErr w:type="spellStart"/>
      <w:r w:rsidRPr="00376714">
        <w:rPr>
          <w:sz w:val="28"/>
          <w:szCs w:val="28"/>
        </w:rPr>
        <w:t>II</w:t>
      </w:r>
      <w:proofErr w:type="spellEnd"/>
      <w:r w:rsidRPr="00376714">
        <w:rPr>
          <w:sz w:val="28"/>
          <w:szCs w:val="28"/>
        </w:rPr>
        <w:t xml:space="preserve"> этапа исполнения муниципального контракта размещена в </w:t>
      </w:r>
      <w:proofErr w:type="spellStart"/>
      <w:r w:rsidRPr="00376714">
        <w:rPr>
          <w:sz w:val="28"/>
          <w:szCs w:val="28"/>
        </w:rPr>
        <w:t>ЕИС</w:t>
      </w:r>
      <w:proofErr w:type="spellEnd"/>
      <w:r w:rsidRPr="00376714">
        <w:rPr>
          <w:sz w:val="28"/>
          <w:szCs w:val="28"/>
        </w:rPr>
        <w:t xml:space="preserve"> позднее 5 рабочих дней от даты исполнения.</w:t>
      </w:r>
    </w:p>
    <w:p w:rsidR="00B92D2A" w:rsidRPr="003036D1" w:rsidRDefault="000F3C38" w:rsidP="003036D1">
      <w:pPr>
        <w:spacing w:before="120"/>
        <w:ind w:firstLine="709"/>
        <w:jc w:val="both"/>
        <w:rPr>
          <w:sz w:val="28"/>
          <w:szCs w:val="28"/>
        </w:rPr>
      </w:pPr>
      <w:r>
        <w:rPr>
          <w:sz w:val="28"/>
          <w:szCs w:val="28"/>
        </w:rPr>
        <w:t xml:space="preserve">В </w:t>
      </w:r>
      <w:r w:rsidRPr="008D686B">
        <w:rPr>
          <w:sz w:val="28"/>
          <w:szCs w:val="28"/>
        </w:rPr>
        <w:t xml:space="preserve">целях обеспечения реализации принципа эффективности использования бюджетных средств, предусмотренного статьей 34 Бюджетного Кодекса </w:t>
      </w:r>
      <w:r w:rsidR="00FF28A9">
        <w:rPr>
          <w:sz w:val="28"/>
          <w:szCs w:val="28"/>
        </w:rPr>
        <w:t>РФ</w:t>
      </w:r>
      <w:r>
        <w:rPr>
          <w:sz w:val="28"/>
          <w:szCs w:val="28"/>
        </w:rPr>
        <w:t>, п</w:t>
      </w:r>
      <w:r w:rsidR="00B92D2A" w:rsidRPr="003036D1">
        <w:rPr>
          <w:sz w:val="28"/>
          <w:szCs w:val="28"/>
        </w:rPr>
        <w:t xml:space="preserve">о итогам </w:t>
      </w:r>
      <w:r w:rsidR="00C143ED" w:rsidRPr="003036D1">
        <w:rPr>
          <w:sz w:val="28"/>
          <w:szCs w:val="28"/>
        </w:rPr>
        <w:t>аудита</w:t>
      </w:r>
      <w:r w:rsidR="00B92D2A" w:rsidRPr="003036D1">
        <w:rPr>
          <w:sz w:val="28"/>
          <w:szCs w:val="28"/>
        </w:rPr>
        <w:t xml:space="preserve"> подготовлены предложения по устранению выявленных нарушений и замечаний:</w:t>
      </w:r>
    </w:p>
    <w:p w:rsidR="008D686B" w:rsidRPr="008D686B" w:rsidRDefault="008D686B" w:rsidP="000F3C38">
      <w:pPr>
        <w:pStyle w:val="af4"/>
        <w:tabs>
          <w:tab w:val="left" w:pos="324"/>
        </w:tabs>
        <w:ind w:left="40" w:right="-57"/>
        <w:jc w:val="both"/>
        <w:rPr>
          <w:sz w:val="28"/>
          <w:szCs w:val="28"/>
        </w:rPr>
      </w:pPr>
      <w:r>
        <w:rPr>
          <w:sz w:val="28"/>
          <w:szCs w:val="28"/>
        </w:rPr>
        <w:t>-</w:t>
      </w:r>
      <w:r>
        <w:rPr>
          <w:sz w:val="28"/>
          <w:szCs w:val="28"/>
          <w:lang w:val="en-US"/>
        </w:rPr>
        <w:t> </w:t>
      </w:r>
      <w:r w:rsidRPr="008D686B">
        <w:rPr>
          <w:sz w:val="28"/>
          <w:szCs w:val="28"/>
        </w:rPr>
        <w:t xml:space="preserve">использовать </w:t>
      </w:r>
      <w:r w:rsidR="000F3C38">
        <w:rPr>
          <w:sz w:val="28"/>
          <w:szCs w:val="28"/>
        </w:rPr>
        <w:t>д</w:t>
      </w:r>
      <w:r w:rsidR="000F3C38" w:rsidRPr="008D686B">
        <w:rPr>
          <w:sz w:val="28"/>
          <w:szCs w:val="28"/>
        </w:rPr>
        <w:t>ля определения НМЦК</w:t>
      </w:r>
      <w:r w:rsidR="000F3C38">
        <w:rPr>
          <w:sz w:val="28"/>
          <w:szCs w:val="28"/>
        </w:rPr>
        <w:t xml:space="preserve"> </w:t>
      </w:r>
      <w:r w:rsidRPr="008D686B">
        <w:rPr>
          <w:sz w:val="28"/>
          <w:szCs w:val="28"/>
        </w:rPr>
        <w:t>коммерческие предложения, отвечающие условиям планируемой закупки;</w:t>
      </w:r>
    </w:p>
    <w:p w:rsidR="008D686B" w:rsidRPr="008D686B" w:rsidRDefault="008D686B" w:rsidP="000F3C38">
      <w:pPr>
        <w:pStyle w:val="af4"/>
        <w:tabs>
          <w:tab w:val="left" w:pos="324"/>
        </w:tabs>
        <w:ind w:left="40" w:right="-57"/>
        <w:jc w:val="both"/>
        <w:rPr>
          <w:sz w:val="28"/>
          <w:szCs w:val="28"/>
        </w:rPr>
      </w:pPr>
      <w:r>
        <w:rPr>
          <w:sz w:val="28"/>
          <w:szCs w:val="28"/>
        </w:rPr>
        <w:t>- </w:t>
      </w:r>
      <w:r w:rsidRPr="008D686B">
        <w:rPr>
          <w:sz w:val="28"/>
          <w:szCs w:val="28"/>
        </w:rPr>
        <w:t xml:space="preserve">использовать иные способы получения информации о цене товара (работ, услуг), предусмотренные пунктом 3.7 </w:t>
      </w:r>
      <w:r w:rsidR="000F3C38">
        <w:rPr>
          <w:sz w:val="28"/>
          <w:szCs w:val="28"/>
        </w:rPr>
        <w:t>Методических рекомендаций</w:t>
      </w:r>
      <w:r w:rsidRPr="000F3C38">
        <w:rPr>
          <w:sz w:val="28"/>
          <w:szCs w:val="28"/>
        </w:rPr>
        <w:t>, утвержденных</w:t>
      </w:r>
      <w:r w:rsidRPr="008D686B">
        <w:rPr>
          <w:sz w:val="28"/>
          <w:szCs w:val="28"/>
        </w:rPr>
        <w:t xml:space="preserve"> приказом Минэкономразвития России от 02.10.2013 № 567, в том числе о цене контрактов по аналогичным видам работ, заключенных в предыдущие периоды;</w:t>
      </w:r>
    </w:p>
    <w:p w:rsidR="008D686B" w:rsidRPr="008D686B" w:rsidRDefault="008D686B" w:rsidP="000F3C38">
      <w:pPr>
        <w:pStyle w:val="af4"/>
        <w:tabs>
          <w:tab w:val="left" w:pos="324"/>
        </w:tabs>
        <w:ind w:left="40" w:right="-57"/>
        <w:jc w:val="both"/>
        <w:rPr>
          <w:sz w:val="28"/>
          <w:szCs w:val="28"/>
        </w:rPr>
      </w:pPr>
      <w:r>
        <w:rPr>
          <w:sz w:val="28"/>
          <w:szCs w:val="28"/>
        </w:rPr>
        <w:t>- с</w:t>
      </w:r>
      <w:r w:rsidRPr="008D686B">
        <w:rPr>
          <w:sz w:val="28"/>
          <w:szCs w:val="28"/>
        </w:rPr>
        <w:t>воевременно вносить изменения в условия контрактов в части уменьшения объема товаров, работ, услуг и цены контракта</w:t>
      </w:r>
      <w:r w:rsidR="000F3C38">
        <w:rPr>
          <w:sz w:val="28"/>
          <w:szCs w:val="28"/>
        </w:rPr>
        <w:t>;</w:t>
      </w:r>
    </w:p>
    <w:p w:rsidR="008D686B" w:rsidRPr="008D686B" w:rsidRDefault="008D686B" w:rsidP="000F3C38">
      <w:pPr>
        <w:pStyle w:val="af4"/>
        <w:tabs>
          <w:tab w:val="left" w:pos="324"/>
        </w:tabs>
        <w:ind w:left="40" w:right="-57"/>
        <w:jc w:val="both"/>
        <w:rPr>
          <w:sz w:val="28"/>
          <w:szCs w:val="28"/>
        </w:rPr>
      </w:pPr>
      <w:r>
        <w:rPr>
          <w:sz w:val="28"/>
          <w:szCs w:val="28"/>
        </w:rPr>
        <w:t>- </w:t>
      </w:r>
      <w:r w:rsidR="000F3C38" w:rsidRPr="008D686B">
        <w:rPr>
          <w:sz w:val="28"/>
          <w:szCs w:val="28"/>
        </w:rPr>
        <w:t xml:space="preserve">включать </w:t>
      </w:r>
      <w:r w:rsidRPr="008D686B">
        <w:rPr>
          <w:sz w:val="28"/>
          <w:szCs w:val="28"/>
        </w:rPr>
        <w:t>в Заключение приемочной комиссии сведения, отражающие достоверные результаты принятых товаров</w:t>
      </w:r>
      <w:r w:rsidR="000F3C38">
        <w:rPr>
          <w:sz w:val="28"/>
          <w:szCs w:val="28"/>
        </w:rPr>
        <w:t xml:space="preserve"> (</w:t>
      </w:r>
      <w:r w:rsidRPr="008D686B">
        <w:rPr>
          <w:sz w:val="28"/>
          <w:szCs w:val="28"/>
        </w:rPr>
        <w:t>работ, услуг</w:t>
      </w:r>
      <w:r w:rsidR="000F3C38">
        <w:rPr>
          <w:sz w:val="28"/>
          <w:szCs w:val="28"/>
        </w:rPr>
        <w:t>)</w:t>
      </w:r>
      <w:r w:rsidRPr="008D686B">
        <w:rPr>
          <w:sz w:val="28"/>
          <w:szCs w:val="28"/>
        </w:rPr>
        <w:t>.</w:t>
      </w:r>
    </w:p>
    <w:p w:rsidR="008D686B" w:rsidRPr="008D686B" w:rsidRDefault="008D686B" w:rsidP="000F3C38">
      <w:pPr>
        <w:pStyle w:val="af4"/>
        <w:tabs>
          <w:tab w:val="left" w:pos="324"/>
        </w:tabs>
        <w:ind w:left="40" w:right="-57"/>
        <w:jc w:val="both"/>
        <w:rPr>
          <w:sz w:val="28"/>
          <w:szCs w:val="28"/>
        </w:rPr>
      </w:pPr>
      <w:r>
        <w:rPr>
          <w:sz w:val="28"/>
          <w:szCs w:val="28"/>
        </w:rPr>
        <w:t>- в</w:t>
      </w:r>
      <w:r w:rsidRPr="008D686B">
        <w:rPr>
          <w:sz w:val="28"/>
          <w:szCs w:val="28"/>
        </w:rPr>
        <w:t xml:space="preserve"> целях обеспечения эффективной работы по взысканию в доходную часть муниципального бюджета пени за нарушение подрядчиками (поставщиками) сроков выполнения работ:</w:t>
      </w:r>
      <w:r w:rsidR="000F3C38">
        <w:rPr>
          <w:sz w:val="28"/>
          <w:szCs w:val="28"/>
        </w:rPr>
        <w:t xml:space="preserve"> </w:t>
      </w:r>
      <w:r w:rsidRPr="008D686B">
        <w:rPr>
          <w:sz w:val="28"/>
          <w:szCs w:val="28"/>
        </w:rPr>
        <w:t>провести претензионную работу с поставщико</w:t>
      </w:r>
      <w:r w:rsidR="000F3C38">
        <w:rPr>
          <w:sz w:val="28"/>
          <w:szCs w:val="28"/>
        </w:rPr>
        <w:t>м, согласно условиям контракта</w:t>
      </w:r>
      <w:r w:rsidRPr="008D686B">
        <w:rPr>
          <w:sz w:val="28"/>
          <w:szCs w:val="28"/>
        </w:rPr>
        <w:t>;</w:t>
      </w:r>
      <w:r w:rsidR="000F3C38">
        <w:rPr>
          <w:sz w:val="28"/>
          <w:szCs w:val="28"/>
        </w:rPr>
        <w:t xml:space="preserve"> </w:t>
      </w:r>
      <w:r w:rsidRPr="008D686B">
        <w:rPr>
          <w:sz w:val="28"/>
          <w:szCs w:val="28"/>
        </w:rPr>
        <w:t xml:space="preserve">устанавливать в проектах муниципальных контрактов более долгий срок действия банковской гарантии, обеспечивающий возможность ее использования. </w:t>
      </w:r>
    </w:p>
    <w:p w:rsidR="006D0F06" w:rsidRPr="003036D1" w:rsidRDefault="000F3C38" w:rsidP="008D686B">
      <w:pPr>
        <w:pStyle w:val="af4"/>
        <w:tabs>
          <w:tab w:val="left" w:pos="324"/>
        </w:tabs>
        <w:ind w:left="40" w:right="-57"/>
        <w:jc w:val="both"/>
        <w:rPr>
          <w:sz w:val="28"/>
          <w:szCs w:val="28"/>
        </w:rPr>
      </w:pPr>
      <w:r>
        <w:rPr>
          <w:sz w:val="28"/>
          <w:szCs w:val="28"/>
        </w:rPr>
        <w:t>- о</w:t>
      </w:r>
      <w:r w:rsidR="008D686B" w:rsidRPr="008D686B">
        <w:rPr>
          <w:sz w:val="28"/>
          <w:szCs w:val="28"/>
        </w:rPr>
        <w:t xml:space="preserve">беспечить соблюдение требований Федерального закона № 44-ФЗ в части своевременного размещения в </w:t>
      </w:r>
      <w:proofErr w:type="spellStart"/>
      <w:r w:rsidR="008D686B" w:rsidRPr="008D686B">
        <w:rPr>
          <w:sz w:val="28"/>
          <w:szCs w:val="28"/>
        </w:rPr>
        <w:t>ЕИС</w:t>
      </w:r>
      <w:proofErr w:type="spellEnd"/>
      <w:r w:rsidR="008D686B" w:rsidRPr="008D686B">
        <w:rPr>
          <w:sz w:val="28"/>
          <w:szCs w:val="28"/>
        </w:rPr>
        <w:t xml:space="preserve"> документов об исполнении муниципальных контрактов.</w:t>
      </w:r>
    </w:p>
    <w:sectPr w:rsidR="006D0F06" w:rsidRPr="003036D1" w:rsidSect="00FF28A9">
      <w:headerReference w:type="even" r:id="rId9"/>
      <w:headerReference w:type="default" r:id="rId10"/>
      <w:footerReference w:type="default" r:id="rId11"/>
      <w:footerReference w:type="first" r:id="rId12"/>
      <w:pgSz w:w="11906" w:h="16838"/>
      <w:pgMar w:top="567" w:right="567" w:bottom="851" w:left="1701" w:header="357"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4FA" w:rsidRDefault="00A814FA">
      <w:r>
        <w:separator/>
      </w:r>
    </w:p>
  </w:endnote>
  <w:endnote w:type="continuationSeparator" w:id="0">
    <w:p w:rsidR="00A814FA" w:rsidRDefault="00A8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Pr="006F4803" w:rsidRDefault="004F5DB8" w:rsidP="006F4803">
    <w:pPr>
      <w:pStyle w:val="aa"/>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Default="004F5D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4FA" w:rsidRDefault="00A814FA">
      <w:r>
        <w:separator/>
      </w:r>
    </w:p>
  </w:footnote>
  <w:footnote w:type="continuationSeparator" w:id="0">
    <w:p w:rsidR="00A814FA" w:rsidRDefault="00A81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4F5DB8" w:rsidRDefault="004F5D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F28A9">
      <w:rPr>
        <w:rStyle w:val="a6"/>
        <w:noProof/>
      </w:rPr>
      <w:t>2</w:t>
    </w:r>
    <w:r>
      <w:rPr>
        <w:rStyle w:val="a6"/>
      </w:rPr>
      <w:fldChar w:fldCharType="end"/>
    </w:r>
  </w:p>
  <w:p w:rsidR="004F5DB8" w:rsidRDefault="004F5D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907"/>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2D0315"/>
    <w:multiLevelType w:val="hybridMultilevel"/>
    <w:tmpl w:val="E958621C"/>
    <w:lvl w:ilvl="0" w:tplc="81C6FE5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DC1DA9"/>
    <w:multiLevelType w:val="hybridMultilevel"/>
    <w:tmpl w:val="1702FB36"/>
    <w:lvl w:ilvl="0" w:tplc="0419000F">
      <w:start w:val="1"/>
      <w:numFmt w:val="decimal"/>
      <w:lvlText w:val="%1."/>
      <w:lvlJc w:val="left"/>
      <w:pPr>
        <w:ind w:left="720" w:hanging="360"/>
      </w:pPr>
      <w:rPr>
        <w:rFonts w:hint="default"/>
      </w:rPr>
    </w:lvl>
    <w:lvl w:ilvl="1" w:tplc="5EBA5A94">
      <w:start w:val="1"/>
      <w:numFmt w:val="decimal"/>
      <w:lvlText w:val="4.%2."/>
      <w:lvlJc w:val="left"/>
      <w:pPr>
        <w:ind w:left="1637" w:hanging="360"/>
      </w:pPr>
      <w:rPr>
        <w:rFonts w:hint="default"/>
        <w:b/>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B4087"/>
    <w:multiLevelType w:val="multilevel"/>
    <w:tmpl w:val="35EE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AF38A6"/>
    <w:multiLevelType w:val="multilevel"/>
    <w:tmpl w:val="02F864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C41AB"/>
    <w:multiLevelType w:val="hybridMultilevel"/>
    <w:tmpl w:val="0868C210"/>
    <w:lvl w:ilvl="0" w:tplc="7D0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323947"/>
    <w:multiLevelType w:val="hybridMultilevel"/>
    <w:tmpl w:val="1E527FC4"/>
    <w:lvl w:ilvl="0" w:tplc="1826D2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54BCA"/>
    <w:multiLevelType w:val="hybridMultilevel"/>
    <w:tmpl w:val="D78A6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7C5E29"/>
    <w:multiLevelType w:val="multilevel"/>
    <w:tmpl w:val="3D10DE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163D22"/>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58F6647"/>
    <w:multiLevelType w:val="hybridMultilevel"/>
    <w:tmpl w:val="87BCB9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794977"/>
    <w:multiLevelType w:val="multilevel"/>
    <w:tmpl w:val="265AD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CB45CA"/>
    <w:multiLevelType w:val="multilevel"/>
    <w:tmpl w:val="15D02914"/>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3" w15:restartNumberingAfterBreak="0">
    <w:nsid w:val="4EBA77E1"/>
    <w:multiLevelType w:val="multilevel"/>
    <w:tmpl w:val="95067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AB1729"/>
    <w:multiLevelType w:val="hybridMultilevel"/>
    <w:tmpl w:val="90B021CC"/>
    <w:lvl w:ilvl="0" w:tplc="8AFC70E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B671BE"/>
    <w:multiLevelType w:val="multilevel"/>
    <w:tmpl w:val="752C8584"/>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6" w15:restartNumberingAfterBreak="0">
    <w:nsid w:val="5D571586"/>
    <w:multiLevelType w:val="multilevel"/>
    <w:tmpl w:val="00B80FFE"/>
    <w:lvl w:ilvl="0">
      <w:start w:val="1"/>
      <w:numFmt w:val="decimal"/>
      <w:lvlText w:val="%1"/>
      <w:lvlJc w:val="left"/>
      <w:pPr>
        <w:ind w:left="465" w:hanging="465"/>
      </w:pPr>
      <w:rPr>
        <w:rFonts w:hint="default"/>
      </w:rPr>
    </w:lvl>
    <w:lvl w:ilvl="1">
      <w:start w:val="1"/>
      <w:numFmt w:val="decimal"/>
      <w:lvlText w:val="%1.%2"/>
      <w:lvlJc w:val="left"/>
      <w:pPr>
        <w:ind w:left="782" w:hanging="465"/>
      </w:pPr>
      <w:rPr>
        <w:rFonts w:hint="default"/>
        <w:color w:val="auto"/>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7" w15:restartNumberingAfterBreak="0">
    <w:nsid w:val="5EBB68FE"/>
    <w:multiLevelType w:val="hybridMultilevel"/>
    <w:tmpl w:val="4086A408"/>
    <w:lvl w:ilvl="0" w:tplc="0F0CAFC2">
      <w:start w:val="1"/>
      <w:numFmt w:val="decimal"/>
      <w:lvlText w:val="%1."/>
      <w:lvlJc w:val="left"/>
      <w:pPr>
        <w:ind w:left="394" w:hanging="360"/>
      </w:pPr>
      <w:rPr>
        <w:rFonts w:hint="default"/>
        <w:color w:val="auto"/>
      </w:rPr>
    </w:lvl>
    <w:lvl w:ilvl="1" w:tplc="4EC658D4">
      <w:start w:val="1"/>
      <w:numFmt w:val="decimal"/>
      <w:lvlText w:val="5.%2."/>
      <w:lvlJc w:val="left"/>
      <w:pPr>
        <w:ind w:left="1114" w:hanging="360"/>
      </w:pPr>
      <w:rPr>
        <w:rFonts w:hint="default"/>
        <w:b w:val="0"/>
        <w:color w:val="auto"/>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15:restartNumberingAfterBreak="0">
    <w:nsid w:val="6AE06ECE"/>
    <w:multiLevelType w:val="multilevel"/>
    <w:tmpl w:val="2850E9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C60619D"/>
    <w:multiLevelType w:val="hybridMultilevel"/>
    <w:tmpl w:val="80AE27E0"/>
    <w:lvl w:ilvl="0" w:tplc="63AC595E">
      <w:start w:val="1"/>
      <w:numFmt w:val="decimal"/>
      <w:lvlText w:val="%1."/>
      <w:lvlJc w:val="left"/>
      <w:pPr>
        <w:ind w:left="927"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09F5B2E"/>
    <w:multiLevelType w:val="hybridMultilevel"/>
    <w:tmpl w:val="1838744E"/>
    <w:lvl w:ilvl="0" w:tplc="7004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19D67AE"/>
    <w:multiLevelType w:val="hybridMultilevel"/>
    <w:tmpl w:val="7FFEB700"/>
    <w:lvl w:ilvl="0" w:tplc="0F0CAFC2">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74B75B01"/>
    <w:multiLevelType w:val="multilevel"/>
    <w:tmpl w:val="9D542952"/>
    <w:lvl w:ilvl="0">
      <w:start w:val="1"/>
      <w:numFmt w:val="decimal"/>
      <w:lvlText w:val="%1."/>
      <w:lvlJc w:val="left"/>
      <w:pPr>
        <w:ind w:left="1429" w:hanging="360"/>
      </w:pPr>
    </w:lvl>
    <w:lvl w:ilvl="1">
      <w:start w:val="1"/>
      <w:numFmt w:val="decimal"/>
      <w:isLgl/>
      <w:lvlText w:val="%1.%2"/>
      <w:lvlJc w:val="left"/>
      <w:pPr>
        <w:ind w:left="1429" w:hanging="360"/>
      </w:pPr>
      <w:rPr>
        <w:rFonts w:hint="default"/>
        <w:sz w:val="26"/>
        <w:u w:val="none"/>
      </w:rPr>
    </w:lvl>
    <w:lvl w:ilvl="2">
      <w:start w:val="1"/>
      <w:numFmt w:val="decimal"/>
      <w:isLgl/>
      <w:lvlText w:val="%1.%2.%3"/>
      <w:lvlJc w:val="left"/>
      <w:pPr>
        <w:ind w:left="1789" w:hanging="720"/>
      </w:pPr>
      <w:rPr>
        <w:rFonts w:hint="default"/>
        <w:sz w:val="26"/>
        <w:u w:val="none"/>
      </w:rPr>
    </w:lvl>
    <w:lvl w:ilvl="3">
      <w:start w:val="1"/>
      <w:numFmt w:val="decimal"/>
      <w:isLgl/>
      <w:lvlText w:val="%1.%2.%3.%4"/>
      <w:lvlJc w:val="left"/>
      <w:pPr>
        <w:ind w:left="1789" w:hanging="720"/>
      </w:pPr>
      <w:rPr>
        <w:rFonts w:hint="default"/>
        <w:sz w:val="26"/>
        <w:u w:val="none"/>
      </w:rPr>
    </w:lvl>
    <w:lvl w:ilvl="4">
      <w:start w:val="1"/>
      <w:numFmt w:val="decimal"/>
      <w:isLgl/>
      <w:lvlText w:val="%1.%2.%3.%4.%5"/>
      <w:lvlJc w:val="left"/>
      <w:pPr>
        <w:ind w:left="2149" w:hanging="1080"/>
      </w:pPr>
      <w:rPr>
        <w:rFonts w:hint="default"/>
        <w:sz w:val="26"/>
        <w:u w:val="none"/>
      </w:rPr>
    </w:lvl>
    <w:lvl w:ilvl="5">
      <w:start w:val="1"/>
      <w:numFmt w:val="decimal"/>
      <w:isLgl/>
      <w:lvlText w:val="%1.%2.%3.%4.%5.%6"/>
      <w:lvlJc w:val="left"/>
      <w:pPr>
        <w:ind w:left="2149" w:hanging="1080"/>
      </w:pPr>
      <w:rPr>
        <w:rFonts w:hint="default"/>
        <w:sz w:val="26"/>
        <w:u w:val="none"/>
      </w:rPr>
    </w:lvl>
    <w:lvl w:ilvl="6">
      <w:start w:val="1"/>
      <w:numFmt w:val="decimal"/>
      <w:isLgl/>
      <w:lvlText w:val="%1.%2.%3.%4.%5.%6.%7"/>
      <w:lvlJc w:val="left"/>
      <w:pPr>
        <w:ind w:left="2509" w:hanging="1440"/>
      </w:pPr>
      <w:rPr>
        <w:rFonts w:hint="default"/>
        <w:sz w:val="26"/>
        <w:u w:val="none"/>
      </w:rPr>
    </w:lvl>
    <w:lvl w:ilvl="7">
      <w:start w:val="1"/>
      <w:numFmt w:val="decimal"/>
      <w:isLgl/>
      <w:lvlText w:val="%1.%2.%3.%4.%5.%6.%7.%8"/>
      <w:lvlJc w:val="left"/>
      <w:pPr>
        <w:ind w:left="2509" w:hanging="1440"/>
      </w:pPr>
      <w:rPr>
        <w:rFonts w:hint="default"/>
        <w:sz w:val="26"/>
        <w:u w:val="none"/>
      </w:rPr>
    </w:lvl>
    <w:lvl w:ilvl="8">
      <w:start w:val="1"/>
      <w:numFmt w:val="decimal"/>
      <w:isLgl/>
      <w:lvlText w:val="%1.%2.%3.%4.%5.%6.%7.%8.%9"/>
      <w:lvlJc w:val="left"/>
      <w:pPr>
        <w:ind w:left="2869" w:hanging="1800"/>
      </w:pPr>
      <w:rPr>
        <w:rFonts w:hint="default"/>
        <w:sz w:val="26"/>
        <w:u w:val="none"/>
      </w:rPr>
    </w:lvl>
  </w:abstractNum>
  <w:abstractNum w:abstractNumId="23" w15:restartNumberingAfterBreak="0">
    <w:nsid w:val="74D85DFA"/>
    <w:multiLevelType w:val="hybridMultilevel"/>
    <w:tmpl w:val="6A42C152"/>
    <w:lvl w:ilvl="0" w:tplc="62F27976">
      <w:start w:val="1"/>
      <w:numFmt w:val="decimal"/>
      <w:lvlText w:val="%1."/>
      <w:lvlJc w:val="left"/>
      <w:pPr>
        <w:ind w:left="825" w:hanging="360"/>
      </w:pPr>
      <w:rPr>
        <w:rFonts w:hint="default"/>
      </w:rPr>
    </w:lvl>
    <w:lvl w:ilvl="1" w:tplc="9EA6E022">
      <w:start w:val="1"/>
      <w:numFmt w:val="decimal"/>
      <w:lvlText w:val="2.%2."/>
      <w:lvlJc w:val="left"/>
      <w:pPr>
        <w:ind w:left="7023" w:hanging="360"/>
      </w:pPr>
      <w:rPr>
        <w:rFonts w:hint="default"/>
      </w:r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4" w15:restartNumberingAfterBreak="0">
    <w:nsid w:val="78A77281"/>
    <w:multiLevelType w:val="multilevel"/>
    <w:tmpl w:val="960CE3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num>
  <w:num w:numId="4">
    <w:abstractNumId w:val="22"/>
  </w:num>
  <w:num w:numId="5">
    <w:abstractNumId w:val="18"/>
  </w:num>
  <w:num w:numId="6">
    <w:abstractNumId w:val="24"/>
  </w:num>
  <w:num w:numId="7">
    <w:abstractNumId w:val="13"/>
  </w:num>
  <w:num w:numId="8">
    <w:abstractNumId w:val="0"/>
  </w:num>
  <w:num w:numId="9">
    <w:abstractNumId w:val="12"/>
  </w:num>
  <w:num w:numId="10">
    <w:abstractNumId w:val="20"/>
  </w:num>
  <w:num w:numId="11">
    <w:abstractNumId w:val="4"/>
  </w:num>
  <w:num w:numId="12">
    <w:abstractNumId w:val="5"/>
  </w:num>
  <w:num w:numId="13">
    <w:abstractNumId w:val="1"/>
  </w:num>
  <w:num w:numId="14">
    <w:abstractNumId w:val="3"/>
  </w:num>
  <w:num w:numId="15">
    <w:abstractNumId w:val="11"/>
  </w:num>
  <w:num w:numId="16">
    <w:abstractNumId w:val="14"/>
  </w:num>
  <w:num w:numId="17">
    <w:abstractNumId w:val="8"/>
  </w:num>
  <w:num w:numId="18">
    <w:abstractNumId w:val="9"/>
  </w:num>
  <w:num w:numId="19">
    <w:abstractNumId w:val="10"/>
  </w:num>
  <w:num w:numId="20">
    <w:abstractNumId w:val="16"/>
  </w:num>
  <w:num w:numId="21">
    <w:abstractNumId w:val="23"/>
  </w:num>
  <w:num w:numId="22">
    <w:abstractNumId w:val="21"/>
  </w:num>
  <w:num w:numId="23">
    <w:abstractNumId w:val="17"/>
  </w:num>
  <w:num w:numId="24">
    <w:abstractNumId w:val="19"/>
  </w:num>
  <w:num w:numId="2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E1"/>
    <w:rsid w:val="00001014"/>
    <w:rsid w:val="00001196"/>
    <w:rsid w:val="000014B5"/>
    <w:rsid w:val="000016EA"/>
    <w:rsid w:val="00001FB8"/>
    <w:rsid w:val="0000211E"/>
    <w:rsid w:val="000023CE"/>
    <w:rsid w:val="00003252"/>
    <w:rsid w:val="000035E4"/>
    <w:rsid w:val="00003689"/>
    <w:rsid w:val="0000374F"/>
    <w:rsid w:val="00003B92"/>
    <w:rsid w:val="00004087"/>
    <w:rsid w:val="000049DB"/>
    <w:rsid w:val="00004BBE"/>
    <w:rsid w:val="00005028"/>
    <w:rsid w:val="0000520B"/>
    <w:rsid w:val="00005374"/>
    <w:rsid w:val="0000554B"/>
    <w:rsid w:val="00005E40"/>
    <w:rsid w:val="000062B9"/>
    <w:rsid w:val="00007752"/>
    <w:rsid w:val="00007842"/>
    <w:rsid w:val="00007BE7"/>
    <w:rsid w:val="00007D00"/>
    <w:rsid w:val="0001037F"/>
    <w:rsid w:val="00010BD8"/>
    <w:rsid w:val="000110D0"/>
    <w:rsid w:val="000111FE"/>
    <w:rsid w:val="000122DF"/>
    <w:rsid w:val="00012B68"/>
    <w:rsid w:val="00015785"/>
    <w:rsid w:val="0001584B"/>
    <w:rsid w:val="00016659"/>
    <w:rsid w:val="00016D71"/>
    <w:rsid w:val="0001722E"/>
    <w:rsid w:val="00017421"/>
    <w:rsid w:val="00020A3B"/>
    <w:rsid w:val="00021BE8"/>
    <w:rsid w:val="00021C29"/>
    <w:rsid w:val="00021DED"/>
    <w:rsid w:val="0002282D"/>
    <w:rsid w:val="0002418E"/>
    <w:rsid w:val="00024408"/>
    <w:rsid w:val="00024503"/>
    <w:rsid w:val="00024529"/>
    <w:rsid w:val="00024730"/>
    <w:rsid w:val="00024F32"/>
    <w:rsid w:val="0002578D"/>
    <w:rsid w:val="000258E3"/>
    <w:rsid w:val="00025A84"/>
    <w:rsid w:val="00025A9B"/>
    <w:rsid w:val="000266AE"/>
    <w:rsid w:val="00027267"/>
    <w:rsid w:val="00027719"/>
    <w:rsid w:val="00030295"/>
    <w:rsid w:val="000305FA"/>
    <w:rsid w:val="00030AD0"/>
    <w:rsid w:val="0003143F"/>
    <w:rsid w:val="00031524"/>
    <w:rsid w:val="000318E4"/>
    <w:rsid w:val="00031A7F"/>
    <w:rsid w:val="000335B4"/>
    <w:rsid w:val="00033BB7"/>
    <w:rsid w:val="00033CD6"/>
    <w:rsid w:val="00033D85"/>
    <w:rsid w:val="0003558F"/>
    <w:rsid w:val="00035AAC"/>
    <w:rsid w:val="00035D40"/>
    <w:rsid w:val="00035D6E"/>
    <w:rsid w:val="0003605C"/>
    <w:rsid w:val="000365C6"/>
    <w:rsid w:val="00036B04"/>
    <w:rsid w:val="00036B66"/>
    <w:rsid w:val="00036BE7"/>
    <w:rsid w:val="00036F2E"/>
    <w:rsid w:val="000375D9"/>
    <w:rsid w:val="0004032B"/>
    <w:rsid w:val="0004063A"/>
    <w:rsid w:val="000406AF"/>
    <w:rsid w:val="00040C6F"/>
    <w:rsid w:val="00041A8D"/>
    <w:rsid w:val="00042059"/>
    <w:rsid w:val="000427B4"/>
    <w:rsid w:val="00042953"/>
    <w:rsid w:val="00042EF7"/>
    <w:rsid w:val="00043A91"/>
    <w:rsid w:val="00044F93"/>
    <w:rsid w:val="00045B17"/>
    <w:rsid w:val="00045F6A"/>
    <w:rsid w:val="00046A78"/>
    <w:rsid w:val="00047112"/>
    <w:rsid w:val="00047BCC"/>
    <w:rsid w:val="00047C06"/>
    <w:rsid w:val="00050343"/>
    <w:rsid w:val="000505AB"/>
    <w:rsid w:val="000517B7"/>
    <w:rsid w:val="000518B9"/>
    <w:rsid w:val="00052047"/>
    <w:rsid w:val="00052689"/>
    <w:rsid w:val="00052AFB"/>
    <w:rsid w:val="00052B29"/>
    <w:rsid w:val="00052D49"/>
    <w:rsid w:val="000536F2"/>
    <w:rsid w:val="00055148"/>
    <w:rsid w:val="000552F8"/>
    <w:rsid w:val="0005549E"/>
    <w:rsid w:val="000554AF"/>
    <w:rsid w:val="00056A4F"/>
    <w:rsid w:val="0005716E"/>
    <w:rsid w:val="00057373"/>
    <w:rsid w:val="00057889"/>
    <w:rsid w:val="00057A56"/>
    <w:rsid w:val="00057AB9"/>
    <w:rsid w:val="00057F2A"/>
    <w:rsid w:val="000600FD"/>
    <w:rsid w:val="0006071F"/>
    <w:rsid w:val="000607C0"/>
    <w:rsid w:val="0006088C"/>
    <w:rsid w:val="0006189E"/>
    <w:rsid w:val="00061B7D"/>
    <w:rsid w:val="00061CE1"/>
    <w:rsid w:val="00061E0B"/>
    <w:rsid w:val="00062134"/>
    <w:rsid w:val="00062558"/>
    <w:rsid w:val="0006300B"/>
    <w:rsid w:val="00063986"/>
    <w:rsid w:val="00064967"/>
    <w:rsid w:val="00064D09"/>
    <w:rsid w:val="000650A3"/>
    <w:rsid w:val="000659A2"/>
    <w:rsid w:val="00065ABA"/>
    <w:rsid w:val="0006684C"/>
    <w:rsid w:val="0006695A"/>
    <w:rsid w:val="000671BD"/>
    <w:rsid w:val="000672E5"/>
    <w:rsid w:val="000673FE"/>
    <w:rsid w:val="00067707"/>
    <w:rsid w:val="00067B07"/>
    <w:rsid w:val="00067C11"/>
    <w:rsid w:val="00067C59"/>
    <w:rsid w:val="0007045C"/>
    <w:rsid w:val="00070AC3"/>
    <w:rsid w:val="00070D65"/>
    <w:rsid w:val="000710C6"/>
    <w:rsid w:val="0007219A"/>
    <w:rsid w:val="000737A6"/>
    <w:rsid w:val="000739BD"/>
    <w:rsid w:val="000743FC"/>
    <w:rsid w:val="0007450F"/>
    <w:rsid w:val="00075BB1"/>
    <w:rsid w:val="000771C1"/>
    <w:rsid w:val="00077FE0"/>
    <w:rsid w:val="0008057D"/>
    <w:rsid w:val="00080C62"/>
    <w:rsid w:val="00080E25"/>
    <w:rsid w:val="00080F3D"/>
    <w:rsid w:val="000816A7"/>
    <w:rsid w:val="0008296A"/>
    <w:rsid w:val="00082B80"/>
    <w:rsid w:val="00082C57"/>
    <w:rsid w:val="00082D7A"/>
    <w:rsid w:val="0008365D"/>
    <w:rsid w:val="00083C08"/>
    <w:rsid w:val="00083D52"/>
    <w:rsid w:val="000840AF"/>
    <w:rsid w:val="000843D2"/>
    <w:rsid w:val="00085178"/>
    <w:rsid w:val="000859DD"/>
    <w:rsid w:val="00085D0F"/>
    <w:rsid w:val="000866E8"/>
    <w:rsid w:val="00086FA1"/>
    <w:rsid w:val="0008761A"/>
    <w:rsid w:val="00087AFD"/>
    <w:rsid w:val="0009017D"/>
    <w:rsid w:val="00091305"/>
    <w:rsid w:val="00092668"/>
    <w:rsid w:val="00092984"/>
    <w:rsid w:val="00092EC2"/>
    <w:rsid w:val="00093E00"/>
    <w:rsid w:val="000940AD"/>
    <w:rsid w:val="00094A83"/>
    <w:rsid w:val="00094D70"/>
    <w:rsid w:val="00094F03"/>
    <w:rsid w:val="00095B7A"/>
    <w:rsid w:val="00095ECA"/>
    <w:rsid w:val="00096AA8"/>
    <w:rsid w:val="000973E2"/>
    <w:rsid w:val="000973FD"/>
    <w:rsid w:val="00097FBA"/>
    <w:rsid w:val="000A0386"/>
    <w:rsid w:val="000A11E6"/>
    <w:rsid w:val="000A160C"/>
    <w:rsid w:val="000A21C6"/>
    <w:rsid w:val="000A224C"/>
    <w:rsid w:val="000A2F2B"/>
    <w:rsid w:val="000A3ABB"/>
    <w:rsid w:val="000A3EBC"/>
    <w:rsid w:val="000A5FD2"/>
    <w:rsid w:val="000A5FD7"/>
    <w:rsid w:val="000A6079"/>
    <w:rsid w:val="000A6B96"/>
    <w:rsid w:val="000A6C0E"/>
    <w:rsid w:val="000A762D"/>
    <w:rsid w:val="000B0602"/>
    <w:rsid w:val="000B1271"/>
    <w:rsid w:val="000B19D4"/>
    <w:rsid w:val="000B1C79"/>
    <w:rsid w:val="000B1D90"/>
    <w:rsid w:val="000B1FE0"/>
    <w:rsid w:val="000B2304"/>
    <w:rsid w:val="000B2764"/>
    <w:rsid w:val="000B3C5A"/>
    <w:rsid w:val="000B41E8"/>
    <w:rsid w:val="000B45EE"/>
    <w:rsid w:val="000B60BB"/>
    <w:rsid w:val="000B6C06"/>
    <w:rsid w:val="000B72C1"/>
    <w:rsid w:val="000C03A7"/>
    <w:rsid w:val="000C0439"/>
    <w:rsid w:val="000C1310"/>
    <w:rsid w:val="000C2052"/>
    <w:rsid w:val="000C26BF"/>
    <w:rsid w:val="000C286E"/>
    <w:rsid w:val="000C3134"/>
    <w:rsid w:val="000C37A5"/>
    <w:rsid w:val="000C3A69"/>
    <w:rsid w:val="000C3E7F"/>
    <w:rsid w:val="000C3FEA"/>
    <w:rsid w:val="000C651E"/>
    <w:rsid w:val="000C6692"/>
    <w:rsid w:val="000C6DED"/>
    <w:rsid w:val="000C6F72"/>
    <w:rsid w:val="000C7313"/>
    <w:rsid w:val="000C7881"/>
    <w:rsid w:val="000D05F4"/>
    <w:rsid w:val="000D1076"/>
    <w:rsid w:val="000D1487"/>
    <w:rsid w:val="000D205C"/>
    <w:rsid w:val="000D2455"/>
    <w:rsid w:val="000D2FDC"/>
    <w:rsid w:val="000D334B"/>
    <w:rsid w:val="000D3A87"/>
    <w:rsid w:val="000D409B"/>
    <w:rsid w:val="000D4EB6"/>
    <w:rsid w:val="000D4F54"/>
    <w:rsid w:val="000D5535"/>
    <w:rsid w:val="000D56E4"/>
    <w:rsid w:val="000D5B96"/>
    <w:rsid w:val="000D60C0"/>
    <w:rsid w:val="000D7B82"/>
    <w:rsid w:val="000E0570"/>
    <w:rsid w:val="000E0944"/>
    <w:rsid w:val="000E1950"/>
    <w:rsid w:val="000E1CFA"/>
    <w:rsid w:val="000E1D13"/>
    <w:rsid w:val="000E268C"/>
    <w:rsid w:val="000E2DFD"/>
    <w:rsid w:val="000E3378"/>
    <w:rsid w:val="000E39F3"/>
    <w:rsid w:val="000E465F"/>
    <w:rsid w:val="000E4674"/>
    <w:rsid w:val="000E477C"/>
    <w:rsid w:val="000E4C7D"/>
    <w:rsid w:val="000E51A2"/>
    <w:rsid w:val="000E5604"/>
    <w:rsid w:val="000E60AD"/>
    <w:rsid w:val="000E6E39"/>
    <w:rsid w:val="000E6F8B"/>
    <w:rsid w:val="000E794F"/>
    <w:rsid w:val="000E7A71"/>
    <w:rsid w:val="000E7F33"/>
    <w:rsid w:val="000F0295"/>
    <w:rsid w:val="000F1151"/>
    <w:rsid w:val="000F11BB"/>
    <w:rsid w:val="000F1354"/>
    <w:rsid w:val="000F1569"/>
    <w:rsid w:val="000F1685"/>
    <w:rsid w:val="000F16E3"/>
    <w:rsid w:val="000F1739"/>
    <w:rsid w:val="000F1D02"/>
    <w:rsid w:val="000F2119"/>
    <w:rsid w:val="000F228D"/>
    <w:rsid w:val="000F2446"/>
    <w:rsid w:val="000F33FC"/>
    <w:rsid w:val="000F3C38"/>
    <w:rsid w:val="000F4806"/>
    <w:rsid w:val="000F55AB"/>
    <w:rsid w:val="000F571A"/>
    <w:rsid w:val="000F5BAD"/>
    <w:rsid w:val="000F5FC9"/>
    <w:rsid w:val="000F61B9"/>
    <w:rsid w:val="000F686F"/>
    <w:rsid w:val="000F6D78"/>
    <w:rsid w:val="000F70E4"/>
    <w:rsid w:val="00100374"/>
    <w:rsid w:val="0010144E"/>
    <w:rsid w:val="00101CDA"/>
    <w:rsid w:val="00101DAA"/>
    <w:rsid w:val="00102EEB"/>
    <w:rsid w:val="001031ED"/>
    <w:rsid w:val="00103685"/>
    <w:rsid w:val="001047C4"/>
    <w:rsid w:val="00104AC6"/>
    <w:rsid w:val="00104B00"/>
    <w:rsid w:val="00104CE8"/>
    <w:rsid w:val="00104D49"/>
    <w:rsid w:val="001050B6"/>
    <w:rsid w:val="00105164"/>
    <w:rsid w:val="001052A7"/>
    <w:rsid w:val="001068A8"/>
    <w:rsid w:val="00106A4F"/>
    <w:rsid w:val="0010782E"/>
    <w:rsid w:val="00107AD3"/>
    <w:rsid w:val="00107D87"/>
    <w:rsid w:val="00107EA2"/>
    <w:rsid w:val="00107F04"/>
    <w:rsid w:val="00111001"/>
    <w:rsid w:val="00111019"/>
    <w:rsid w:val="00111223"/>
    <w:rsid w:val="0011131B"/>
    <w:rsid w:val="001115AD"/>
    <w:rsid w:val="001119BC"/>
    <w:rsid w:val="00111C1F"/>
    <w:rsid w:val="00112465"/>
    <w:rsid w:val="00112C18"/>
    <w:rsid w:val="001135A7"/>
    <w:rsid w:val="00113E4F"/>
    <w:rsid w:val="0011436F"/>
    <w:rsid w:val="001149FF"/>
    <w:rsid w:val="00114FA3"/>
    <w:rsid w:val="00115174"/>
    <w:rsid w:val="00115412"/>
    <w:rsid w:val="00115D42"/>
    <w:rsid w:val="00115F8B"/>
    <w:rsid w:val="001165EC"/>
    <w:rsid w:val="00116DA2"/>
    <w:rsid w:val="00117A62"/>
    <w:rsid w:val="001207F1"/>
    <w:rsid w:val="00120D17"/>
    <w:rsid w:val="00121A36"/>
    <w:rsid w:val="00121C7A"/>
    <w:rsid w:val="0012205B"/>
    <w:rsid w:val="001221F4"/>
    <w:rsid w:val="00122B5B"/>
    <w:rsid w:val="00123267"/>
    <w:rsid w:val="00123661"/>
    <w:rsid w:val="001236BD"/>
    <w:rsid w:val="00124030"/>
    <w:rsid w:val="001241A7"/>
    <w:rsid w:val="00124382"/>
    <w:rsid w:val="0012531F"/>
    <w:rsid w:val="0012545A"/>
    <w:rsid w:val="00125531"/>
    <w:rsid w:val="0012600B"/>
    <w:rsid w:val="00126979"/>
    <w:rsid w:val="00127C53"/>
    <w:rsid w:val="00127FAB"/>
    <w:rsid w:val="00130225"/>
    <w:rsid w:val="00130887"/>
    <w:rsid w:val="00130CE9"/>
    <w:rsid w:val="00130D1B"/>
    <w:rsid w:val="00131414"/>
    <w:rsid w:val="00131AB0"/>
    <w:rsid w:val="00131B46"/>
    <w:rsid w:val="00131EBB"/>
    <w:rsid w:val="00133076"/>
    <w:rsid w:val="001333BA"/>
    <w:rsid w:val="00134256"/>
    <w:rsid w:val="001343B2"/>
    <w:rsid w:val="00134F46"/>
    <w:rsid w:val="001367CA"/>
    <w:rsid w:val="001375DD"/>
    <w:rsid w:val="001401B2"/>
    <w:rsid w:val="00140E11"/>
    <w:rsid w:val="00141A83"/>
    <w:rsid w:val="00143AB0"/>
    <w:rsid w:val="001442B8"/>
    <w:rsid w:val="001447CB"/>
    <w:rsid w:val="001447D1"/>
    <w:rsid w:val="00145E78"/>
    <w:rsid w:val="00146086"/>
    <w:rsid w:val="001460F9"/>
    <w:rsid w:val="00146B2F"/>
    <w:rsid w:val="00146D5D"/>
    <w:rsid w:val="00146FC0"/>
    <w:rsid w:val="0014707D"/>
    <w:rsid w:val="00147CE2"/>
    <w:rsid w:val="00150C0C"/>
    <w:rsid w:val="00150F7B"/>
    <w:rsid w:val="00151A52"/>
    <w:rsid w:val="001526DB"/>
    <w:rsid w:val="00152D1E"/>
    <w:rsid w:val="001534C2"/>
    <w:rsid w:val="00153C30"/>
    <w:rsid w:val="001540E0"/>
    <w:rsid w:val="00154639"/>
    <w:rsid w:val="00154E2B"/>
    <w:rsid w:val="0015523C"/>
    <w:rsid w:val="00155BB1"/>
    <w:rsid w:val="00155C30"/>
    <w:rsid w:val="00155C6F"/>
    <w:rsid w:val="00155C86"/>
    <w:rsid w:val="00156A52"/>
    <w:rsid w:val="00156DBD"/>
    <w:rsid w:val="00156E49"/>
    <w:rsid w:val="001601E2"/>
    <w:rsid w:val="001619C1"/>
    <w:rsid w:val="001620AC"/>
    <w:rsid w:val="00162737"/>
    <w:rsid w:val="00163189"/>
    <w:rsid w:val="001631FB"/>
    <w:rsid w:val="0016436D"/>
    <w:rsid w:val="00165451"/>
    <w:rsid w:val="001668AC"/>
    <w:rsid w:val="00167405"/>
    <w:rsid w:val="00167730"/>
    <w:rsid w:val="00170B19"/>
    <w:rsid w:val="00170D5D"/>
    <w:rsid w:val="00170EA7"/>
    <w:rsid w:val="00171806"/>
    <w:rsid w:val="00172AD5"/>
    <w:rsid w:val="00172D88"/>
    <w:rsid w:val="00173055"/>
    <w:rsid w:val="00173110"/>
    <w:rsid w:val="00173711"/>
    <w:rsid w:val="0017381E"/>
    <w:rsid w:val="00173DDE"/>
    <w:rsid w:val="0017445F"/>
    <w:rsid w:val="001748E9"/>
    <w:rsid w:val="001753E7"/>
    <w:rsid w:val="00176F0E"/>
    <w:rsid w:val="001777BA"/>
    <w:rsid w:val="00180885"/>
    <w:rsid w:val="00180CB8"/>
    <w:rsid w:val="00180F41"/>
    <w:rsid w:val="00181618"/>
    <w:rsid w:val="00182027"/>
    <w:rsid w:val="00182645"/>
    <w:rsid w:val="00182C7B"/>
    <w:rsid w:val="001841AD"/>
    <w:rsid w:val="00184CDB"/>
    <w:rsid w:val="00185218"/>
    <w:rsid w:val="00185361"/>
    <w:rsid w:val="001869C7"/>
    <w:rsid w:val="001876D5"/>
    <w:rsid w:val="001878F7"/>
    <w:rsid w:val="00187D3D"/>
    <w:rsid w:val="00187EA4"/>
    <w:rsid w:val="001905EC"/>
    <w:rsid w:val="00191665"/>
    <w:rsid w:val="00193209"/>
    <w:rsid w:val="00193D62"/>
    <w:rsid w:val="00194289"/>
    <w:rsid w:val="00194F82"/>
    <w:rsid w:val="0019510E"/>
    <w:rsid w:val="001952D6"/>
    <w:rsid w:val="00195544"/>
    <w:rsid w:val="001957EA"/>
    <w:rsid w:val="00196515"/>
    <w:rsid w:val="00196C17"/>
    <w:rsid w:val="00197091"/>
    <w:rsid w:val="00197655"/>
    <w:rsid w:val="001977C8"/>
    <w:rsid w:val="001978F6"/>
    <w:rsid w:val="001A07E0"/>
    <w:rsid w:val="001A128A"/>
    <w:rsid w:val="001A24D8"/>
    <w:rsid w:val="001A2C66"/>
    <w:rsid w:val="001A3441"/>
    <w:rsid w:val="001A452E"/>
    <w:rsid w:val="001A4891"/>
    <w:rsid w:val="001A4978"/>
    <w:rsid w:val="001A5360"/>
    <w:rsid w:val="001B0E9D"/>
    <w:rsid w:val="001B1182"/>
    <w:rsid w:val="001B1574"/>
    <w:rsid w:val="001B1CD9"/>
    <w:rsid w:val="001B1E66"/>
    <w:rsid w:val="001B25F4"/>
    <w:rsid w:val="001B3084"/>
    <w:rsid w:val="001B3324"/>
    <w:rsid w:val="001B3327"/>
    <w:rsid w:val="001B3580"/>
    <w:rsid w:val="001B60A3"/>
    <w:rsid w:val="001B625F"/>
    <w:rsid w:val="001B65B8"/>
    <w:rsid w:val="001B6779"/>
    <w:rsid w:val="001B6A60"/>
    <w:rsid w:val="001B6AE1"/>
    <w:rsid w:val="001B73D2"/>
    <w:rsid w:val="001B7F69"/>
    <w:rsid w:val="001C022A"/>
    <w:rsid w:val="001C0EBF"/>
    <w:rsid w:val="001C13C1"/>
    <w:rsid w:val="001C20EE"/>
    <w:rsid w:val="001C270C"/>
    <w:rsid w:val="001C2785"/>
    <w:rsid w:val="001C2E5F"/>
    <w:rsid w:val="001C30C7"/>
    <w:rsid w:val="001C33C2"/>
    <w:rsid w:val="001C3B04"/>
    <w:rsid w:val="001C3CC7"/>
    <w:rsid w:val="001C3CD8"/>
    <w:rsid w:val="001C496E"/>
    <w:rsid w:val="001C5227"/>
    <w:rsid w:val="001C5247"/>
    <w:rsid w:val="001C53D1"/>
    <w:rsid w:val="001C5DAC"/>
    <w:rsid w:val="001C602B"/>
    <w:rsid w:val="001C6081"/>
    <w:rsid w:val="001C663D"/>
    <w:rsid w:val="001C72C8"/>
    <w:rsid w:val="001C78B8"/>
    <w:rsid w:val="001D01CE"/>
    <w:rsid w:val="001D01FD"/>
    <w:rsid w:val="001D0400"/>
    <w:rsid w:val="001D11F0"/>
    <w:rsid w:val="001D13BB"/>
    <w:rsid w:val="001D15A9"/>
    <w:rsid w:val="001D2570"/>
    <w:rsid w:val="001D262A"/>
    <w:rsid w:val="001D2AB3"/>
    <w:rsid w:val="001D2B95"/>
    <w:rsid w:val="001D34C0"/>
    <w:rsid w:val="001D3527"/>
    <w:rsid w:val="001D4E97"/>
    <w:rsid w:val="001D5012"/>
    <w:rsid w:val="001D5133"/>
    <w:rsid w:val="001D584C"/>
    <w:rsid w:val="001D64C9"/>
    <w:rsid w:val="001D6544"/>
    <w:rsid w:val="001D6AD4"/>
    <w:rsid w:val="001D6F1D"/>
    <w:rsid w:val="001D7392"/>
    <w:rsid w:val="001D7396"/>
    <w:rsid w:val="001D7F3B"/>
    <w:rsid w:val="001E018B"/>
    <w:rsid w:val="001E080C"/>
    <w:rsid w:val="001E15AB"/>
    <w:rsid w:val="001E1CBF"/>
    <w:rsid w:val="001E1EA9"/>
    <w:rsid w:val="001E264F"/>
    <w:rsid w:val="001E2B45"/>
    <w:rsid w:val="001E2BEB"/>
    <w:rsid w:val="001E370C"/>
    <w:rsid w:val="001E3B37"/>
    <w:rsid w:val="001E4957"/>
    <w:rsid w:val="001E5188"/>
    <w:rsid w:val="001E6C81"/>
    <w:rsid w:val="001E7DFA"/>
    <w:rsid w:val="001F0059"/>
    <w:rsid w:val="001F011A"/>
    <w:rsid w:val="001F050F"/>
    <w:rsid w:val="001F0BFD"/>
    <w:rsid w:val="001F0C6B"/>
    <w:rsid w:val="001F13DF"/>
    <w:rsid w:val="001F1423"/>
    <w:rsid w:val="001F17A1"/>
    <w:rsid w:val="001F1A17"/>
    <w:rsid w:val="001F27A7"/>
    <w:rsid w:val="001F37F1"/>
    <w:rsid w:val="001F3987"/>
    <w:rsid w:val="001F3FD7"/>
    <w:rsid w:val="001F4458"/>
    <w:rsid w:val="001F45F8"/>
    <w:rsid w:val="001F4EF8"/>
    <w:rsid w:val="001F51EB"/>
    <w:rsid w:val="001F5828"/>
    <w:rsid w:val="001F58FF"/>
    <w:rsid w:val="001F5F85"/>
    <w:rsid w:val="001F6399"/>
    <w:rsid w:val="001F63B5"/>
    <w:rsid w:val="001F6F30"/>
    <w:rsid w:val="001F6FAF"/>
    <w:rsid w:val="001F70D2"/>
    <w:rsid w:val="001F77A1"/>
    <w:rsid w:val="001F7DBA"/>
    <w:rsid w:val="002000DA"/>
    <w:rsid w:val="00201159"/>
    <w:rsid w:val="00201892"/>
    <w:rsid w:val="0020199B"/>
    <w:rsid w:val="00201A88"/>
    <w:rsid w:val="002022E2"/>
    <w:rsid w:val="00202C85"/>
    <w:rsid w:val="00203289"/>
    <w:rsid w:val="00203B01"/>
    <w:rsid w:val="00203BB3"/>
    <w:rsid w:val="00203E63"/>
    <w:rsid w:val="00204250"/>
    <w:rsid w:val="002055C0"/>
    <w:rsid w:val="0020670F"/>
    <w:rsid w:val="00206713"/>
    <w:rsid w:val="002068B2"/>
    <w:rsid w:val="002069E0"/>
    <w:rsid w:val="00207B55"/>
    <w:rsid w:val="00207D09"/>
    <w:rsid w:val="002104B4"/>
    <w:rsid w:val="00211193"/>
    <w:rsid w:val="00211444"/>
    <w:rsid w:val="00211EAC"/>
    <w:rsid w:val="00212173"/>
    <w:rsid w:val="00212595"/>
    <w:rsid w:val="00212BFC"/>
    <w:rsid w:val="00212EE2"/>
    <w:rsid w:val="002136BE"/>
    <w:rsid w:val="00213B6B"/>
    <w:rsid w:val="00214499"/>
    <w:rsid w:val="00214B04"/>
    <w:rsid w:val="00214BC4"/>
    <w:rsid w:val="0021513A"/>
    <w:rsid w:val="002159C2"/>
    <w:rsid w:val="00216071"/>
    <w:rsid w:val="0021668B"/>
    <w:rsid w:val="002169FC"/>
    <w:rsid w:val="00216DD7"/>
    <w:rsid w:val="0021737E"/>
    <w:rsid w:val="0021758A"/>
    <w:rsid w:val="002178A9"/>
    <w:rsid w:val="00217A6B"/>
    <w:rsid w:val="00217D4A"/>
    <w:rsid w:val="00217DAE"/>
    <w:rsid w:val="002207E2"/>
    <w:rsid w:val="00220F9A"/>
    <w:rsid w:val="0022117C"/>
    <w:rsid w:val="00221412"/>
    <w:rsid w:val="00221CA2"/>
    <w:rsid w:val="002220E8"/>
    <w:rsid w:val="00222476"/>
    <w:rsid w:val="0022259C"/>
    <w:rsid w:val="0022277E"/>
    <w:rsid w:val="00222E9D"/>
    <w:rsid w:val="00223615"/>
    <w:rsid w:val="00224810"/>
    <w:rsid w:val="00225629"/>
    <w:rsid w:val="00225CB9"/>
    <w:rsid w:val="00225DE0"/>
    <w:rsid w:val="002266A2"/>
    <w:rsid w:val="00226743"/>
    <w:rsid w:val="0023032C"/>
    <w:rsid w:val="002312ED"/>
    <w:rsid w:val="00231359"/>
    <w:rsid w:val="002315F5"/>
    <w:rsid w:val="00232EBB"/>
    <w:rsid w:val="002333D3"/>
    <w:rsid w:val="00233D27"/>
    <w:rsid w:val="00233D96"/>
    <w:rsid w:val="0023410B"/>
    <w:rsid w:val="002342B4"/>
    <w:rsid w:val="00234E0B"/>
    <w:rsid w:val="002355FF"/>
    <w:rsid w:val="00235D4B"/>
    <w:rsid w:val="00236608"/>
    <w:rsid w:val="00237D23"/>
    <w:rsid w:val="00240557"/>
    <w:rsid w:val="002405DB"/>
    <w:rsid w:val="002407C2"/>
    <w:rsid w:val="00241515"/>
    <w:rsid w:val="002427B4"/>
    <w:rsid w:val="00242ACC"/>
    <w:rsid w:val="00242F15"/>
    <w:rsid w:val="00242FE4"/>
    <w:rsid w:val="00243B9F"/>
    <w:rsid w:val="00244078"/>
    <w:rsid w:val="002440B3"/>
    <w:rsid w:val="00244318"/>
    <w:rsid w:val="00244987"/>
    <w:rsid w:val="00244B4A"/>
    <w:rsid w:val="0024519C"/>
    <w:rsid w:val="00245810"/>
    <w:rsid w:val="002459A1"/>
    <w:rsid w:val="00246209"/>
    <w:rsid w:val="0024620E"/>
    <w:rsid w:val="002466EA"/>
    <w:rsid w:val="0024761B"/>
    <w:rsid w:val="00247CAE"/>
    <w:rsid w:val="00250632"/>
    <w:rsid w:val="00250789"/>
    <w:rsid w:val="002507F1"/>
    <w:rsid w:val="0025197E"/>
    <w:rsid w:val="00251BFA"/>
    <w:rsid w:val="0025244B"/>
    <w:rsid w:val="00252D4B"/>
    <w:rsid w:val="00253581"/>
    <w:rsid w:val="00253657"/>
    <w:rsid w:val="00254163"/>
    <w:rsid w:val="0025483B"/>
    <w:rsid w:val="00254D9B"/>
    <w:rsid w:val="00255108"/>
    <w:rsid w:val="002552D2"/>
    <w:rsid w:val="00255F64"/>
    <w:rsid w:val="00256282"/>
    <w:rsid w:val="00257B7A"/>
    <w:rsid w:val="00257CE4"/>
    <w:rsid w:val="00257D33"/>
    <w:rsid w:val="002602C8"/>
    <w:rsid w:val="0026096B"/>
    <w:rsid w:val="0026109D"/>
    <w:rsid w:val="00261367"/>
    <w:rsid w:val="002615D6"/>
    <w:rsid w:val="00261EC8"/>
    <w:rsid w:val="0026438C"/>
    <w:rsid w:val="00264393"/>
    <w:rsid w:val="002646F4"/>
    <w:rsid w:val="00265105"/>
    <w:rsid w:val="0026559E"/>
    <w:rsid w:val="00265F53"/>
    <w:rsid w:val="00266B54"/>
    <w:rsid w:val="002673C7"/>
    <w:rsid w:val="0026761B"/>
    <w:rsid w:val="00267B21"/>
    <w:rsid w:val="00267CEF"/>
    <w:rsid w:val="00267E1A"/>
    <w:rsid w:val="002702A7"/>
    <w:rsid w:val="002715C0"/>
    <w:rsid w:val="002726DC"/>
    <w:rsid w:val="00272EED"/>
    <w:rsid w:val="0027385C"/>
    <w:rsid w:val="00273DD7"/>
    <w:rsid w:val="00273EBE"/>
    <w:rsid w:val="002741A2"/>
    <w:rsid w:val="002743E0"/>
    <w:rsid w:val="00275A79"/>
    <w:rsid w:val="00275EC7"/>
    <w:rsid w:val="00276FAB"/>
    <w:rsid w:val="00277017"/>
    <w:rsid w:val="00277336"/>
    <w:rsid w:val="00277626"/>
    <w:rsid w:val="00277961"/>
    <w:rsid w:val="00277C60"/>
    <w:rsid w:val="00280485"/>
    <w:rsid w:val="00280D12"/>
    <w:rsid w:val="002815D1"/>
    <w:rsid w:val="002836BA"/>
    <w:rsid w:val="002841F0"/>
    <w:rsid w:val="0028444E"/>
    <w:rsid w:val="002846D4"/>
    <w:rsid w:val="00286673"/>
    <w:rsid w:val="0028751A"/>
    <w:rsid w:val="002875A3"/>
    <w:rsid w:val="0028760F"/>
    <w:rsid w:val="0028799F"/>
    <w:rsid w:val="002906DF"/>
    <w:rsid w:val="0029093D"/>
    <w:rsid w:val="002936AB"/>
    <w:rsid w:val="00293A0B"/>
    <w:rsid w:val="00294338"/>
    <w:rsid w:val="00294E30"/>
    <w:rsid w:val="002960EB"/>
    <w:rsid w:val="0029651E"/>
    <w:rsid w:val="00296BEF"/>
    <w:rsid w:val="00296D27"/>
    <w:rsid w:val="00297A21"/>
    <w:rsid w:val="00297BC1"/>
    <w:rsid w:val="002A04C4"/>
    <w:rsid w:val="002A0DB6"/>
    <w:rsid w:val="002A11AB"/>
    <w:rsid w:val="002A11C1"/>
    <w:rsid w:val="002A19BE"/>
    <w:rsid w:val="002A1B3F"/>
    <w:rsid w:val="002A1F1A"/>
    <w:rsid w:val="002A2332"/>
    <w:rsid w:val="002A3357"/>
    <w:rsid w:val="002A3617"/>
    <w:rsid w:val="002A3A60"/>
    <w:rsid w:val="002A3EBF"/>
    <w:rsid w:val="002A4091"/>
    <w:rsid w:val="002A557A"/>
    <w:rsid w:val="002A568B"/>
    <w:rsid w:val="002A5885"/>
    <w:rsid w:val="002A5A0C"/>
    <w:rsid w:val="002A656E"/>
    <w:rsid w:val="002A6DDC"/>
    <w:rsid w:val="002A7859"/>
    <w:rsid w:val="002A7B9E"/>
    <w:rsid w:val="002B009C"/>
    <w:rsid w:val="002B0252"/>
    <w:rsid w:val="002B0AFD"/>
    <w:rsid w:val="002B0D62"/>
    <w:rsid w:val="002B12B4"/>
    <w:rsid w:val="002B22B3"/>
    <w:rsid w:val="002B2307"/>
    <w:rsid w:val="002B26D8"/>
    <w:rsid w:val="002B2B31"/>
    <w:rsid w:val="002B3393"/>
    <w:rsid w:val="002B347E"/>
    <w:rsid w:val="002B3C1B"/>
    <w:rsid w:val="002B3E33"/>
    <w:rsid w:val="002B4744"/>
    <w:rsid w:val="002B525B"/>
    <w:rsid w:val="002B53E5"/>
    <w:rsid w:val="002B56AC"/>
    <w:rsid w:val="002B5E02"/>
    <w:rsid w:val="002B6BBF"/>
    <w:rsid w:val="002B6C9E"/>
    <w:rsid w:val="002B6CDD"/>
    <w:rsid w:val="002B6E08"/>
    <w:rsid w:val="002B71A1"/>
    <w:rsid w:val="002B734F"/>
    <w:rsid w:val="002B76B5"/>
    <w:rsid w:val="002B7BF6"/>
    <w:rsid w:val="002B7C82"/>
    <w:rsid w:val="002B7E79"/>
    <w:rsid w:val="002C012B"/>
    <w:rsid w:val="002C037F"/>
    <w:rsid w:val="002C0C28"/>
    <w:rsid w:val="002C0E27"/>
    <w:rsid w:val="002C1135"/>
    <w:rsid w:val="002C12BA"/>
    <w:rsid w:val="002C1692"/>
    <w:rsid w:val="002C1FED"/>
    <w:rsid w:val="002C254D"/>
    <w:rsid w:val="002C2CCB"/>
    <w:rsid w:val="002C2E8A"/>
    <w:rsid w:val="002C3115"/>
    <w:rsid w:val="002C41D4"/>
    <w:rsid w:val="002C4856"/>
    <w:rsid w:val="002C4DC3"/>
    <w:rsid w:val="002C51FF"/>
    <w:rsid w:val="002C5FE9"/>
    <w:rsid w:val="002C65E3"/>
    <w:rsid w:val="002C6707"/>
    <w:rsid w:val="002C6E2E"/>
    <w:rsid w:val="002C6F37"/>
    <w:rsid w:val="002C7BFC"/>
    <w:rsid w:val="002C7F9A"/>
    <w:rsid w:val="002D0298"/>
    <w:rsid w:val="002D03B8"/>
    <w:rsid w:val="002D060B"/>
    <w:rsid w:val="002D0C4A"/>
    <w:rsid w:val="002D0E6E"/>
    <w:rsid w:val="002D1DB9"/>
    <w:rsid w:val="002D1E5C"/>
    <w:rsid w:val="002D26A1"/>
    <w:rsid w:val="002D29F7"/>
    <w:rsid w:val="002D2CAC"/>
    <w:rsid w:val="002D3760"/>
    <w:rsid w:val="002D39B1"/>
    <w:rsid w:val="002D42AD"/>
    <w:rsid w:val="002D4994"/>
    <w:rsid w:val="002D4D8A"/>
    <w:rsid w:val="002D4E30"/>
    <w:rsid w:val="002D5436"/>
    <w:rsid w:val="002D570B"/>
    <w:rsid w:val="002D647C"/>
    <w:rsid w:val="002D6A66"/>
    <w:rsid w:val="002D7801"/>
    <w:rsid w:val="002D79BC"/>
    <w:rsid w:val="002D79D1"/>
    <w:rsid w:val="002D7CE3"/>
    <w:rsid w:val="002E00D5"/>
    <w:rsid w:val="002E1278"/>
    <w:rsid w:val="002E233D"/>
    <w:rsid w:val="002E26E1"/>
    <w:rsid w:val="002E27DB"/>
    <w:rsid w:val="002E29A1"/>
    <w:rsid w:val="002E2C78"/>
    <w:rsid w:val="002E3037"/>
    <w:rsid w:val="002E346C"/>
    <w:rsid w:val="002E3742"/>
    <w:rsid w:val="002E3BD2"/>
    <w:rsid w:val="002E4F2D"/>
    <w:rsid w:val="002E5EE1"/>
    <w:rsid w:val="002E65A7"/>
    <w:rsid w:val="002E6862"/>
    <w:rsid w:val="002E6A14"/>
    <w:rsid w:val="002E6A70"/>
    <w:rsid w:val="002E7072"/>
    <w:rsid w:val="002E7B43"/>
    <w:rsid w:val="002E7CE3"/>
    <w:rsid w:val="002F0734"/>
    <w:rsid w:val="002F2404"/>
    <w:rsid w:val="002F275A"/>
    <w:rsid w:val="002F2861"/>
    <w:rsid w:val="002F31A7"/>
    <w:rsid w:val="002F336D"/>
    <w:rsid w:val="002F398B"/>
    <w:rsid w:val="002F3F14"/>
    <w:rsid w:val="002F4B92"/>
    <w:rsid w:val="002F5175"/>
    <w:rsid w:val="002F5C5F"/>
    <w:rsid w:val="002F630A"/>
    <w:rsid w:val="002F683B"/>
    <w:rsid w:val="002F6C20"/>
    <w:rsid w:val="002F7117"/>
    <w:rsid w:val="002F7270"/>
    <w:rsid w:val="002F79D6"/>
    <w:rsid w:val="00300E08"/>
    <w:rsid w:val="00300E85"/>
    <w:rsid w:val="00301564"/>
    <w:rsid w:val="00301C95"/>
    <w:rsid w:val="0030213E"/>
    <w:rsid w:val="0030267A"/>
    <w:rsid w:val="003029E4"/>
    <w:rsid w:val="00303326"/>
    <w:rsid w:val="003036D1"/>
    <w:rsid w:val="00304249"/>
    <w:rsid w:val="00304A6E"/>
    <w:rsid w:val="00304A94"/>
    <w:rsid w:val="00304C76"/>
    <w:rsid w:val="00305302"/>
    <w:rsid w:val="00305755"/>
    <w:rsid w:val="00305E62"/>
    <w:rsid w:val="00306DC8"/>
    <w:rsid w:val="00307D3F"/>
    <w:rsid w:val="003102D5"/>
    <w:rsid w:val="00310769"/>
    <w:rsid w:val="00310E19"/>
    <w:rsid w:val="00310F15"/>
    <w:rsid w:val="00310FC8"/>
    <w:rsid w:val="003115A5"/>
    <w:rsid w:val="00311B11"/>
    <w:rsid w:val="003127C1"/>
    <w:rsid w:val="00312921"/>
    <w:rsid w:val="003137F6"/>
    <w:rsid w:val="00313BC6"/>
    <w:rsid w:val="00313F9A"/>
    <w:rsid w:val="00314108"/>
    <w:rsid w:val="00314175"/>
    <w:rsid w:val="003144AA"/>
    <w:rsid w:val="003153B1"/>
    <w:rsid w:val="00315B25"/>
    <w:rsid w:val="00315C29"/>
    <w:rsid w:val="0031621C"/>
    <w:rsid w:val="0031640B"/>
    <w:rsid w:val="003166B6"/>
    <w:rsid w:val="0031767B"/>
    <w:rsid w:val="0032033C"/>
    <w:rsid w:val="0032285C"/>
    <w:rsid w:val="00322B78"/>
    <w:rsid w:val="00323099"/>
    <w:rsid w:val="003232AA"/>
    <w:rsid w:val="003235F2"/>
    <w:rsid w:val="00324C44"/>
    <w:rsid w:val="003258F8"/>
    <w:rsid w:val="0032605D"/>
    <w:rsid w:val="00326BCC"/>
    <w:rsid w:val="00326CA3"/>
    <w:rsid w:val="0032799F"/>
    <w:rsid w:val="003301E9"/>
    <w:rsid w:val="00330863"/>
    <w:rsid w:val="00330D26"/>
    <w:rsid w:val="00331782"/>
    <w:rsid w:val="003329E6"/>
    <w:rsid w:val="00332B93"/>
    <w:rsid w:val="00332C96"/>
    <w:rsid w:val="003347FD"/>
    <w:rsid w:val="00334854"/>
    <w:rsid w:val="0033489D"/>
    <w:rsid w:val="00334A6E"/>
    <w:rsid w:val="00334E7B"/>
    <w:rsid w:val="00335A87"/>
    <w:rsid w:val="0033623A"/>
    <w:rsid w:val="00337EA8"/>
    <w:rsid w:val="00340323"/>
    <w:rsid w:val="003406D2"/>
    <w:rsid w:val="00340810"/>
    <w:rsid w:val="00340DD6"/>
    <w:rsid w:val="00340EB6"/>
    <w:rsid w:val="003411B0"/>
    <w:rsid w:val="003419F0"/>
    <w:rsid w:val="00341B89"/>
    <w:rsid w:val="00341EFB"/>
    <w:rsid w:val="0034338D"/>
    <w:rsid w:val="003433F1"/>
    <w:rsid w:val="0034422B"/>
    <w:rsid w:val="00344385"/>
    <w:rsid w:val="00344A5B"/>
    <w:rsid w:val="00344BD2"/>
    <w:rsid w:val="003455E7"/>
    <w:rsid w:val="0034604D"/>
    <w:rsid w:val="0034691D"/>
    <w:rsid w:val="00347818"/>
    <w:rsid w:val="00347F2D"/>
    <w:rsid w:val="00350C68"/>
    <w:rsid w:val="00351536"/>
    <w:rsid w:val="00351636"/>
    <w:rsid w:val="003516ED"/>
    <w:rsid w:val="0035207A"/>
    <w:rsid w:val="00352644"/>
    <w:rsid w:val="00353039"/>
    <w:rsid w:val="00353414"/>
    <w:rsid w:val="00353AAD"/>
    <w:rsid w:val="0035406F"/>
    <w:rsid w:val="00354084"/>
    <w:rsid w:val="003543A9"/>
    <w:rsid w:val="003544F2"/>
    <w:rsid w:val="00354BB9"/>
    <w:rsid w:val="00354C40"/>
    <w:rsid w:val="003556E2"/>
    <w:rsid w:val="003561E7"/>
    <w:rsid w:val="00357333"/>
    <w:rsid w:val="003607D2"/>
    <w:rsid w:val="00360883"/>
    <w:rsid w:val="00360BA4"/>
    <w:rsid w:val="0036218F"/>
    <w:rsid w:val="003621F7"/>
    <w:rsid w:val="00362BE5"/>
    <w:rsid w:val="00362CFB"/>
    <w:rsid w:val="0036370D"/>
    <w:rsid w:val="00363B30"/>
    <w:rsid w:val="00363E25"/>
    <w:rsid w:val="00364D7E"/>
    <w:rsid w:val="00365283"/>
    <w:rsid w:val="003653C4"/>
    <w:rsid w:val="0036547C"/>
    <w:rsid w:val="00365773"/>
    <w:rsid w:val="003673BD"/>
    <w:rsid w:val="00367496"/>
    <w:rsid w:val="00367F3F"/>
    <w:rsid w:val="00370750"/>
    <w:rsid w:val="003707AD"/>
    <w:rsid w:val="00370948"/>
    <w:rsid w:val="00371D1D"/>
    <w:rsid w:val="00371D43"/>
    <w:rsid w:val="00372157"/>
    <w:rsid w:val="00372A29"/>
    <w:rsid w:val="00373032"/>
    <w:rsid w:val="003738F6"/>
    <w:rsid w:val="00373B08"/>
    <w:rsid w:val="003744F5"/>
    <w:rsid w:val="00374B38"/>
    <w:rsid w:val="00375035"/>
    <w:rsid w:val="003750A0"/>
    <w:rsid w:val="00376217"/>
    <w:rsid w:val="0037648B"/>
    <w:rsid w:val="0037665E"/>
    <w:rsid w:val="00376714"/>
    <w:rsid w:val="0037693D"/>
    <w:rsid w:val="00376FBC"/>
    <w:rsid w:val="003778A4"/>
    <w:rsid w:val="003800AA"/>
    <w:rsid w:val="00380776"/>
    <w:rsid w:val="0038100D"/>
    <w:rsid w:val="003815AD"/>
    <w:rsid w:val="00381E83"/>
    <w:rsid w:val="00381F13"/>
    <w:rsid w:val="003825CF"/>
    <w:rsid w:val="003828BC"/>
    <w:rsid w:val="00383154"/>
    <w:rsid w:val="00383664"/>
    <w:rsid w:val="003839D8"/>
    <w:rsid w:val="00385021"/>
    <w:rsid w:val="00385166"/>
    <w:rsid w:val="00385397"/>
    <w:rsid w:val="003859DC"/>
    <w:rsid w:val="00385D36"/>
    <w:rsid w:val="00387EC2"/>
    <w:rsid w:val="003909B8"/>
    <w:rsid w:val="00390F2A"/>
    <w:rsid w:val="003920C9"/>
    <w:rsid w:val="003921FF"/>
    <w:rsid w:val="00392375"/>
    <w:rsid w:val="00392414"/>
    <w:rsid w:val="00392DAB"/>
    <w:rsid w:val="00393C2D"/>
    <w:rsid w:val="003945AB"/>
    <w:rsid w:val="0039497C"/>
    <w:rsid w:val="00394D56"/>
    <w:rsid w:val="00395361"/>
    <w:rsid w:val="00396158"/>
    <w:rsid w:val="00396535"/>
    <w:rsid w:val="003965F5"/>
    <w:rsid w:val="00396AD4"/>
    <w:rsid w:val="00397C2F"/>
    <w:rsid w:val="003A02E6"/>
    <w:rsid w:val="003A0941"/>
    <w:rsid w:val="003A0B57"/>
    <w:rsid w:val="003A0E48"/>
    <w:rsid w:val="003A177B"/>
    <w:rsid w:val="003A1F0E"/>
    <w:rsid w:val="003A24CB"/>
    <w:rsid w:val="003A2690"/>
    <w:rsid w:val="003A27A8"/>
    <w:rsid w:val="003A3368"/>
    <w:rsid w:val="003A347C"/>
    <w:rsid w:val="003A3C6F"/>
    <w:rsid w:val="003A5F58"/>
    <w:rsid w:val="003A7352"/>
    <w:rsid w:val="003A76AF"/>
    <w:rsid w:val="003A7A7E"/>
    <w:rsid w:val="003A7D32"/>
    <w:rsid w:val="003B0F9E"/>
    <w:rsid w:val="003B1924"/>
    <w:rsid w:val="003B1C7C"/>
    <w:rsid w:val="003B1EEC"/>
    <w:rsid w:val="003B280B"/>
    <w:rsid w:val="003B2950"/>
    <w:rsid w:val="003B298E"/>
    <w:rsid w:val="003B2AAB"/>
    <w:rsid w:val="003B2BBF"/>
    <w:rsid w:val="003B2C31"/>
    <w:rsid w:val="003B2C68"/>
    <w:rsid w:val="003B3125"/>
    <w:rsid w:val="003B3656"/>
    <w:rsid w:val="003B386D"/>
    <w:rsid w:val="003B3B51"/>
    <w:rsid w:val="003B4359"/>
    <w:rsid w:val="003B4438"/>
    <w:rsid w:val="003B473D"/>
    <w:rsid w:val="003B5389"/>
    <w:rsid w:val="003B6103"/>
    <w:rsid w:val="003B6E74"/>
    <w:rsid w:val="003B7010"/>
    <w:rsid w:val="003B7B63"/>
    <w:rsid w:val="003B7DBA"/>
    <w:rsid w:val="003B7DEB"/>
    <w:rsid w:val="003C0762"/>
    <w:rsid w:val="003C0E0F"/>
    <w:rsid w:val="003C12BA"/>
    <w:rsid w:val="003C131E"/>
    <w:rsid w:val="003C1901"/>
    <w:rsid w:val="003C1B4C"/>
    <w:rsid w:val="003C261A"/>
    <w:rsid w:val="003C27C1"/>
    <w:rsid w:val="003C2F80"/>
    <w:rsid w:val="003C3AEE"/>
    <w:rsid w:val="003C4661"/>
    <w:rsid w:val="003C473C"/>
    <w:rsid w:val="003C4EF1"/>
    <w:rsid w:val="003C4F00"/>
    <w:rsid w:val="003C50B8"/>
    <w:rsid w:val="003C53A4"/>
    <w:rsid w:val="003C56EB"/>
    <w:rsid w:val="003C5F28"/>
    <w:rsid w:val="003C6621"/>
    <w:rsid w:val="003C6A3C"/>
    <w:rsid w:val="003C70ED"/>
    <w:rsid w:val="003C71F3"/>
    <w:rsid w:val="003C7B4F"/>
    <w:rsid w:val="003D0487"/>
    <w:rsid w:val="003D0D87"/>
    <w:rsid w:val="003D159B"/>
    <w:rsid w:val="003D1B79"/>
    <w:rsid w:val="003D211B"/>
    <w:rsid w:val="003D389E"/>
    <w:rsid w:val="003D3BDD"/>
    <w:rsid w:val="003D3DF8"/>
    <w:rsid w:val="003D44E5"/>
    <w:rsid w:val="003D46F8"/>
    <w:rsid w:val="003D4750"/>
    <w:rsid w:val="003D4940"/>
    <w:rsid w:val="003D49C6"/>
    <w:rsid w:val="003D4A6C"/>
    <w:rsid w:val="003D4C08"/>
    <w:rsid w:val="003D5203"/>
    <w:rsid w:val="003D7AEE"/>
    <w:rsid w:val="003D7D99"/>
    <w:rsid w:val="003E085A"/>
    <w:rsid w:val="003E122F"/>
    <w:rsid w:val="003E24E1"/>
    <w:rsid w:val="003E28E5"/>
    <w:rsid w:val="003E29CB"/>
    <w:rsid w:val="003E3CC9"/>
    <w:rsid w:val="003E42B4"/>
    <w:rsid w:val="003E43FE"/>
    <w:rsid w:val="003E4F69"/>
    <w:rsid w:val="003E4F8E"/>
    <w:rsid w:val="003E4FF5"/>
    <w:rsid w:val="003E59EB"/>
    <w:rsid w:val="003E5D58"/>
    <w:rsid w:val="003E61F8"/>
    <w:rsid w:val="003E7B48"/>
    <w:rsid w:val="003F04D9"/>
    <w:rsid w:val="003F118A"/>
    <w:rsid w:val="003F1BB5"/>
    <w:rsid w:val="003F1E91"/>
    <w:rsid w:val="003F1F29"/>
    <w:rsid w:val="003F263D"/>
    <w:rsid w:val="003F274C"/>
    <w:rsid w:val="003F2F8A"/>
    <w:rsid w:val="003F3184"/>
    <w:rsid w:val="003F3BFC"/>
    <w:rsid w:val="003F42E5"/>
    <w:rsid w:val="003F4506"/>
    <w:rsid w:val="003F513E"/>
    <w:rsid w:val="003F5409"/>
    <w:rsid w:val="003F5B4F"/>
    <w:rsid w:val="003F5C0E"/>
    <w:rsid w:val="003F62EB"/>
    <w:rsid w:val="003F6652"/>
    <w:rsid w:val="003F698F"/>
    <w:rsid w:val="003F71F2"/>
    <w:rsid w:val="003F7E06"/>
    <w:rsid w:val="00400DC3"/>
    <w:rsid w:val="0040120E"/>
    <w:rsid w:val="0040143A"/>
    <w:rsid w:val="004014D9"/>
    <w:rsid w:val="0040186F"/>
    <w:rsid w:val="00402778"/>
    <w:rsid w:val="004029E7"/>
    <w:rsid w:val="004030A5"/>
    <w:rsid w:val="00403818"/>
    <w:rsid w:val="00403A63"/>
    <w:rsid w:val="00404AF7"/>
    <w:rsid w:val="00404C7E"/>
    <w:rsid w:val="00405401"/>
    <w:rsid w:val="004068BB"/>
    <w:rsid w:val="00407032"/>
    <w:rsid w:val="00407C96"/>
    <w:rsid w:val="00407E37"/>
    <w:rsid w:val="004102D3"/>
    <w:rsid w:val="00410701"/>
    <w:rsid w:val="00410BCD"/>
    <w:rsid w:val="00411179"/>
    <w:rsid w:val="004113E2"/>
    <w:rsid w:val="004119FA"/>
    <w:rsid w:val="00411FBC"/>
    <w:rsid w:val="00412217"/>
    <w:rsid w:val="00413116"/>
    <w:rsid w:val="004131D6"/>
    <w:rsid w:val="00413568"/>
    <w:rsid w:val="004142EE"/>
    <w:rsid w:val="00414EEC"/>
    <w:rsid w:val="004151C9"/>
    <w:rsid w:val="00416247"/>
    <w:rsid w:val="00416958"/>
    <w:rsid w:val="00417293"/>
    <w:rsid w:val="0041742D"/>
    <w:rsid w:val="00417F25"/>
    <w:rsid w:val="00417F4E"/>
    <w:rsid w:val="00417FE1"/>
    <w:rsid w:val="00420097"/>
    <w:rsid w:val="004201A3"/>
    <w:rsid w:val="0042070A"/>
    <w:rsid w:val="00421231"/>
    <w:rsid w:val="00421524"/>
    <w:rsid w:val="00422674"/>
    <w:rsid w:val="00422A4E"/>
    <w:rsid w:val="00422D3E"/>
    <w:rsid w:val="00422D77"/>
    <w:rsid w:val="00423234"/>
    <w:rsid w:val="004237A0"/>
    <w:rsid w:val="00423FB5"/>
    <w:rsid w:val="00424ABC"/>
    <w:rsid w:val="00424FC5"/>
    <w:rsid w:val="004252E5"/>
    <w:rsid w:val="0042564F"/>
    <w:rsid w:val="00425756"/>
    <w:rsid w:val="004265B0"/>
    <w:rsid w:val="0042675E"/>
    <w:rsid w:val="00426AEA"/>
    <w:rsid w:val="00427197"/>
    <w:rsid w:val="00427249"/>
    <w:rsid w:val="00427817"/>
    <w:rsid w:val="004278F9"/>
    <w:rsid w:val="00427927"/>
    <w:rsid w:val="00431505"/>
    <w:rsid w:val="00431577"/>
    <w:rsid w:val="00431772"/>
    <w:rsid w:val="00431C26"/>
    <w:rsid w:val="00431D61"/>
    <w:rsid w:val="00431E27"/>
    <w:rsid w:val="00432F37"/>
    <w:rsid w:val="0043324D"/>
    <w:rsid w:val="00433631"/>
    <w:rsid w:val="00433823"/>
    <w:rsid w:val="0043392F"/>
    <w:rsid w:val="00433E40"/>
    <w:rsid w:val="004348FD"/>
    <w:rsid w:val="00435668"/>
    <w:rsid w:val="0043626B"/>
    <w:rsid w:val="00436A6C"/>
    <w:rsid w:val="00437277"/>
    <w:rsid w:val="00437D04"/>
    <w:rsid w:val="00437E51"/>
    <w:rsid w:val="00440142"/>
    <w:rsid w:val="004406F0"/>
    <w:rsid w:val="004411F3"/>
    <w:rsid w:val="0044144A"/>
    <w:rsid w:val="00442A29"/>
    <w:rsid w:val="00442CC6"/>
    <w:rsid w:val="00442DB5"/>
    <w:rsid w:val="00442E7B"/>
    <w:rsid w:val="00442EB6"/>
    <w:rsid w:val="00443E80"/>
    <w:rsid w:val="00444AA1"/>
    <w:rsid w:val="004458B5"/>
    <w:rsid w:val="00446360"/>
    <w:rsid w:val="00446EE2"/>
    <w:rsid w:val="0044728B"/>
    <w:rsid w:val="004501A9"/>
    <w:rsid w:val="0045031F"/>
    <w:rsid w:val="00451291"/>
    <w:rsid w:val="00451A1F"/>
    <w:rsid w:val="0045335D"/>
    <w:rsid w:val="0045338E"/>
    <w:rsid w:val="00453CAE"/>
    <w:rsid w:val="004542F2"/>
    <w:rsid w:val="00454427"/>
    <w:rsid w:val="004546E2"/>
    <w:rsid w:val="00454705"/>
    <w:rsid w:val="00454D41"/>
    <w:rsid w:val="00454E41"/>
    <w:rsid w:val="00455861"/>
    <w:rsid w:val="004558D6"/>
    <w:rsid w:val="00455E01"/>
    <w:rsid w:val="00455EA5"/>
    <w:rsid w:val="00456510"/>
    <w:rsid w:val="00456876"/>
    <w:rsid w:val="00457413"/>
    <w:rsid w:val="00460369"/>
    <w:rsid w:val="00460630"/>
    <w:rsid w:val="004609E0"/>
    <w:rsid w:val="00460D4C"/>
    <w:rsid w:val="00461570"/>
    <w:rsid w:val="00462006"/>
    <w:rsid w:val="004627FE"/>
    <w:rsid w:val="00462F66"/>
    <w:rsid w:val="00463D80"/>
    <w:rsid w:val="00463F38"/>
    <w:rsid w:val="004646B9"/>
    <w:rsid w:val="00464E3D"/>
    <w:rsid w:val="00465826"/>
    <w:rsid w:val="00465D32"/>
    <w:rsid w:val="00465D5F"/>
    <w:rsid w:val="00466201"/>
    <w:rsid w:val="00467C95"/>
    <w:rsid w:val="00470477"/>
    <w:rsid w:val="00471F84"/>
    <w:rsid w:val="00472045"/>
    <w:rsid w:val="004727E9"/>
    <w:rsid w:val="00472AE1"/>
    <w:rsid w:val="00472CD5"/>
    <w:rsid w:val="004739D9"/>
    <w:rsid w:val="00473CA1"/>
    <w:rsid w:val="00473CE1"/>
    <w:rsid w:val="0047443C"/>
    <w:rsid w:val="00475AAE"/>
    <w:rsid w:val="00475B98"/>
    <w:rsid w:val="00475BED"/>
    <w:rsid w:val="00475C46"/>
    <w:rsid w:val="004762E9"/>
    <w:rsid w:val="00476368"/>
    <w:rsid w:val="00476B1B"/>
    <w:rsid w:val="004800F3"/>
    <w:rsid w:val="00480CC7"/>
    <w:rsid w:val="004816AF"/>
    <w:rsid w:val="0048187B"/>
    <w:rsid w:val="00481969"/>
    <w:rsid w:val="004819B9"/>
    <w:rsid w:val="0048215C"/>
    <w:rsid w:val="00482793"/>
    <w:rsid w:val="004827F6"/>
    <w:rsid w:val="00482ED6"/>
    <w:rsid w:val="0048377D"/>
    <w:rsid w:val="00483C82"/>
    <w:rsid w:val="00483FA6"/>
    <w:rsid w:val="004847DB"/>
    <w:rsid w:val="0048575B"/>
    <w:rsid w:val="00485BD7"/>
    <w:rsid w:val="00485C4F"/>
    <w:rsid w:val="00485CD2"/>
    <w:rsid w:val="004862CF"/>
    <w:rsid w:val="004865BA"/>
    <w:rsid w:val="00486832"/>
    <w:rsid w:val="00486E3B"/>
    <w:rsid w:val="00487C5D"/>
    <w:rsid w:val="004900EB"/>
    <w:rsid w:val="00490812"/>
    <w:rsid w:val="00490814"/>
    <w:rsid w:val="00491C0F"/>
    <w:rsid w:val="00492443"/>
    <w:rsid w:val="004933AE"/>
    <w:rsid w:val="004938AD"/>
    <w:rsid w:val="004944BF"/>
    <w:rsid w:val="0049583C"/>
    <w:rsid w:val="00495D19"/>
    <w:rsid w:val="0049622E"/>
    <w:rsid w:val="004963F2"/>
    <w:rsid w:val="004966C0"/>
    <w:rsid w:val="00496B19"/>
    <w:rsid w:val="00496EA8"/>
    <w:rsid w:val="00497D38"/>
    <w:rsid w:val="004A111C"/>
    <w:rsid w:val="004A180A"/>
    <w:rsid w:val="004A1D96"/>
    <w:rsid w:val="004A2353"/>
    <w:rsid w:val="004A25E9"/>
    <w:rsid w:val="004A2729"/>
    <w:rsid w:val="004A2CEB"/>
    <w:rsid w:val="004A303B"/>
    <w:rsid w:val="004A33F7"/>
    <w:rsid w:val="004A449C"/>
    <w:rsid w:val="004A4860"/>
    <w:rsid w:val="004A49FB"/>
    <w:rsid w:val="004A506D"/>
    <w:rsid w:val="004A5149"/>
    <w:rsid w:val="004A5502"/>
    <w:rsid w:val="004A55A3"/>
    <w:rsid w:val="004A5610"/>
    <w:rsid w:val="004A57CB"/>
    <w:rsid w:val="004B0DD5"/>
    <w:rsid w:val="004B13F9"/>
    <w:rsid w:val="004B141B"/>
    <w:rsid w:val="004B1D53"/>
    <w:rsid w:val="004B230F"/>
    <w:rsid w:val="004B2A99"/>
    <w:rsid w:val="004B3BF4"/>
    <w:rsid w:val="004B43EF"/>
    <w:rsid w:val="004B449C"/>
    <w:rsid w:val="004B49D0"/>
    <w:rsid w:val="004B4EFA"/>
    <w:rsid w:val="004B5B74"/>
    <w:rsid w:val="004B5BAE"/>
    <w:rsid w:val="004B6A27"/>
    <w:rsid w:val="004B6F00"/>
    <w:rsid w:val="004B7346"/>
    <w:rsid w:val="004C1040"/>
    <w:rsid w:val="004C13EB"/>
    <w:rsid w:val="004C150D"/>
    <w:rsid w:val="004C18AB"/>
    <w:rsid w:val="004C1E7D"/>
    <w:rsid w:val="004C26E5"/>
    <w:rsid w:val="004C3455"/>
    <w:rsid w:val="004C4C85"/>
    <w:rsid w:val="004C6A3A"/>
    <w:rsid w:val="004C6C17"/>
    <w:rsid w:val="004C73FF"/>
    <w:rsid w:val="004C7637"/>
    <w:rsid w:val="004C7B26"/>
    <w:rsid w:val="004C7D56"/>
    <w:rsid w:val="004C7EF7"/>
    <w:rsid w:val="004D15D5"/>
    <w:rsid w:val="004D1F96"/>
    <w:rsid w:val="004D2550"/>
    <w:rsid w:val="004D25FB"/>
    <w:rsid w:val="004D2E3A"/>
    <w:rsid w:val="004D327D"/>
    <w:rsid w:val="004D3421"/>
    <w:rsid w:val="004D3481"/>
    <w:rsid w:val="004D377A"/>
    <w:rsid w:val="004D3814"/>
    <w:rsid w:val="004D3C71"/>
    <w:rsid w:val="004D404A"/>
    <w:rsid w:val="004D44C6"/>
    <w:rsid w:val="004D4807"/>
    <w:rsid w:val="004D4943"/>
    <w:rsid w:val="004D4A2D"/>
    <w:rsid w:val="004D4FD7"/>
    <w:rsid w:val="004D56A1"/>
    <w:rsid w:val="004D5CEE"/>
    <w:rsid w:val="004D6A43"/>
    <w:rsid w:val="004D74C5"/>
    <w:rsid w:val="004D77E4"/>
    <w:rsid w:val="004D7D60"/>
    <w:rsid w:val="004E01B4"/>
    <w:rsid w:val="004E01E2"/>
    <w:rsid w:val="004E02EB"/>
    <w:rsid w:val="004E06BE"/>
    <w:rsid w:val="004E1669"/>
    <w:rsid w:val="004E2778"/>
    <w:rsid w:val="004E33BF"/>
    <w:rsid w:val="004E33F7"/>
    <w:rsid w:val="004E44F9"/>
    <w:rsid w:val="004E49BA"/>
    <w:rsid w:val="004E5504"/>
    <w:rsid w:val="004E558C"/>
    <w:rsid w:val="004E5754"/>
    <w:rsid w:val="004E6E77"/>
    <w:rsid w:val="004F1691"/>
    <w:rsid w:val="004F20CB"/>
    <w:rsid w:val="004F212B"/>
    <w:rsid w:val="004F252C"/>
    <w:rsid w:val="004F3114"/>
    <w:rsid w:val="004F4368"/>
    <w:rsid w:val="004F4425"/>
    <w:rsid w:val="004F5390"/>
    <w:rsid w:val="004F5DB8"/>
    <w:rsid w:val="004F65F9"/>
    <w:rsid w:val="004F7493"/>
    <w:rsid w:val="004F7751"/>
    <w:rsid w:val="004F7A64"/>
    <w:rsid w:val="005004E2"/>
    <w:rsid w:val="00500584"/>
    <w:rsid w:val="00500BDC"/>
    <w:rsid w:val="00500FAA"/>
    <w:rsid w:val="00501790"/>
    <w:rsid w:val="005031A5"/>
    <w:rsid w:val="005031E8"/>
    <w:rsid w:val="00503B07"/>
    <w:rsid w:val="00503DA5"/>
    <w:rsid w:val="005047BB"/>
    <w:rsid w:val="00505050"/>
    <w:rsid w:val="00505104"/>
    <w:rsid w:val="005052E8"/>
    <w:rsid w:val="005056C4"/>
    <w:rsid w:val="00505957"/>
    <w:rsid w:val="0050603C"/>
    <w:rsid w:val="0050662E"/>
    <w:rsid w:val="0050691B"/>
    <w:rsid w:val="0051096C"/>
    <w:rsid w:val="00510BFF"/>
    <w:rsid w:val="00510C84"/>
    <w:rsid w:val="0051138B"/>
    <w:rsid w:val="0051167B"/>
    <w:rsid w:val="005118C9"/>
    <w:rsid w:val="005119EE"/>
    <w:rsid w:val="00511DA7"/>
    <w:rsid w:val="00511DD1"/>
    <w:rsid w:val="00512B07"/>
    <w:rsid w:val="00512FAE"/>
    <w:rsid w:val="00512FD9"/>
    <w:rsid w:val="0051394B"/>
    <w:rsid w:val="0051451E"/>
    <w:rsid w:val="00514D38"/>
    <w:rsid w:val="00514E4F"/>
    <w:rsid w:val="00514EA7"/>
    <w:rsid w:val="005162CA"/>
    <w:rsid w:val="00517955"/>
    <w:rsid w:val="00517A97"/>
    <w:rsid w:val="00520095"/>
    <w:rsid w:val="00520330"/>
    <w:rsid w:val="0052072C"/>
    <w:rsid w:val="00520BD8"/>
    <w:rsid w:val="00520F0D"/>
    <w:rsid w:val="0052149E"/>
    <w:rsid w:val="005215BF"/>
    <w:rsid w:val="00521950"/>
    <w:rsid w:val="00522520"/>
    <w:rsid w:val="0052271A"/>
    <w:rsid w:val="005227FE"/>
    <w:rsid w:val="005233AD"/>
    <w:rsid w:val="00523457"/>
    <w:rsid w:val="005236C9"/>
    <w:rsid w:val="00526BBF"/>
    <w:rsid w:val="005270C2"/>
    <w:rsid w:val="005272D2"/>
    <w:rsid w:val="005277A8"/>
    <w:rsid w:val="00527AAF"/>
    <w:rsid w:val="0053003F"/>
    <w:rsid w:val="0053031C"/>
    <w:rsid w:val="005309C5"/>
    <w:rsid w:val="005316C6"/>
    <w:rsid w:val="005318EC"/>
    <w:rsid w:val="00531DCA"/>
    <w:rsid w:val="00532554"/>
    <w:rsid w:val="00533E0A"/>
    <w:rsid w:val="00534132"/>
    <w:rsid w:val="00534F15"/>
    <w:rsid w:val="00535EE4"/>
    <w:rsid w:val="005361B7"/>
    <w:rsid w:val="005363D7"/>
    <w:rsid w:val="0053682F"/>
    <w:rsid w:val="005377F9"/>
    <w:rsid w:val="005404A6"/>
    <w:rsid w:val="00541A9C"/>
    <w:rsid w:val="00541AC6"/>
    <w:rsid w:val="00541B03"/>
    <w:rsid w:val="00541BC4"/>
    <w:rsid w:val="00541F4C"/>
    <w:rsid w:val="00542215"/>
    <w:rsid w:val="0054337C"/>
    <w:rsid w:val="00543B9B"/>
    <w:rsid w:val="00543CFB"/>
    <w:rsid w:val="00544A0E"/>
    <w:rsid w:val="00545B91"/>
    <w:rsid w:val="00545DA0"/>
    <w:rsid w:val="00546038"/>
    <w:rsid w:val="005460F0"/>
    <w:rsid w:val="00546E2D"/>
    <w:rsid w:val="00547E93"/>
    <w:rsid w:val="00547F82"/>
    <w:rsid w:val="00550887"/>
    <w:rsid w:val="00550E4A"/>
    <w:rsid w:val="005516B7"/>
    <w:rsid w:val="00552244"/>
    <w:rsid w:val="00552A50"/>
    <w:rsid w:val="00553922"/>
    <w:rsid w:val="0055422F"/>
    <w:rsid w:val="00554F51"/>
    <w:rsid w:val="0055513D"/>
    <w:rsid w:val="00555546"/>
    <w:rsid w:val="005558E8"/>
    <w:rsid w:val="00556F46"/>
    <w:rsid w:val="005573FC"/>
    <w:rsid w:val="005579F2"/>
    <w:rsid w:val="00560416"/>
    <w:rsid w:val="00560562"/>
    <w:rsid w:val="005618E1"/>
    <w:rsid w:val="00561CBE"/>
    <w:rsid w:val="00561D43"/>
    <w:rsid w:val="00562560"/>
    <w:rsid w:val="00562861"/>
    <w:rsid w:val="00562A4E"/>
    <w:rsid w:val="00562CB0"/>
    <w:rsid w:val="00563B1A"/>
    <w:rsid w:val="00564271"/>
    <w:rsid w:val="00567413"/>
    <w:rsid w:val="005675AD"/>
    <w:rsid w:val="005676D5"/>
    <w:rsid w:val="00567867"/>
    <w:rsid w:val="005708F8"/>
    <w:rsid w:val="005719C8"/>
    <w:rsid w:val="00571F27"/>
    <w:rsid w:val="0057213C"/>
    <w:rsid w:val="00572468"/>
    <w:rsid w:val="00572A42"/>
    <w:rsid w:val="00572E1C"/>
    <w:rsid w:val="00572FCF"/>
    <w:rsid w:val="005730D4"/>
    <w:rsid w:val="00573266"/>
    <w:rsid w:val="0057330A"/>
    <w:rsid w:val="005734C3"/>
    <w:rsid w:val="005735C2"/>
    <w:rsid w:val="00574286"/>
    <w:rsid w:val="00576F27"/>
    <w:rsid w:val="005779CE"/>
    <w:rsid w:val="005803F8"/>
    <w:rsid w:val="00580454"/>
    <w:rsid w:val="0058069D"/>
    <w:rsid w:val="00580B89"/>
    <w:rsid w:val="005816AB"/>
    <w:rsid w:val="00581FBD"/>
    <w:rsid w:val="005823C5"/>
    <w:rsid w:val="00582BD8"/>
    <w:rsid w:val="005839B5"/>
    <w:rsid w:val="00583B72"/>
    <w:rsid w:val="0058414A"/>
    <w:rsid w:val="00585A5F"/>
    <w:rsid w:val="00585E0C"/>
    <w:rsid w:val="005862B2"/>
    <w:rsid w:val="005878C1"/>
    <w:rsid w:val="00587DF8"/>
    <w:rsid w:val="00587FEF"/>
    <w:rsid w:val="005902C3"/>
    <w:rsid w:val="005902EB"/>
    <w:rsid w:val="0059070B"/>
    <w:rsid w:val="00590B56"/>
    <w:rsid w:val="00590D49"/>
    <w:rsid w:val="005915A4"/>
    <w:rsid w:val="005915E5"/>
    <w:rsid w:val="00591BED"/>
    <w:rsid w:val="00592257"/>
    <w:rsid w:val="005936E0"/>
    <w:rsid w:val="00593E79"/>
    <w:rsid w:val="00594E72"/>
    <w:rsid w:val="00595CB0"/>
    <w:rsid w:val="00596A2C"/>
    <w:rsid w:val="00596F3F"/>
    <w:rsid w:val="005970A4"/>
    <w:rsid w:val="00597158"/>
    <w:rsid w:val="00597308"/>
    <w:rsid w:val="00597312"/>
    <w:rsid w:val="005A0C19"/>
    <w:rsid w:val="005A1184"/>
    <w:rsid w:val="005A2601"/>
    <w:rsid w:val="005A2BF1"/>
    <w:rsid w:val="005A319D"/>
    <w:rsid w:val="005A3901"/>
    <w:rsid w:val="005A5A0D"/>
    <w:rsid w:val="005A652E"/>
    <w:rsid w:val="005A6E76"/>
    <w:rsid w:val="005A6F9A"/>
    <w:rsid w:val="005A7563"/>
    <w:rsid w:val="005A7F47"/>
    <w:rsid w:val="005B17BE"/>
    <w:rsid w:val="005B1823"/>
    <w:rsid w:val="005B1932"/>
    <w:rsid w:val="005B20F7"/>
    <w:rsid w:val="005B2597"/>
    <w:rsid w:val="005B31A6"/>
    <w:rsid w:val="005B34B4"/>
    <w:rsid w:val="005B3DB6"/>
    <w:rsid w:val="005B4422"/>
    <w:rsid w:val="005B515B"/>
    <w:rsid w:val="005B5767"/>
    <w:rsid w:val="005B5AC3"/>
    <w:rsid w:val="005B5FEF"/>
    <w:rsid w:val="005B66F0"/>
    <w:rsid w:val="005B6A98"/>
    <w:rsid w:val="005B6B24"/>
    <w:rsid w:val="005B6CA3"/>
    <w:rsid w:val="005B6F5A"/>
    <w:rsid w:val="005C012F"/>
    <w:rsid w:val="005C037C"/>
    <w:rsid w:val="005C133F"/>
    <w:rsid w:val="005C16BF"/>
    <w:rsid w:val="005C19D4"/>
    <w:rsid w:val="005C1F7D"/>
    <w:rsid w:val="005C227E"/>
    <w:rsid w:val="005C252A"/>
    <w:rsid w:val="005C2910"/>
    <w:rsid w:val="005C2FC9"/>
    <w:rsid w:val="005C3012"/>
    <w:rsid w:val="005C321D"/>
    <w:rsid w:val="005C38D7"/>
    <w:rsid w:val="005C397F"/>
    <w:rsid w:val="005C39EF"/>
    <w:rsid w:val="005C4666"/>
    <w:rsid w:val="005C5173"/>
    <w:rsid w:val="005C5FC8"/>
    <w:rsid w:val="005C5FDA"/>
    <w:rsid w:val="005C6409"/>
    <w:rsid w:val="005C646A"/>
    <w:rsid w:val="005C66DE"/>
    <w:rsid w:val="005C6DCE"/>
    <w:rsid w:val="005C7169"/>
    <w:rsid w:val="005C7230"/>
    <w:rsid w:val="005C744E"/>
    <w:rsid w:val="005C780D"/>
    <w:rsid w:val="005C7900"/>
    <w:rsid w:val="005D0C9C"/>
    <w:rsid w:val="005D0F7C"/>
    <w:rsid w:val="005D1D5E"/>
    <w:rsid w:val="005D2419"/>
    <w:rsid w:val="005D2697"/>
    <w:rsid w:val="005D26A7"/>
    <w:rsid w:val="005D29CF"/>
    <w:rsid w:val="005D3096"/>
    <w:rsid w:val="005D331F"/>
    <w:rsid w:val="005D37D8"/>
    <w:rsid w:val="005D53BD"/>
    <w:rsid w:val="005D5B8C"/>
    <w:rsid w:val="005D5FD2"/>
    <w:rsid w:val="005D6407"/>
    <w:rsid w:val="005D64A2"/>
    <w:rsid w:val="005D66F6"/>
    <w:rsid w:val="005D694A"/>
    <w:rsid w:val="005D76BB"/>
    <w:rsid w:val="005D7ADB"/>
    <w:rsid w:val="005E0065"/>
    <w:rsid w:val="005E064E"/>
    <w:rsid w:val="005E0736"/>
    <w:rsid w:val="005E1025"/>
    <w:rsid w:val="005E10D4"/>
    <w:rsid w:val="005E10FA"/>
    <w:rsid w:val="005E1ABE"/>
    <w:rsid w:val="005E3128"/>
    <w:rsid w:val="005E342A"/>
    <w:rsid w:val="005E47C5"/>
    <w:rsid w:val="005E4D2A"/>
    <w:rsid w:val="005E4DCE"/>
    <w:rsid w:val="005E5B66"/>
    <w:rsid w:val="005E5BFD"/>
    <w:rsid w:val="005E6AEF"/>
    <w:rsid w:val="005E6CF4"/>
    <w:rsid w:val="005E7556"/>
    <w:rsid w:val="005E766D"/>
    <w:rsid w:val="005E7B8F"/>
    <w:rsid w:val="005E7C46"/>
    <w:rsid w:val="005E7D95"/>
    <w:rsid w:val="005F0432"/>
    <w:rsid w:val="005F0B6F"/>
    <w:rsid w:val="005F103A"/>
    <w:rsid w:val="005F12D1"/>
    <w:rsid w:val="005F1EB6"/>
    <w:rsid w:val="005F2026"/>
    <w:rsid w:val="005F208D"/>
    <w:rsid w:val="005F2232"/>
    <w:rsid w:val="005F2934"/>
    <w:rsid w:val="005F2CAE"/>
    <w:rsid w:val="005F2D1D"/>
    <w:rsid w:val="005F31DD"/>
    <w:rsid w:val="005F387B"/>
    <w:rsid w:val="005F3CE4"/>
    <w:rsid w:val="005F3E9F"/>
    <w:rsid w:val="005F469B"/>
    <w:rsid w:val="005F4BFE"/>
    <w:rsid w:val="005F4EA3"/>
    <w:rsid w:val="005F52A6"/>
    <w:rsid w:val="005F6239"/>
    <w:rsid w:val="005F63EE"/>
    <w:rsid w:val="005F683A"/>
    <w:rsid w:val="005F7146"/>
    <w:rsid w:val="005F736F"/>
    <w:rsid w:val="005F7768"/>
    <w:rsid w:val="005F7846"/>
    <w:rsid w:val="006001E2"/>
    <w:rsid w:val="006001FC"/>
    <w:rsid w:val="0060057D"/>
    <w:rsid w:val="00601AE8"/>
    <w:rsid w:val="00603C6E"/>
    <w:rsid w:val="00603E62"/>
    <w:rsid w:val="00604361"/>
    <w:rsid w:val="00604643"/>
    <w:rsid w:val="006047B5"/>
    <w:rsid w:val="00604CB9"/>
    <w:rsid w:val="0060638D"/>
    <w:rsid w:val="00606392"/>
    <w:rsid w:val="0060722D"/>
    <w:rsid w:val="006078E9"/>
    <w:rsid w:val="00607A69"/>
    <w:rsid w:val="00607BB5"/>
    <w:rsid w:val="00610307"/>
    <w:rsid w:val="006104E8"/>
    <w:rsid w:val="00610807"/>
    <w:rsid w:val="00610874"/>
    <w:rsid w:val="006112BD"/>
    <w:rsid w:val="00611515"/>
    <w:rsid w:val="00611806"/>
    <w:rsid w:val="00611925"/>
    <w:rsid w:val="00612139"/>
    <w:rsid w:val="00612492"/>
    <w:rsid w:val="0061266F"/>
    <w:rsid w:val="00613706"/>
    <w:rsid w:val="00613893"/>
    <w:rsid w:val="00614463"/>
    <w:rsid w:val="00614DE8"/>
    <w:rsid w:val="0061519C"/>
    <w:rsid w:val="0061523E"/>
    <w:rsid w:val="0061576F"/>
    <w:rsid w:val="006159A8"/>
    <w:rsid w:val="00616349"/>
    <w:rsid w:val="00616923"/>
    <w:rsid w:val="00616D39"/>
    <w:rsid w:val="0061711C"/>
    <w:rsid w:val="00617982"/>
    <w:rsid w:val="00617C46"/>
    <w:rsid w:val="006204FD"/>
    <w:rsid w:val="00620D7B"/>
    <w:rsid w:val="006219A0"/>
    <w:rsid w:val="00622D03"/>
    <w:rsid w:val="00622F1D"/>
    <w:rsid w:val="00623748"/>
    <w:rsid w:val="0062398A"/>
    <w:rsid w:val="00623E85"/>
    <w:rsid w:val="00624672"/>
    <w:rsid w:val="00624CC4"/>
    <w:rsid w:val="0062575B"/>
    <w:rsid w:val="00625D9E"/>
    <w:rsid w:val="006262A5"/>
    <w:rsid w:val="006271E8"/>
    <w:rsid w:val="00627BF7"/>
    <w:rsid w:val="00627FDD"/>
    <w:rsid w:val="00627FF4"/>
    <w:rsid w:val="006302C8"/>
    <w:rsid w:val="00630DF3"/>
    <w:rsid w:val="0063159E"/>
    <w:rsid w:val="00631A57"/>
    <w:rsid w:val="00631F70"/>
    <w:rsid w:val="00632160"/>
    <w:rsid w:val="0063234F"/>
    <w:rsid w:val="006324ED"/>
    <w:rsid w:val="006329DB"/>
    <w:rsid w:val="0063322E"/>
    <w:rsid w:val="0063350E"/>
    <w:rsid w:val="00633605"/>
    <w:rsid w:val="00634B5F"/>
    <w:rsid w:val="00634D22"/>
    <w:rsid w:val="00634DDB"/>
    <w:rsid w:val="00635496"/>
    <w:rsid w:val="00635844"/>
    <w:rsid w:val="00635CEA"/>
    <w:rsid w:val="006363D8"/>
    <w:rsid w:val="00636BF6"/>
    <w:rsid w:val="006370C5"/>
    <w:rsid w:val="0064006B"/>
    <w:rsid w:val="00640087"/>
    <w:rsid w:val="00640BC9"/>
    <w:rsid w:val="00640C2B"/>
    <w:rsid w:val="00641D6E"/>
    <w:rsid w:val="006425F7"/>
    <w:rsid w:val="006427F9"/>
    <w:rsid w:val="00642ABA"/>
    <w:rsid w:val="00642C43"/>
    <w:rsid w:val="00643908"/>
    <w:rsid w:val="0064527C"/>
    <w:rsid w:val="00645540"/>
    <w:rsid w:val="00646B76"/>
    <w:rsid w:val="00647799"/>
    <w:rsid w:val="0065013B"/>
    <w:rsid w:val="00650264"/>
    <w:rsid w:val="00650BE8"/>
    <w:rsid w:val="006516D4"/>
    <w:rsid w:val="006518AF"/>
    <w:rsid w:val="0065217C"/>
    <w:rsid w:val="00652C50"/>
    <w:rsid w:val="00652DF4"/>
    <w:rsid w:val="00653087"/>
    <w:rsid w:val="00653CF7"/>
    <w:rsid w:val="006543ED"/>
    <w:rsid w:val="006544AB"/>
    <w:rsid w:val="00654EE2"/>
    <w:rsid w:val="0065504A"/>
    <w:rsid w:val="0065576A"/>
    <w:rsid w:val="00655BB3"/>
    <w:rsid w:val="00655BDD"/>
    <w:rsid w:val="00655D78"/>
    <w:rsid w:val="0065656B"/>
    <w:rsid w:val="00656684"/>
    <w:rsid w:val="00656B1F"/>
    <w:rsid w:val="00656F8D"/>
    <w:rsid w:val="00657C91"/>
    <w:rsid w:val="006604C9"/>
    <w:rsid w:val="00660C52"/>
    <w:rsid w:val="00660D1B"/>
    <w:rsid w:val="0066145F"/>
    <w:rsid w:val="00661C9B"/>
    <w:rsid w:val="00662075"/>
    <w:rsid w:val="00662739"/>
    <w:rsid w:val="00662B9C"/>
    <w:rsid w:val="00664CC4"/>
    <w:rsid w:val="00665788"/>
    <w:rsid w:val="00665CD5"/>
    <w:rsid w:val="00666E32"/>
    <w:rsid w:val="00666E6C"/>
    <w:rsid w:val="00667052"/>
    <w:rsid w:val="00667441"/>
    <w:rsid w:val="0066770B"/>
    <w:rsid w:val="006678AC"/>
    <w:rsid w:val="00667D6E"/>
    <w:rsid w:val="00671A6C"/>
    <w:rsid w:val="00671C57"/>
    <w:rsid w:val="00671DD4"/>
    <w:rsid w:val="006729CC"/>
    <w:rsid w:val="006732A5"/>
    <w:rsid w:val="00674752"/>
    <w:rsid w:val="00675F33"/>
    <w:rsid w:val="006774A8"/>
    <w:rsid w:val="0067793F"/>
    <w:rsid w:val="00677D1E"/>
    <w:rsid w:val="00677E8F"/>
    <w:rsid w:val="0068052D"/>
    <w:rsid w:val="0068142E"/>
    <w:rsid w:val="00681799"/>
    <w:rsid w:val="006825ED"/>
    <w:rsid w:val="0068299E"/>
    <w:rsid w:val="00682DA6"/>
    <w:rsid w:val="00682F6B"/>
    <w:rsid w:val="00682FE2"/>
    <w:rsid w:val="006839DE"/>
    <w:rsid w:val="00684891"/>
    <w:rsid w:val="006848B9"/>
    <w:rsid w:val="0068490A"/>
    <w:rsid w:val="00684D95"/>
    <w:rsid w:val="0068512D"/>
    <w:rsid w:val="0068558F"/>
    <w:rsid w:val="006855F9"/>
    <w:rsid w:val="00685B7D"/>
    <w:rsid w:val="006907F6"/>
    <w:rsid w:val="006909CD"/>
    <w:rsid w:val="00690C4D"/>
    <w:rsid w:val="00690E3C"/>
    <w:rsid w:val="00690F33"/>
    <w:rsid w:val="0069108B"/>
    <w:rsid w:val="006914B6"/>
    <w:rsid w:val="00691A14"/>
    <w:rsid w:val="00691D2A"/>
    <w:rsid w:val="00691F1B"/>
    <w:rsid w:val="00692335"/>
    <w:rsid w:val="00692D9C"/>
    <w:rsid w:val="00693E1B"/>
    <w:rsid w:val="00695075"/>
    <w:rsid w:val="0069543A"/>
    <w:rsid w:val="0069570F"/>
    <w:rsid w:val="0069575A"/>
    <w:rsid w:val="00695B83"/>
    <w:rsid w:val="006960B1"/>
    <w:rsid w:val="0069638B"/>
    <w:rsid w:val="00697D5E"/>
    <w:rsid w:val="00697E32"/>
    <w:rsid w:val="00697FCC"/>
    <w:rsid w:val="006A0F0F"/>
    <w:rsid w:val="006A305D"/>
    <w:rsid w:val="006A47BB"/>
    <w:rsid w:val="006A58E7"/>
    <w:rsid w:val="006A6624"/>
    <w:rsid w:val="006A69C4"/>
    <w:rsid w:val="006A7146"/>
    <w:rsid w:val="006A71EB"/>
    <w:rsid w:val="006A77BF"/>
    <w:rsid w:val="006A782D"/>
    <w:rsid w:val="006A7C0B"/>
    <w:rsid w:val="006B0348"/>
    <w:rsid w:val="006B046C"/>
    <w:rsid w:val="006B2534"/>
    <w:rsid w:val="006B330F"/>
    <w:rsid w:val="006B3B1E"/>
    <w:rsid w:val="006B52BD"/>
    <w:rsid w:val="006B564E"/>
    <w:rsid w:val="006B5875"/>
    <w:rsid w:val="006B6875"/>
    <w:rsid w:val="006B6A7A"/>
    <w:rsid w:val="006B6B7A"/>
    <w:rsid w:val="006C0558"/>
    <w:rsid w:val="006C0C44"/>
    <w:rsid w:val="006C1065"/>
    <w:rsid w:val="006C15AE"/>
    <w:rsid w:val="006C15B0"/>
    <w:rsid w:val="006C1FA0"/>
    <w:rsid w:val="006C23E6"/>
    <w:rsid w:val="006C30C9"/>
    <w:rsid w:val="006C477A"/>
    <w:rsid w:val="006C48A2"/>
    <w:rsid w:val="006C4D0E"/>
    <w:rsid w:val="006C676A"/>
    <w:rsid w:val="006C6853"/>
    <w:rsid w:val="006C6DA0"/>
    <w:rsid w:val="006C6F9F"/>
    <w:rsid w:val="006C7CDF"/>
    <w:rsid w:val="006C7EDD"/>
    <w:rsid w:val="006C7F8A"/>
    <w:rsid w:val="006D04B3"/>
    <w:rsid w:val="006D0C84"/>
    <w:rsid w:val="006D0F06"/>
    <w:rsid w:val="006D13BA"/>
    <w:rsid w:val="006D2D80"/>
    <w:rsid w:val="006D2EEA"/>
    <w:rsid w:val="006D3204"/>
    <w:rsid w:val="006D3497"/>
    <w:rsid w:val="006D3609"/>
    <w:rsid w:val="006D37C7"/>
    <w:rsid w:val="006D3899"/>
    <w:rsid w:val="006D4803"/>
    <w:rsid w:val="006D57F1"/>
    <w:rsid w:val="006D5C68"/>
    <w:rsid w:val="006D63C4"/>
    <w:rsid w:val="006D677C"/>
    <w:rsid w:val="006D6EEA"/>
    <w:rsid w:val="006D7391"/>
    <w:rsid w:val="006D74B1"/>
    <w:rsid w:val="006E00BA"/>
    <w:rsid w:val="006E04EF"/>
    <w:rsid w:val="006E1A98"/>
    <w:rsid w:val="006E1FC6"/>
    <w:rsid w:val="006E2299"/>
    <w:rsid w:val="006E2DCE"/>
    <w:rsid w:val="006E31E7"/>
    <w:rsid w:val="006E3381"/>
    <w:rsid w:val="006E33A8"/>
    <w:rsid w:val="006E3C63"/>
    <w:rsid w:val="006E41D8"/>
    <w:rsid w:val="006E424B"/>
    <w:rsid w:val="006E4913"/>
    <w:rsid w:val="006E512E"/>
    <w:rsid w:val="006E5146"/>
    <w:rsid w:val="006E53C1"/>
    <w:rsid w:val="006E6F2E"/>
    <w:rsid w:val="006E7547"/>
    <w:rsid w:val="006E7AAC"/>
    <w:rsid w:val="006E7F7D"/>
    <w:rsid w:val="006F0FB8"/>
    <w:rsid w:val="006F20EF"/>
    <w:rsid w:val="006F2106"/>
    <w:rsid w:val="006F222C"/>
    <w:rsid w:val="006F2DB2"/>
    <w:rsid w:val="006F2F2E"/>
    <w:rsid w:val="006F35D7"/>
    <w:rsid w:val="006F3622"/>
    <w:rsid w:val="006F3861"/>
    <w:rsid w:val="006F3B5B"/>
    <w:rsid w:val="006F41DE"/>
    <w:rsid w:val="006F4736"/>
    <w:rsid w:val="006F47D4"/>
    <w:rsid w:val="006F4803"/>
    <w:rsid w:val="006F4A63"/>
    <w:rsid w:val="006F5418"/>
    <w:rsid w:val="006F62E0"/>
    <w:rsid w:val="006F66C6"/>
    <w:rsid w:val="006F7A12"/>
    <w:rsid w:val="0070006D"/>
    <w:rsid w:val="00700075"/>
    <w:rsid w:val="007005FA"/>
    <w:rsid w:val="007013EB"/>
    <w:rsid w:val="007019EF"/>
    <w:rsid w:val="00701A58"/>
    <w:rsid w:val="00701D29"/>
    <w:rsid w:val="007025F8"/>
    <w:rsid w:val="00702845"/>
    <w:rsid w:val="007032F4"/>
    <w:rsid w:val="007037EB"/>
    <w:rsid w:val="00704341"/>
    <w:rsid w:val="00705F52"/>
    <w:rsid w:val="00705FA3"/>
    <w:rsid w:val="00706EA2"/>
    <w:rsid w:val="0070727C"/>
    <w:rsid w:val="007073E6"/>
    <w:rsid w:val="00707EA7"/>
    <w:rsid w:val="00710222"/>
    <w:rsid w:val="00710D22"/>
    <w:rsid w:val="00711204"/>
    <w:rsid w:val="007112BF"/>
    <w:rsid w:val="007116F8"/>
    <w:rsid w:val="007120BD"/>
    <w:rsid w:val="00712643"/>
    <w:rsid w:val="007135CF"/>
    <w:rsid w:val="007136CC"/>
    <w:rsid w:val="0071386B"/>
    <w:rsid w:val="00713908"/>
    <w:rsid w:val="007146B1"/>
    <w:rsid w:val="00714E0D"/>
    <w:rsid w:val="007150EA"/>
    <w:rsid w:val="00715503"/>
    <w:rsid w:val="00715EC5"/>
    <w:rsid w:val="007162FD"/>
    <w:rsid w:val="007169F1"/>
    <w:rsid w:val="00716CD1"/>
    <w:rsid w:val="00716D5F"/>
    <w:rsid w:val="00716D8E"/>
    <w:rsid w:val="007173D9"/>
    <w:rsid w:val="00717904"/>
    <w:rsid w:val="00717D1C"/>
    <w:rsid w:val="00717F14"/>
    <w:rsid w:val="00720E8B"/>
    <w:rsid w:val="00721A83"/>
    <w:rsid w:val="00722427"/>
    <w:rsid w:val="007228BB"/>
    <w:rsid w:val="007241EC"/>
    <w:rsid w:val="007243F6"/>
    <w:rsid w:val="00724491"/>
    <w:rsid w:val="00724AE5"/>
    <w:rsid w:val="00725145"/>
    <w:rsid w:val="00725F7B"/>
    <w:rsid w:val="007261C7"/>
    <w:rsid w:val="00730459"/>
    <w:rsid w:val="00730E26"/>
    <w:rsid w:val="0073155D"/>
    <w:rsid w:val="007316DC"/>
    <w:rsid w:val="00731E61"/>
    <w:rsid w:val="007332BF"/>
    <w:rsid w:val="007332DB"/>
    <w:rsid w:val="00733E17"/>
    <w:rsid w:val="00733EF4"/>
    <w:rsid w:val="0073490E"/>
    <w:rsid w:val="00734FA6"/>
    <w:rsid w:val="007375BC"/>
    <w:rsid w:val="00737616"/>
    <w:rsid w:val="00737810"/>
    <w:rsid w:val="0073791F"/>
    <w:rsid w:val="00737DDB"/>
    <w:rsid w:val="00737E96"/>
    <w:rsid w:val="00740951"/>
    <w:rsid w:val="00740ED3"/>
    <w:rsid w:val="00741182"/>
    <w:rsid w:val="007420F3"/>
    <w:rsid w:val="00742303"/>
    <w:rsid w:val="00742803"/>
    <w:rsid w:val="007431D0"/>
    <w:rsid w:val="00743A6E"/>
    <w:rsid w:val="00744AA6"/>
    <w:rsid w:val="00744ADA"/>
    <w:rsid w:val="00744E4B"/>
    <w:rsid w:val="0074552C"/>
    <w:rsid w:val="00745B8F"/>
    <w:rsid w:val="00746DDB"/>
    <w:rsid w:val="007510C0"/>
    <w:rsid w:val="00751301"/>
    <w:rsid w:val="007513B2"/>
    <w:rsid w:val="00751967"/>
    <w:rsid w:val="00751BBF"/>
    <w:rsid w:val="00751EFC"/>
    <w:rsid w:val="00751FB5"/>
    <w:rsid w:val="007521AA"/>
    <w:rsid w:val="0075226F"/>
    <w:rsid w:val="00752D24"/>
    <w:rsid w:val="00753364"/>
    <w:rsid w:val="00755A86"/>
    <w:rsid w:val="00755EEC"/>
    <w:rsid w:val="007568B0"/>
    <w:rsid w:val="00756C64"/>
    <w:rsid w:val="0075704C"/>
    <w:rsid w:val="007571CE"/>
    <w:rsid w:val="00757619"/>
    <w:rsid w:val="007606C2"/>
    <w:rsid w:val="00760AD3"/>
    <w:rsid w:val="00761B39"/>
    <w:rsid w:val="00761FA9"/>
    <w:rsid w:val="00762FE4"/>
    <w:rsid w:val="00763FF5"/>
    <w:rsid w:val="007641CC"/>
    <w:rsid w:val="00764926"/>
    <w:rsid w:val="00764F9A"/>
    <w:rsid w:val="007654BF"/>
    <w:rsid w:val="007658BB"/>
    <w:rsid w:val="00765937"/>
    <w:rsid w:val="00765AEA"/>
    <w:rsid w:val="0076681A"/>
    <w:rsid w:val="007700F8"/>
    <w:rsid w:val="00770E45"/>
    <w:rsid w:val="00771083"/>
    <w:rsid w:val="007711E7"/>
    <w:rsid w:val="007719D2"/>
    <w:rsid w:val="0077232D"/>
    <w:rsid w:val="0077258F"/>
    <w:rsid w:val="00772843"/>
    <w:rsid w:val="0077293F"/>
    <w:rsid w:val="007734B3"/>
    <w:rsid w:val="00773A9D"/>
    <w:rsid w:val="00773C65"/>
    <w:rsid w:val="007744A6"/>
    <w:rsid w:val="007744C0"/>
    <w:rsid w:val="007744EF"/>
    <w:rsid w:val="00774CCC"/>
    <w:rsid w:val="00774ED2"/>
    <w:rsid w:val="00774F77"/>
    <w:rsid w:val="0077512A"/>
    <w:rsid w:val="007751AB"/>
    <w:rsid w:val="007756B5"/>
    <w:rsid w:val="00776537"/>
    <w:rsid w:val="007767C3"/>
    <w:rsid w:val="00777172"/>
    <w:rsid w:val="00777A1A"/>
    <w:rsid w:val="007804F1"/>
    <w:rsid w:val="00780F43"/>
    <w:rsid w:val="00780F5D"/>
    <w:rsid w:val="0078110B"/>
    <w:rsid w:val="00781120"/>
    <w:rsid w:val="00781206"/>
    <w:rsid w:val="007819D9"/>
    <w:rsid w:val="00782417"/>
    <w:rsid w:val="00782FD9"/>
    <w:rsid w:val="007831CC"/>
    <w:rsid w:val="007836AD"/>
    <w:rsid w:val="00784C3F"/>
    <w:rsid w:val="00786AEE"/>
    <w:rsid w:val="0078796D"/>
    <w:rsid w:val="00787A9B"/>
    <w:rsid w:val="00787B17"/>
    <w:rsid w:val="00791407"/>
    <w:rsid w:val="00792327"/>
    <w:rsid w:val="00792369"/>
    <w:rsid w:val="00792E0B"/>
    <w:rsid w:val="00792FEB"/>
    <w:rsid w:val="00793232"/>
    <w:rsid w:val="00793A58"/>
    <w:rsid w:val="00794846"/>
    <w:rsid w:val="00794894"/>
    <w:rsid w:val="00794C70"/>
    <w:rsid w:val="00795F06"/>
    <w:rsid w:val="007961E2"/>
    <w:rsid w:val="00796599"/>
    <w:rsid w:val="007973F5"/>
    <w:rsid w:val="00797881"/>
    <w:rsid w:val="00797EB4"/>
    <w:rsid w:val="007A05AE"/>
    <w:rsid w:val="007A0B0F"/>
    <w:rsid w:val="007A0FD6"/>
    <w:rsid w:val="007A1047"/>
    <w:rsid w:val="007A12A2"/>
    <w:rsid w:val="007A285A"/>
    <w:rsid w:val="007A333A"/>
    <w:rsid w:val="007A3AEC"/>
    <w:rsid w:val="007A4248"/>
    <w:rsid w:val="007A4812"/>
    <w:rsid w:val="007A5606"/>
    <w:rsid w:val="007A5BAA"/>
    <w:rsid w:val="007A5DF3"/>
    <w:rsid w:val="007A72A4"/>
    <w:rsid w:val="007A75DE"/>
    <w:rsid w:val="007A79B4"/>
    <w:rsid w:val="007B0401"/>
    <w:rsid w:val="007B08C2"/>
    <w:rsid w:val="007B0F7B"/>
    <w:rsid w:val="007B1238"/>
    <w:rsid w:val="007B1B2A"/>
    <w:rsid w:val="007B1E0D"/>
    <w:rsid w:val="007B1EEE"/>
    <w:rsid w:val="007B2394"/>
    <w:rsid w:val="007B2DCF"/>
    <w:rsid w:val="007B2FB4"/>
    <w:rsid w:val="007B38A7"/>
    <w:rsid w:val="007B3B70"/>
    <w:rsid w:val="007B4036"/>
    <w:rsid w:val="007B45EA"/>
    <w:rsid w:val="007B53C0"/>
    <w:rsid w:val="007B6766"/>
    <w:rsid w:val="007B6BD1"/>
    <w:rsid w:val="007C07EF"/>
    <w:rsid w:val="007C0805"/>
    <w:rsid w:val="007C09FE"/>
    <w:rsid w:val="007C0EE6"/>
    <w:rsid w:val="007C1105"/>
    <w:rsid w:val="007C12DD"/>
    <w:rsid w:val="007C14A9"/>
    <w:rsid w:val="007C17F5"/>
    <w:rsid w:val="007C1FEA"/>
    <w:rsid w:val="007C21AD"/>
    <w:rsid w:val="007C231C"/>
    <w:rsid w:val="007C251A"/>
    <w:rsid w:val="007C2BFB"/>
    <w:rsid w:val="007C2D5A"/>
    <w:rsid w:val="007C2FD6"/>
    <w:rsid w:val="007C3CA1"/>
    <w:rsid w:val="007C43B1"/>
    <w:rsid w:val="007C4D3B"/>
    <w:rsid w:val="007C5020"/>
    <w:rsid w:val="007C5CD2"/>
    <w:rsid w:val="007C6612"/>
    <w:rsid w:val="007C6A26"/>
    <w:rsid w:val="007C6A83"/>
    <w:rsid w:val="007C6AE2"/>
    <w:rsid w:val="007C78D7"/>
    <w:rsid w:val="007C7FD1"/>
    <w:rsid w:val="007D0765"/>
    <w:rsid w:val="007D0AE4"/>
    <w:rsid w:val="007D1499"/>
    <w:rsid w:val="007D21EE"/>
    <w:rsid w:val="007D2894"/>
    <w:rsid w:val="007D28F6"/>
    <w:rsid w:val="007D300E"/>
    <w:rsid w:val="007D37CC"/>
    <w:rsid w:val="007D37DB"/>
    <w:rsid w:val="007D4854"/>
    <w:rsid w:val="007D62F6"/>
    <w:rsid w:val="007D6B8A"/>
    <w:rsid w:val="007D7C90"/>
    <w:rsid w:val="007E054D"/>
    <w:rsid w:val="007E1839"/>
    <w:rsid w:val="007E25EE"/>
    <w:rsid w:val="007E2967"/>
    <w:rsid w:val="007E2990"/>
    <w:rsid w:val="007E2BF9"/>
    <w:rsid w:val="007E343A"/>
    <w:rsid w:val="007E3C6B"/>
    <w:rsid w:val="007E404D"/>
    <w:rsid w:val="007E4A17"/>
    <w:rsid w:val="007E5562"/>
    <w:rsid w:val="007E6D3B"/>
    <w:rsid w:val="007E77F2"/>
    <w:rsid w:val="007E7DB0"/>
    <w:rsid w:val="007E7F01"/>
    <w:rsid w:val="007F0C8D"/>
    <w:rsid w:val="007F0E3E"/>
    <w:rsid w:val="007F0EB5"/>
    <w:rsid w:val="007F19AE"/>
    <w:rsid w:val="007F1AF2"/>
    <w:rsid w:val="007F1C98"/>
    <w:rsid w:val="007F26DE"/>
    <w:rsid w:val="007F2FDE"/>
    <w:rsid w:val="007F3280"/>
    <w:rsid w:val="007F3BC9"/>
    <w:rsid w:val="007F4647"/>
    <w:rsid w:val="007F5A66"/>
    <w:rsid w:val="007F5F34"/>
    <w:rsid w:val="007F68C8"/>
    <w:rsid w:val="007F6F12"/>
    <w:rsid w:val="007F7CF9"/>
    <w:rsid w:val="0080054F"/>
    <w:rsid w:val="00801CA6"/>
    <w:rsid w:val="00801D44"/>
    <w:rsid w:val="008025BE"/>
    <w:rsid w:val="00802B0B"/>
    <w:rsid w:val="00802DC7"/>
    <w:rsid w:val="00803B11"/>
    <w:rsid w:val="00803B99"/>
    <w:rsid w:val="00804131"/>
    <w:rsid w:val="0080435C"/>
    <w:rsid w:val="00804517"/>
    <w:rsid w:val="0080491A"/>
    <w:rsid w:val="008052A4"/>
    <w:rsid w:val="00805AFE"/>
    <w:rsid w:val="00806794"/>
    <w:rsid w:val="00807914"/>
    <w:rsid w:val="00807F5C"/>
    <w:rsid w:val="008102F7"/>
    <w:rsid w:val="0081112B"/>
    <w:rsid w:val="00811407"/>
    <w:rsid w:val="0081172E"/>
    <w:rsid w:val="00811798"/>
    <w:rsid w:val="00811EDE"/>
    <w:rsid w:val="00812574"/>
    <w:rsid w:val="00812627"/>
    <w:rsid w:val="00813163"/>
    <w:rsid w:val="00813466"/>
    <w:rsid w:val="00813D73"/>
    <w:rsid w:val="00814D53"/>
    <w:rsid w:val="00814EB3"/>
    <w:rsid w:val="00814EC5"/>
    <w:rsid w:val="00815043"/>
    <w:rsid w:val="008151D1"/>
    <w:rsid w:val="008202DB"/>
    <w:rsid w:val="00820654"/>
    <w:rsid w:val="00820990"/>
    <w:rsid w:val="00820E27"/>
    <w:rsid w:val="00820FF8"/>
    <w:rsid w:val="00821C46"/>
    <w:rsid w:val="00821E71"/>
    <w:rsid w:val="008221E4"/>
    <w:rsid w:val="0082239F"/>
    <w:rsid w:val="0082295D"/>
    <w:rsid w:val="008229C7"/>
    <w:rsid w:val="00823035"/>
    <w:rsid w:val="00824C9A"/>
    <w:rsid w:val="00824FA1"/>
    <w:rsid w:val="00825679"/>
    <w:rsid w:val="0082567D"/>
    <w:rsid w:val="00825733"/>
    <w:rsid w:val="0082587A"/>
    <w:rsid w:val="0082588B"/>
    <w:rsid w:val="00825E1B"/>
    <w:rsid w:val="00826670"/>
    <w:rsid w:val="00826806"/>
    <w:rsid w:val="0082729A"/>
    <w:rsid w:val="0082743B"/>
    <w:rsid w:val="008306F5"/>
    <w:rsid w:val="00830A9F"/>
    <w:rsid w:val="0083128D"/>
    <w:rsid w:val="00831309"/>
    <w:rsid w:val="00832D01"/>
    <w:rsid w:val="0083316A"/>
    <w:rsid w:val="00833C7B"/>
    <w:rsid w:val="00834981"/>
    <w:rsid w:val="00835C89"/>
    <w:rsid w:val="00835FD0"/>
    <w:rsid w:val="00836D8E"/>
    <w:rsid w:val="00837326"/>
    <w:rsid w:val="0083753E"/>
    <w:rsid w:val="0083765C"/>
    <w:rsid w:val="00837A4F"/>
    <w:rsid w:val="008408ED"/>
    <w:rsid w:val="00840BCC"/>
    <w:rsid w:val="0084133A"/>
    <w:rsid w:val="00841862"/>
    <w:rsid w:val="0084188E"/>
    <w:rsid w:val="00841F00"/>
    <w:rsid w:val="008424BC"/>
    <w:rsid w:val="00842CC4"/>
    <w:rsid w:val="00844A8C"/>
    <w:rsid w:val="00845B8C"/>
    <w:rsid w:val="00845F10"/>
    <w:rsid w:val="008465C4"/>
    <w:rsid w:val="0084661B"/>
    <w:rsid w:val="00846662"/>
    <w:rsid w:val="00846AA4"/>
    <w:rsid w:val="008471C5"/>
    <w:rsid w:val="008471EE"/>
    <w:rsid w:val="00847618"/>
    <w:rsid w:val="00847676"/>
    <w:rsid w:val="00850109"/>
    <w:rsid w:val="0085064E"/>
    <w:rsid w:val="00851505"/>
    <w:rsid w:val="0085175C"/>
    <w:rsid w:val="00851B68"/>
    <w:rsid w:val="00851B82"/>
    <w:rsid w:val="00851F29"/>
    <w:rsid w:val="00853B48"/>
    <w:rsid w:val="00854E63"/>
    <w:rsid w:val="00854F1C"/>
    <w:rsid w:val="00855BF1"/>
    <w:rsid w:val="008565A8"/>
    <w:rsid w:val="008568AF"/>
    <w:rsid w:val="00856B8C"/>
    <w:rsid w:val="00856D2C"/>
    <w:rsid w:val="0085759E"/>
    <w:rsid w:val="0085790F"/>
    <w:rsid w:val="00860305"/>
    <w:rsid w:val="00860661"/>
    <w:rsid w:val="00860CC9"/>
    <w:rsid w:val="00860E30"/>
    <w:rsid w:val="00861205"/>
    <w:rsid w:val="008616B6"/>
    <w:rsid w:val="008618CA"/>
    <w:rsid w:val="00861C11"/>
    <w:rsid w:val="00861E2B"/>
    <w:rsid w:val="00861F3D"/>
    <w:rsid w:val="00862341"/>
    <w:rsid w:val="00862A05"/>
    <w:rsid w:val="00862CB2"/>
    <w:rsid w:val="00862FB8"/>
    <w:rsid w:val="00863D22"/>
    <w:rsid w:val="0086405C"/>
    <w:rsid w:val="0086486A"/>
    <w:rsid w:val="00864D5B"/>
    <w:rsid w:val="008651B9"/>
    <w:rsid w:val="00865D85"/>
    <w:rsid w:val="00866B0C"/>
    <w:rsid w:val="00866D90"/>
    <w:rsid w:val="00867931"/>
    <w:rsid w:val="00870294"/>
    <w:rsid w:val="00870566"/>
    <w:rsid w:val="00870E26"/>
    <w:rsid w:val="00871C01"/>
    <w:rsid w:val="00871E70"/>
    <w:rsid w:val="00872C11"/>
    <w:rsid w:val="00873451"/>
    <w:rsid w:val="00873860"/>
    <w:rsid w:val="00873F3B"/>
    <w:rsid w:val="00874A75"/>
    <w:rsid w:val="00874C90"/>
    <w:rsid w:val="008751A6"/>
    <w:rsid w:val="00875987"/>
    <w:rsid w:val="008766A2"/>
    <w:rsid w:val="0087670B"/>
    <w:rsid w:val="00876BAB"/>
    <w:rsid w:val="0087763B"/>
    <w:rsid w:val="00877D0F"/>
    <w:rsid w:val="00877D48"/>
    <w:rsid w:val="008801B9"/>
    <w:rsid w:val="00880470"/>
    <w:rsid w:val="008806E1"/>
    <w:rsid w:val="008809BE"/>
    <w:rsid w:val="00880F35"/>
    <w:rsid w:val="00880FF8"/>
    <w:rsid w:val="008812D0"/>
    <w:rsid w:val="008824B1"/>
    <w:rsid w:val="0088254E"/>
    <w:rsid w:val="0088258C"/>
    <w:rsid w:val="00883BB1"/>
    <w:rsid w:val="00883C9E"/>
    <w:rsid w:val="00883CA6"/>
    <w:rsid w:val="00884903"/>
    <w:rsid w:val="00884EAA"/>
    <w:rsid w:val="008852D5"/>
    <w:rsid w:val="00885348"/>
    <w:rsid w:val="00885650"/>
    <w:rsid w:val="00885803"/>
    <w:rsid w:val="00887757"/>
    <w:rsid w:val="00887ACE"/>
    <w:rsid w:val="00890250"/>
    <w:rsid w:val="0089032D"/>
    <w:rsid w:val="008904D5"/>
    <w:rsid w:val="00890724"/>
    <w:rsid w:val="00890F07"/>
    <w:rsid w:val="008912A8"/>
    <w:rsid w:val="00892446"/>
    <w:rsid w:val="00892BA9"/>
    <w:rsid w:val="00893C68"/>
    <w:rsid w:val="00894051"/>
    <w:rsid w:val="00894D84"/>
    <w:rsid w:val="00895768"/>
    <w:rsid w:val="00896679"/>
    <w:rsid w:val="00896E57"/>
    <w:rsid w:val="00896F3C"/>
    <w:rsid w:val="00897D2F"/>
    <w:rsid w:val="00897DF1"/>
    <w:rsid w:val="008A0A20"/>
    <w:rsid w:val="008A0A7C"/>
    <w:rsid w:val="008A19BE"/>
    <w:rsid w:val="008A1B64"/>
    <w:rsid w:val="008A1C01"/>
    <w:rsid w:val="008A24E4"/>
    <w:rsid w:val="008A2D6B"/>
    <w:rsid w:val="008A3142"/>
    <w:rsid w:val="008A31C5"/>
    <w:rsid w:val="008A3514"/>
    <w:rsid w:val="008A4C02"/>
    <w:rsid w:val="008A5779"/>
    <w:rsid w:val="008A6894"/>
    <w:rsid w:val="008A7E57"/>
    <w:rsid w:val="008A7F29"/>
    <w:rsid w:val="008B0079"/>
    <w:rsid w:val="008B0301"/>
    <w:rsid w:val="008B054F"/>
    <w:rsid w:val="008B072A"/>
    <w:rsid w:val="008B1359"/>
    <w:rsid w:val="008B1532"/>
    <w:rsid w:val="008B1989"/>
    <w:rsid w:val="008B1E0A"/>
    <w:rsid w:val="008B277E"/>
    <w:rsid w:val="008B2783"/>
    <w:rsid w:val="008B2F96"/>
    <w:rsid w:val="008B34C8"/>
    <w:rsid w:val="008B351F"/>
    <w:rsid w:val="008B3773"/>
    <w:rsid w:val="008B41C3"/>
    <w:rsid w:val="008B4AF8"/>
    <w:rsid w:val="008B5175"/>
    <w:rsid w:val="008B5BAC"/>
    <w:rsid w:val="008B655E"/>
    <w:rsid w:val="008B662B"/>
    <w:rsid w:val="008B67BF"/>
    <w:rsid w:val="008B6BA4"/>
    <w:rsid w:val="008B6C23"/>
    <w:rsid w:val="008B6FBC"/>
    <w:rsid w:val="008B7801"/>
    <w:rsid w:val="008C073E"/>
    <w:rsid w:val="008C0FF5"/>
    <w:rsid w:val="008C3E82"/>
    <w:rsid w:val="008C5B75"/>
    <w:rsid w:val="008C6579"/>
    <w:rsid w:val="008C6945"/>
    <w:rsid w:val="008C774F"/>
    <w:rsid w:val="008D085E"/>
    <w:rsid w:val="008D0C58"/>
    <w:rsid w:val="008D0E1C"/>
    <w:rsid w:val="008D1056"/>
    <w:rsid w:val="008D22DC"/>
    <w:rsid w:val="008D2361"/>
    <w:rsid w:val="008D290D"/>
    <w:rsid w:val="008D3B5F"/>
    <w:rsid w:val="008D44B1"/>
    <w:rsid w:val="008D471A"/>
    <w:rsid w:val="008D61BE"/>
    <w:rsid w:val="008D6792"/>
    <w:rsid w:val="008D686B"/>
    <w:rsid w:val="008D6CEE"/>
    <w:rsid w:val="008D6F0D"/>
    <w:rsid w:val="008D7614"/>
    <w:rsid w:val="008D7CD9"/>
    <w:rsid w:val="008E0129"/>
    <w:rsid w:val="008E070B"/>
    <w:rsid w:val="008E21E0"/>
    <w:rsid w:val="008E2E70"/>
    <w:rsid w:val="008E2EC4"/>
    <w:rsid w:val="008E3983"/>
    <w:rsid w:val="008E3ACA"/>
    <w:rsid w:val="008E5106"/>
    <w:rsid w:val="008E5912"/>
    <w:rsid w:val="008E6067"/>
    <w:rsid w:val="008E606A"/>
    <w:rsid w:val="008E6220"/>
    <w:rsid w:val="008E6F08"/>
    <w:rsid w:val="008E6FEE"/>
    <w:rsid w:val="008E781A"/>
    <w:rsid w:val="008F039C"/>
    <w:rsid w:val="008F06DA"/>
    <w:rsid w:val="008F0BEB"/>
    <w:rsid w:val="008F21D9"/>
    <w:rsid w:val="008F23B7"/>
    <w:rsid w:val="008F29C4"/>
    <w:rsid w:val="008F3C46"/>
    <w:rsid w:val="008F47AB"/>
    <w:rsid w:val="008F5967"/>
    <w:rsid w:val="008F5CA6"/>
    <w:rsid w:val="008F6DBC"/>
    <w:rsid w:val="008F7000"/>
    <w:rsid w:val="008F73F8"/>
    <w:rsid w:val="008F7D7D"/>
    <w:rsid w:val="00900224"/>
    <w:rsid w:val="00900367"/>
    <w:rsid w:val="00900445"/>
    <w:rsid w:val="00900B3E"/>
    <w:rsid w:val="00900B51"/>
    <w:rsid w:val="0090121C"/>
    <w:rsid w:val="009016E9"/>
    <w:rsid w:val="0090221B"/>
    <w:rsid w:val="00902389"/>
    <w:rsid w:val="00902977"/>
    <w:rsid w:val="00902BB0"/>
    <w:rsid w:val="00903163"/>
    <w:rsid w:val="00903326"/>
    <w:rsid w:val="0090335D"/>
    <w:rsid w:val="00903573"/>
    <w:rsid w:val="00903BFC"/>
    <w:rsid w:val="00904504"/>
    <w:rsid w:val="00904DD2"/>
    <w:rsid w:val="00904F90"/>
    <w:rsid w:val="00905437"/>
    <w:rsid w:val="00906A59"/>
    <w:rsid w:val="009072A0"/>
    <w:rsid w:val="00910AB4"/>
    <w:rsid w:val="00910BEA"/>
    <w:rsid w:val="009114BF"/>
    <w:rsid w:val="009116D2"/>
    <w:rsid w:val="009125EF"/>
    <w:rsid w:val="00912A11"/>
    <w:rsid w:val="00912E65"/>
    <w:rsid w:val="00913EA7"/>
    <w:rsid w:val="00913EBB"/>
    <w:rsid w:val="009142C1"/>
    <w:rsid w:val="009145C9"/>
    <w:rsid w:val="009145D9"/>
    <w:rsid w:val="00914635"/>
    <w:rsid w:val="00914AF2"/>
    <w:rsid w:val="00914AF5"/>
    <w:rsid w:val="00915231"/>
    <w:rsid w:val="009167B7"/>
    <w:rsid w:val="00916DC2"/>
    <w:rsid w:val="00917139"/>
    <w:rsid w:val="00917306"/>
    <w:rsid w:val="00917E6A"/>
    <w:rsid w:val="0092004C"/>
    <w:rsid w:val="00920143"/>
    <w:rsid w:val="009204A6"/>
    <w:rsid w:val="009209CE"/>
    <w:rsid w:val="00921147"/>
    <w:rsid w:val="00921799"/>
    <w:rsid w:val="00922F8B"/>
    <w:rsid w:val="0092315D"/>
    <w:rsid w:val="00923282"/>
    <w:rsid w:val="00924935"/>
    <w:rsid w:val="009255F6"/>
    <w:rsid w:val="0092626D"/>
    <w:rsid w:val="009262DD"/>
    <w:rsid w:val="009268E6"/>
    <w:rsid w:val="00926FFA"/>
    <w:rsid w:val="009272B7"/>
    <w:rsid w:val="009272E2"/>
    <w:rsid w:val="009272FC"/>
    <w:rsid w:val="00927449"/>
    <w:rsid w:val="00927763"/>
    <w:rsid w:val="00927BE1"/>
    <w:rsid w:val="0093000D"/>
    <w:rsid w:val="00931210"/>
    <w:rsid w:val="00931936"/>
    <w:rsid w:val="00931EEA"/>
    <w:rsid w:val="00931FAD"/>
    <w:rsid w:val="009320B3"/>
    <w:rsid w:val="00932158"/>
    <w:rsid w:val="009328C3"/>
    <w:rsid w:val="00932ECB"/>
    <w:rsid w:val="00932F79"/>
    <w:rsid w:val="00932FC7"/>
    <w:rsid w:val="00932FF2"/>
    <w:rsid w:val="009342C6"/>
    <w:rsid w:val="00934C6C"/>
    <w:rsid w:val="00934F9E"/>
    <w:rsid w:val="00935334"/>
    <w:rsid w:val="009362B6"/>
    <w:rsid w:val="00936851"/>
    <w:rsid w:val="0093727B"/>
    <w:rsid w:val="0093775C"/>
    <w:rsid w:val="009377A4"/>
    <w:rsid w:val="00937A20"/>
    <w:rsid w:val="00940001"/>
    <w:rsid w:val="009407FC"/>
    <w:rsid w:val="00940F65"/>
    <w:rsid w:val="00941185"/>
    <w:rsid w:val="00941B64"/>
    <w:rsid w:val="00941B8B"/>
    <w:rsid w:val="00941DB2"/>
    <w:rsid w:val="00942275"/>
    <w:rsid w:val="009423DF"/>
    <w:rsid w:val="00942645"/>
    <w:rsid w:val="00942B08"/>
    <w:rsid w:val="00943D6A"/>
    <w:rsid w:val="00944030"/>
    <w:rsid w:val="009442E2"/>
    <w:rsid w:val="0094456D"/>
    <w:rsid w:val="00944901"/>
    <w:rsid w:val="00944AC3"/>
    <w:rsid w:val="00944FE5"/>
    <w:rsid w:val="00945796"/>
    <w:rsid w:val="00946743"/>
    <w:rsid w:val="00946768"/>
    <w:rsid w:val="009469D7"/>
    <w:rsid w:val="00946C3E"/>
    <w:rsid w:val="00950582"/>
    <w:rsid w:val="00950622"/>
    <w:rsid w:val="009507EA"/>
    <w:rsid w:val="00950928"/>
    <w:rsid w:val="00950CB6"/>
    <w:rsid w:val="00950FE5"/>
    <w:rsid w:val="00951EC2"/>
    <w:rsid w:val="00952707"/>
    <w:rsid w:val="00952CB8"/>
    <w:rsid w:val="00952E06"/>
    <w:rsid w:val="00954114"/>
    <w:rsid w:val="009545B1"/>
    <w:rsid w:val="00954AC5"/>
    <w:rsid w:val="00954E90"/>
    <w:rsid w:val="00955132"/>
    <w:rsid w:val="009556F5"/>
    <w:rsid w:val="00955D85"/>
    <w:rsid w:val="00955E81"/>
    <w:rsid w:val="0095632A"/>
    <w:rsid w:val="00956994"/>
    <w:rsid w:val="00956D25"/>
    <w:rsid w:val="00960212"/>
    <w:rsid w:val="009619D3"/>
    <w:rsid w:val="0096212C"/>
    <w:rsid w:val="009629BD"/>
    <w:rsid w:val="00963366"/>
    <w:rsid w:val="00963C42"/>
    <w:rsid w:val="009658F1"/>
    <w:rsid w:val="00966710"/>
    <w:rsid w:val="009667AF"/>
    <w:rsid w:val="00966F91"/>
    <w:rsid w:val="00967B46"/>
    <w:rsid w:val="00967E10"/>
    <w:rsid w:val="00967F18"/>
    <w:rsid w:val="0097014E"/>
    <w:rsid w:val="009701A5"/>
    <w:rsid w:val="00970378"/>
    <w:rsid w:val="00970880"/>
    <w:rsid w:val="00971040"/>
    <w:rsid w:val="009716E7"/>
    <w:rsid w:val="009721E2"/>
    <w:rsid w:val="0097242A"/>
    <w:rsid w:val="009726FC"/>
    <w:rsid w:val="00972E04"/>
    <w:rsid w:val="009732AF"/>
    <w:rsid w:val="00973D06"/>
    <w:rsid w:val="00974C43"/>
    <w:rsid w:val="00974C7B"/>
    <w:rsid w:val="00975962"/>
    <w:rsid w:val="009770D3"/>
    <w:rsid w:val="00977B23"/>
    <w:rsid w:val="00980877"/>
    <w:rsid w:val="00980971"/>
    <w:rsid w:val="00981187"/>
    <w:rsid w:val="0098204F"/>
    <w:rsid w:val="00982054"/>
    <w:rsid w:val="009824BD"/>
    <w:rsid w:val="00982A8F"/>
    <w:rsid w:val="00983A74"/>
    <w:rsid w:val="00984390"/>
    <w:rsid w:val="009854D0"/>
    <w:rsid w:val="00985625"/>
    <w:rsid w:val="00985B52"/>
    <w:rsid w:val="00985BDD"/>
    <w:rsid w:val="009865FB"/>
    <w:rsid w:val="009868FD"/>
    <w:rsid w:val="0098693D"/>
    <w:rsid w:val="00986D86"/>
    <w:rsid w:val="00986F62"/>
    <w:rsid w:val="00987039"/>
    <w:rsid w:val="00987165"/>
    <w:rsid w:val="009873B7"/>
    <w:rsid w:val="0098771F"/>
    <w:rsid w:val="0098777A"/>
    <w:rsid w:val="00987D2B"/>
    <w:rsid w:val="00990F9C"/>
    <w:rsid w:val="00991294"/>
    <w:rsid w:val="0099192A"/>
    <w:rsid w:val="00992146"/>
    <w:rsid w:val="009923D4"/>
    <w:rsid w:val="00992EE3"/>
    <w:rsid w:val="0099320E"/>
    <w:rsid w:val="0099410B"/>
    <w:rsid w:val="0099578E"/>
    <w:rsid w:val="00996924"/>
    <w:rsid w:val="009A0524"/>
    <w:rsid w:val="009A06C0"/>
    <w:rsid w:val="009A0E3D"/>
    <w:rsid w:val="009A0E8A"/>
    <w:rsid w:val="009A0F0D"/>
    <w:rsid w:val="009A209F"/>
    <w:rsid w:val="009A258E"/>
    <w:rsid w:val="009A25E3"/>
    <w:rsid w:val="009A2877"/>
    <w:rsid w:val="009A2B42"/>
    <w:rsid w:val="009A2DD5"/>
    <w:rsid w:val="009A3432"/>
    <w:rsid w:val="009A3942"/>
    <w:rsid w:val="009A3A2C"/>
    <w:rsid w:val="009A3DDA"/>
    <w:rsid w:val="009A40AE"/>
    <w:rsid w:val="009A538C"/>
    <w:rsid w:val="009A5875"/>
    <w:rsid w:val="009A6124"/>
    <w:rsid w:val="009A6608"/>
    <w:rsid w:val="009A6A44"/>
    <w:rsid w:val="009A70D3"/>
    <w:rsid w:val="009A7128"/>
    <w:rsid w:val="009A7133"/>
    <w:rsid w:val="009A77ED"/>
    <w:rsid w:val="009A7B78"/>
    <w:rsid w:val="009B0AE6"/>
    <w:rsid w:val="009B18D1"/>
    <w:rsid w:val="009B1B67"/>
    <w:rsid w:val="009B1C3B"/>
    <w:rsid w:val="009B3267"/>
    <w:rsid w:val="009B3FB3"/>
    <w:rsid w:val="009B4D9D"/>
    <w:rsid w:val="009B51A0"/>
    <w:rsid w:val="009B55C6"/>
    <w:rsid w:val="009B7256"/>
    <w:rsid w:val="009B78AC"/>
    <w:rsid w:val="009B7B7F"/>
    <w:rsid w:val="009C0170"/>
    <w:rsid w:val="009C0653"/>
    <w:rsid w:val="009C0663"/>
    <w:rsid w:val="009C10F9"/>
    <w:rsid w:val="009C15DB"/>
    <w:rsid w:val="009C183A"/>
    <w:rsid w:val="009C1FF0"/>
    <w:rsid w:val="009C31FC"/>
    <w:rsid w:val="009C322D"/>
    <w:rsid w:val="009C410F"/>
    <w:rsid w:val="009C509C"/>
    <w:rsid w:val="009C5116"/>
    <w:rsid w:val="009C594A"/>
    <w:rsid w:val="009C5A0B"/>
    <w:rsid w:val="009C5EE6"/>
    <w:rsid w:val="009C658C"/>
    <w:rsid w:val="009C68FF"/>
    <w:rsid w:val="009C7745"/>
    <w:rsid w:val="009D032E"/>
    <w:rsid w:val="009D05DD"/>
    <w:rsid w:val="009D072E"/>
    <w:rsid w:val="009D1064"/>
    <w:rsid w:val="009D13FF"/>
    <w:rsid w:val="009D15FE"/>
    <w:rsid w:val="009D1712"/>
    <w:rsid w:val="009D20D1"/>
    <w:rsid w:val="009D210F"/>
    <w:rsid w:val="009D24AF"/>
    <w:rsid w:val="009D2B7E"/>
    <w:rsid w:val="009D3156"/>
    <w:rsid w:val="009D3375"/>
    <w:rsid w:val="009D3AA9"/>
    <w:rsid w:val="009D3BC3"/>
    <w:rsid w:val="009D4233"/>
    <w:rsid w:val="009D481B"/>
    <w:rsid w:val="009D4B9C"/>
    <w:rsid w:val="009D5215"/>
    <w:rsid w:val="009D5EBD"/>
    <w:rsid w:val="009D5FE9"/>
    <w:rsid w:val="009D7B95"/>
    <w:rsid w:val="009D7FD7"/>
    <w:rsid w:val="009E0F17"/>
    <w:rsid w:val="009E107C"/>
    <w:rsid w:val="009E1A23"/>
    <w:rsid w:val="009E22E5"/>
    <w:rsid w:val="009E283D"/>
    <w:rsid w:val="009E3138"/>
    <w:rsid w:val="009E3696"/>
    <w:rsid w:val="009E3856"/>
    <w:rsid w:val="009E4712"/>
    <w:rsid w:val="009E55AD"/>
    <w:rsid w:val="009E5781"/>
    <w:rsid w:val="009E5A17"/>
    <w:rsid w:val="009E5E18"/>
    <w:rsid w:val="009E67AD"/>
    <w:rsid w:val="009E6F09"/>
    <w:rsid w:val="009F090B"/>
    <w:rsid w:val="009F0D46"/>
    <w:rsid w:val="009F1FA9"/>
    <w:rsid w:val="009F3EF2"/>
    <w:rsid w:val="009F4F1B"/>
    <w:rsid w:val="009F5AA0"/>
    <w:rsid w:val="009F6480"/>
    <w:rsid w:val="009F693C"/>
    <w:rsid w:val="009F6AC2"/>
    <w:rsid w:val="009F6B9C"/>
    <w:rsid w:val="009F6E52"/>
    <w:rsid w:val="009F7C5C"/>
    <w:rsid w:val="00A00067"/>
    <w:rsid w:val="00A008E4"/>
    <w:rsid w:val="00A00EEB"/>
    <w:rsid w:val="00A010A5"/>
    <w:rsid w:val="00A014EB"/>
    <w:rsid w:val="00A01606"/>
    <w:rsid w:val="00A0177E"/>
    <w:rsid w:val="00A01F15"/>
    <w:rsid w:val="00A0223A"/>
    <w:rsid w:val="00A03465"/>
    <w:rsid w:val="00A03D39"/>
    <w:rsid w:val="00A03E06"/>
    <w:rsid w:val="00A041F5"/>
    <w:rsid w:val="00A06896"/>
    <w:rsid w:val="00A070FE"/>
    <w:rsid w:val="00A07F99"/>
    <w:rsid w:val="00A10D1A"/>
    <w:rsid w:val="00A10EE9"/>
    <w:rsid w:val="00A1103A"/>
    <w:rsid w:val="00A11763"/>
    <w:rsid w:val="00A11A04"/>
    <w:rsid w:val="00A11D47"/>
    <w:rsid w:val="00A121B0"/>
    <w:rsid w:val="00A121E5"/>
    <w:rsid w:val="00A13030"/>
    <w:rsid w:val="00A139BF"/>
    <w:rsid w:val="00A13E0C"/>
    <w:rsid w:val="00A142F2"/>
    <w:rsid w:val="00A142FD"/>
    <w:rsid w:val="00A145BF"/>
    <w:rsid w:val="00A15BCC"/>
    <w:rsid w:val="00A15DA4"/>
    <w:rsid w:val="00A16331"/>
    <w:rsid w:val="00A1697D"/>
    <w:rsid w:val="00A171A9"/>
    <w:rsid w:val="00A179E4"/>
    <w:rsid w:val="00A20DA6"/>
    <w:rsid w:val="00A21147"/>
    <w:rsid w:val="00A2135C"/>
    <w:rsid w:val="00A2244A"/>
    <w:rsid w:val="00A22DF1"/>
    <w:rsid w:val="00A23080"/>
    <w:rsid w:val="00A2331C"/>
    <w:rsid w:val="00A237A2"/>
    <w:rsid w:val="00A23F78"/>
    <w:rsid w:val="00A24049"/>
    <w:rsid w:val="00A247C9"/>
    <w:rsid w:val="00A24E2B"/>
    <w:rsid w:val="00A2533E"/>
    <w:rsid w:val="00A25835"/>
    <w:rsid w:val="00A25CDB"/>
    <w:rsid w:val="00A25F56"/>
    <w:rsid w:val="00A2687F"/>
    <w:rsid w:val="00A2723F"/>
    <w:rsid w:val="00A27F04"/>
    <w:rsid w:val="00A301B3"/>
    <w:rsid w:val="00A307F6"/>
    <w:rsid w:val="00A30FC4"/>
    <w:rsid w:val="00A3120D"/>
    <w:rsid w:val="00A31FE7"/>
    <w:rsid w:val="00A32009"/>
    <w:rsid w:val="00A3312D"/>
    <w:rsid w:val="00A33711"/>
    <w:rsid w:val="00A337B4"/>
    <w:rsid w:val="00A33AB8"/>
    <w:rsid w:val="00A342E8"/>
    <w:rsid w:val="00A357A6"/>
    <w:rsid w:val="00A35DA2"/>
    <w:rsid w:val="00A36C1C"/>
    <w:rsid w:val="00A4055A"/>
    <w:rsid w:val="00A40889"/>
    <w:rsid w:val="00A4097A"/>
    <w:rsid w:val="00A409C5"/>
    <w:rsid w:val="00A41122"/>
    <w:rsid w:val="00A4189D"/>
    <w:rsid w:val="00A41AA7"/>
    <w:rsid w:val="00A4236B"/>
    <w:rsid w:val="00A4262C"/>
    <w:rsid w:val="00A42809"/>
    <w:rsid w:val="00A43024"/>
    <w:rsid w:val="00A4370C"/>
    <w:rsid w:val="00A43D8C"/>
    <w:rsid w:val="00A442EF"/>
    <w:rsid w:val="00A44D20"/>
    <w:rsid w:val="00A44EEF"/>
    <w:rsid w:val="00A4532E"/>
    <w:rsid w:val="00A45374"/>
    <w:rsid w:val="00A45C8D"/>
    <w:rsid w:val="00A461F5"/>
    <w:rsid w:val="00A47635"/>
    <w:rsid w:val="00A478B8"/>
    <w:rsid w:val="00A47E91"/>
    <w:rsid w:val="00A50384"/>
    <w:rsid w:val="00A50642"/>
    <w:rsid w:val="00A52076"/>
    <w:rsid w:val="00A527AA"/>
    <w:rsid w:val="00A52AFB"/>
    <w:rsid w:val="00A556F2"/>
    <w:rsid w:val="00A55A43"/>
    <w:rsid w:val="00A55BA9"/>
    <w:rsid w:val="00A55D0F"/>
    <w:rsid w:val="00A56AB2"/>
    <w:rsid w:val="00A5791D"/>
    <w:rsid w:val="00A600F1"/>
    <w:rsid w:val="00A60A57"/>
    <w:rsid w:val="00A60AE0"/>
    <w:rsid w:val="00A60BB2"/>
    <w:rsid w:val="00A60F7D"/>
    <w:rsid w:val="00A60FD0"/>
    <w:rsid w:val="00A6102A"/>
    <w:rsid w:val="00A61119"/>
    <w:rsid w:val="00A6194C"/>
    <w:rsid w:val="00A62310"/>
    <w:rsid w:val="00A62624"/>
    <w:rsid w:val="00A62898"/>
    <w:rsid w:val="00A62E04"/>
    <w:rsid w:val="00A63DA8"/>
    <w:rsid w:val="00A64AB3"/>
    <w:rsid w:val="00A64C1A"/>
    <w:rsid w:val="00A65439"/>
    <w:rsid w:val="00A6559F"/>
    <w:rsid w:val="00A65AE9"/>
    <w:rsid w:val="00A6630F"/>
    <w:rsid w:val="00A66513"/>
    <w:rsid w:val="00A6714E"/>
    <w:rsid w:val="00A674E7"/>
    <w:rsid w:val="00A679A5"/>
    <w:rsid w:val="00A67BF2"/>
    <w:rsid w:val="00A67E6B"/>
    <w:rsid w:val="00A716E5"/>
    <w:rsid w:val="00A717D5"/>
    <w:rsid w:val="00A723A2"/>
    <w:rsid w:val="00A72468"/>
    <w:rsid w:val="00A72546"/>
    <w:rsid w:val="00A726B1"/>
    <w:rsid w:val="00A72AA7"/>
    <w:rsid w:val="00A72AFC"/>
    <w:rsid w:val="00A72F9B"/>
    <w:rsid w:val="00A73800"/>
    <w:rsid w:val="00A7492F"/>
    <w:rsid w:val="00A760AE"/>
    <w:rsid w:val="00A76A62"/>
    <w:rsid w:val="00A76B0C"/>
    <w:rsid w:val="00A773FD"/>
    <w:rsid w:val="00A8065D"/>
    <w:rsid w:val="00A814FA"/>
    <w:rsid w:val="00A81B59"/>
    <w:rsid w:val="00A82263"/>
    <w:rsid w:val="00A829D1"/>
    <w:rsid w:val="00A82C10"/>
    <w:rsid w:val="00A83497"/>
    <w:rsid w:val="00A8382A"/>
    <w:rsid w:val="00A84956"/>
    <w:rsid w:val="00A849C5"/>
    <w:rsid w:val="00A849DF"/>
    <w:rsid w:val="00A84B48"/>
    <w:rsid w:val="00A85797"/>
    <w:rsid w:val="00A85CFA"/>
    <w:rsid w:val="00A85FA8"/>
    <w:rsid w:val="00A87015"/>
    <w:rsid w:val="00A87233"/>
    <w:rsid w:val="00A87476"/>
    <w:rsid w:val="00A87B2C"/>
    <w:rsid w:val="00A901A1"/>
    <w:rsid w:val="00A90F0F"/>
    <w:rsid w:val="00A917FF"/>
    <w:rsid w:val="00A918B2"/>
    <w:rsid w:val="00A91CEB"/>
    <w:rsid w:val="00A940F6"/>
    <w:rsid w:val="00A948E6"/>
    <w:rsid w:val="00A95181"/>
    <w:rsid w:val="00A959A1"/>
    <w:rsid w:val="00A95F9E"/>
    <w:rsid w:val="00A96404"/>
    <w:rsid w:val="00A9650D"/>
    <w:rsid w:val="00A9659D"/>
    <w:rsid w:val="00A9748C"/>
    <w:rsid w:val="00A97902"/>
    <w:rsid w:val="00A97DDF"/>
    <w:rsid w:val="00AA0ACF"/>
    <w:rsid w:val="00AA0DD7"/>
    <w:rsid w:val="00AA0EF4"/>
    <w:rsid w:val="00AA18D3"/>
    <w:rsid w:val="00AA27D6"/>
    <w:rsid w:val="00AA2F74"/>
    <w:rsid w:val="00AA3396"/>
    <w:rsid w:val="00AA34FC"/>
    <w:rsid w:val="00AA3699"/>
    <w:rsid w:val="00AA3A76"/>
    <w:rsid w:val="00AA4445"/>
    <w:rsid w:val="00AA4C77"/>
    <w:rsid w:val="00AA5285"/>
    <w:rsid w:val="00AA6126"/>
    <w:rsid w:val="00AA6B92"/>
    <w:rsid w:val="00AA6F10"/>
    <w:rsid w:val="00AA7087"/>
    <w:rsid w:val="00AA753A"/>
    <w:rsid w:val="00AB072C"/>
    <w:rsid w:val="00AB073E"/>
    <w:rsid w:val="00AB0AEE"/>
    <w:rsid w:val="00AB0EA1"/>
    <w:rsid w:val="00AB1BD9"/>
    <w:rsid w:val="00AB1F86"/>
    <w:rsid w:val="00AB203B"/>
    <w:rsid w:val="00AB2753"/>
    <w:rsid w:val="00AB29AD"/>
    <w:rsid w:val="00AB2A8F"/>
    <w:rsid w:val="00AB31A6"/>
    <w:rsid w:val="00AB335D"/>
    <w:rsid w:val="00AB3BB5"/>
    <w:rsid w:val="00AB3C7D"/>
    <w:rsid w:val="00AB3F7E"/>
    <w:rsid w:val="00AB41FD"/>
    <w:rsid w:val="00AB56BB"/>
    <w:rsid w:val="00AB5E55"/>
    <w:rsid w:val="00AB5EC4"/>
    <w:rsid w:val="00AB697A"/>
    <w:rsid w:val="00AB6EED"/>
    <w:rsid w:val="00AB7F19"/>
    <w:rsid w:val="00AC049D"/>
    <w:rsid w:val="00AC1320"/>
    <w:rsid w:val="00AC1B20"/>
    <w:rsid w:val="00AC22B4"/>
    <w:rsid w:val="00AC233C"/>
    <w:rsid w:val="00AC2704"/>
    <w:rsid w:val="00AC4377"/>
    <w:rsid w:val="00AC48E5"/>
    <w:rsid w:val="00AC50BD"/>
    <w:rsid w:val="00AC5C07"/>
    <w:rsid w:val="00AC60DA"/>
    <w:rsid w:val="00AC6120"/>
    <w:rsid w:val="00AC63A1"/>
    <w:rsid w:val="00AC66C0"/>
    <w:rsid w:val="00AC68F0"/>
    <w:rsid w:val="00AC69B0"/>
    <w:rsid w:val="00AC6B96"/>
    <w:rsid w:val="00AC7874"/>
    <w:rsid w:val="00AD0426"/>
    <w:rsid w:val="00AD0A2A"/>
    <w:rsid w:val="00AD12E3"/>
    <w:rsid w:val="00AD13B4"/>
    <w:rsid w:val="00AD19F5"/>
    <w:rsid w:val="00AD1EB6"/>
    <w:rsid w:val="00AD22D2"/>
    <w:rsid w:val="00AD2C71"/>
    <w:rsid w:val="00AD33F0"/>
    <w:rsid w:val="00AD34CA"/>
    <w:rsid w:val="00AD3BF7"/>
    <w:rsid w:val="00AD3C22"/>
    <w:rsid w:val="00AD3F4F"/>
    <w:rsid w:val="00AD4A2A"/>
    <w:rsid w:val="00AD5CCD"/>
    <w:rsid w:val="00AD5D9A"/>
    <w:rsid w:val="00AD6262"/>
    <w:rsid w:val="00AD6959"/>
    <w:rsid w:val="00AD6CDC"/>
    <w:rsid w:val="00AE0246"/>
    <w:rsid w:val="00AE047C"/>
    <w:rsid w:val="00AE0826"/>
    <w:rsid w:val="00AE1F5C"/>
    <w:rsid w:val="00AE1FBC"/>
    <w:rsid w:val="00AE2A69"/>
    <w:rsid w:val="00AE2BFF"/>
    <w:rsid w:val="00AE2F66"/>
    <w:rsid w:val="00AE3814"/>
    <w:rsid w:val="00AE3B1F"/>
    <w:rsid w:val="00AE3ED4"/>
    <w:rsid w:val="00AE46B4"/>
    <w:rsid w:val="00AE4856"/>
    <w:rsid w:val="00AE548B"/>
    <w:rsid w:val="00AE5BB3"/>
    <w:rsid w:val="00AE63CC"/>
    <w:rsid w:val="00AE6C71"/>
    <w:rsid w:val="00AE7359"/>
    <w:rsid w:val="00AE7518"/>
    <w:rsid w:val="00AF131E"/>
    <w:rsid w:val="00AF1926"/>
    <w:rsid w:val="00AF1B4D"/>
    <w:rsid w:val="00AF1B82"/>
    <w:rsid w:val="00AF1C79"/>
    <w:rsid w:val="00AF3627"/>
    <w:rsid w:val="00AF3D3B"/>
    <w:rsid w:val="00AF4C78"/>
    <w:rsid w:val="00AF52E8"/>
    <w:rsid w:val="00AF53A8"/>
    <w:rsid w:val="00AF5E49"/>
    <w:rsid w:val="00AF6220"/>
    <w:rsid w:val="00AF66BB"/>
    <w:rsid w:val="00AF703D"/>
    <w:rsid w:val="00AF72B9"/>
    <w:rsid w:val="00AF796F"/>
    <w:rsid w:val="00AF7CF1"/>
    <w:rsid w:val="00B01C89"/>
    <w:rsid w:val="00B01F96"/>
    <w:rsid w:val="00B02005"/>
    <w:rsid w:val="00B02379"/>
    <w:rsid w:val="00B0278A"/>
    <w:rsid w:val="00B027E2"/>
    <w:rsid w:val="00B02C55"/>
    <w:rsid w:val="00B0346A"/>
    <w:rsid w:val="00B03A8D"/>
    <w:rsid w:val="00B0443E"/>
    <w:rsid w:val="00B054F4"/>
    <w:rsid w:val="00B05695"/>
    <w:rsid w:val="00B05E1C"/>
    <w:rsid w:val="00B060B7"/>
    <w:rsid w:val="00B06F58"/>
    <w:rsid w:val="00B075CA"/>
    <w:rsid w:val="00B07DA8"/>
    <w:rsid w:val="00B10E1C"/>
    <w:rsid w:val="00B10EBA"/>
    <w:rsid w:val="00B110DB"/>
    <w:rsid w:val="00B11132"/>
    <w:rsid w:val="00B11543"/>
    <w:rsid w:val="00B12FFB"/>
    <w:rsid w:val="00B13CB3"/>
    <w:rsid w:val="00B147EC"/>
    <w:rsid w:val="00B1517B"/>
    <w:rsid w:val="00B155DE"/>
    <w:rsid w:val="00B16455"/>
    <w:rsid w:val="00B16508"/>
    <w:rsid w:val="00B170B1"/>
    <w:rsid w:val="00B17467"/>
    <w:rsid w:val="00B175CA"/>
    <w:rsid w:val="00B20385"/>
    <w:rsid w:val="00B20598"/>
    <w:rsid w:val="00B205FE"/>
    <w:rsid w:val="00B21C31"/>
    <w:rsid w:val="00B22ED3"/>
    <w:rsid w:val="00B22FD6"/>
    <w:rsid w:val="00B23388"/>
    <w:rsid w:val="00B23426"/>
    <w:rsid w:val="00B23BAA"/>
    <w:rsid w:val="00B2428E"/>
    <w:rsid w:val="00B2498C"/>
    <w:rsid w:val="00B24E1D"/>
    <w:rsid w:val="00B264CB"/>
    <w:rsid w:val="00B267EE"/>
    <w:rsid w:val="00B2712A"/>
    <w:rsid w:val="00B27560"/>
    <w:rsid w:val="00B27D87"/>
    <w:rsid w:val="00B300AF"/>
    <w:rsid w:val="00B30183"/>
    <w:rsid w:val="00B303DC"/>
    <w:rsid w:val="00B30D49"/>
    <w:rsid w:val="00B31ABA"/>
    <w:rsid w:val="00B320DC"/>
    <w:rsid w:val="00B32406"/>
    <w:rsid w:val="00B324E3"/>
    <w:rsid w:val="00B331DB"/>
    <w:rsid w:val="00B340ED"/>
    <w:rsid w:val="00B342F5"/>
    <w:rsid w:val="00B35187"/>
    <w:rsid w:val="00B358F7"/>
    <w:rsid w:val="00B35A77"/>
    <w:rsid w:val="00B35AD3"/>
    <w:rsid w:val="00B3652D"/>
    <w:rsid w:val="00B36ACA"/>
    <w:rsid w:val="00B36BAA"/>
    <w:rsid w:val="00B37CCE"/>
    <w:rsid w:val="00B41161"/>
    <w:rsid w:val="00B4121C"/>
    <w:rsid w:val="00B4125D"/>
    <w:rsid w:val="00B4152D"/>
    <w:rsid w:val="00B41727"/>
    <w:rsid w:val="00B43338"/>
    <w:rsid w:val="00B450F1"/>
    <w:rsid w:val="00B457E4"/>
    <w:rsid w:val="00B46230"/>
    <w:rsid w:val="00B46E11"/>
    <w:rsid w:val="00B47251"/>
    <w:rsid w:val="00B47C59"/>
    <w:rsid w:val="00B47D88"/>
    <w:rsid w:val="00B503E3"/>
    <w:rsid w:val="00B50D0B"/>
    <w:rsid w:val="00B51024"/>
    <w:rsid w:val="00B5169A"/>
    <w:rsid w:val="00B51D5A"/>
    <w:rsid w:val="00B5378B"/>
    <w:rsid w:val="00B5415E"/>
    <w:rsid w:val="00B541D5"/>
    <w:rsid w:val="00B54563"/>
    <w:rsid w:val="00B545BE"/>
    <w:rsid w:val="00B5468C"/>
    <w:rsid w:val="00B5497C"/>
    <w:rsid w:val="00B54CF1"/>
    <w:rsid w:val="00B55091"/>
    <w:rsid w:val="00B55186"/>
    <w:rsid w:val="00B5535B"/>
    <w:rsid w:val="00B56F13"/>
    <w:rsid w:val="00B572A3"/>
    <w:rsid w:val="00B5777F"/>
    <w:rsid w:val="00B57A1A"/>
    <w:rsid w:val="00B57D69"/>
    <w:rsid w:val="00B60901"/>
    <w:rsid w:val="00B62EF6"/>
    <w:rsid w:val="00B631C0"/>
    <w:rsid w:val="00B63A18"/>
    <w:rsid w:val="00B63BD7"/>
    <w:rsid w:val="00B640D2"/>
    <w:rsid w:val="00B6412C"/>
    <w:rsid w:val="00B647B8"/>
    <w:rsid w:val="00B64885"/>
    <w:rsid w:val="00B64BD5"/>
    <w:rsid w:val="00B66E02"/>
    <w:rsid w:val="00B679F2"/>
    <w:rsid w:val="00B70023"/>
    <w:rsid w:val="00B70573"/>
    <w:rsid w:val="00B709F7"/>
    <w:rsid w:val="00B70BBD"/>
    <w:rsid w:val="00B70BD7"/>
    <w:rsid w:val="00B7148D"/>
    <w:rsid w:val="00B714B6"/>
    <w:rsid w:val="00B72BA4"/>
    <w:rsid w:val="00B72E31"/>
    <w:rsid w:val="00B72FAB"/>
    <w:rsid w:val="00B73A93"/>
    <w:rsid w:val="00B7420E"/>
    <w:rsid w:val="00B74B83"/>
    <w:rsid w:val="00B74CFA"/>
    <w:rsid w:val="00B74FAF"/>
    <w:rsid w:val="00B74FD8"/>
    <w:rsid w:val="00B75733"/>
    <w:rsid w:val="00B76553"/>
    <w:rsid w:val="00B765A7"/>
    <w:rsid w:val="00B76E18"/>
    <w:rsid w:val="00B7749C"/>
    <w:rsid w:val="00B779AD"/>
    <w:rsid w:val="00B8040B"/>
    <w:rsid w:val="00B804DF"/>
    <w:rsid w:val="00B80AAA"/>
    <w:rsid w:val="00B80D99"/>
    <w:rsid w:val="00B80F77"/>
    <w:rsid w:val="00B8122E"/>
    <w:rsid w:val="00B81E91"/>
    <w:rsid w:val="00B8227B"/>
    <w:rsid w:val="00B82296"/>
    <w:rsid w:val="00B82525"/>
    <w:rsid w:val="00B82E52"/>
    <w:rsid w:val="00B82E89"/>
    <w:rsid w:val="00B83468"/>
    <w:rsid w:val="00B83709"/>
    <w:rsid w:val="00B83C9C"/>
    <w:rsid w:val="00B84E16"/>
    <w:rsid w:val="00B8606C"/>
    <w:rsid w:val="00B86AD1"/>
    <w:rsid w:val="00B86D43"/>
    <w:rsid w:val="00B8746C"/>
    <w:rsid w:val="00B874FA"/>
    <w:rsid w:val="00B87C61"/>
    <w:rsid w:val="00B91116"/>
    <w:rsid w:val="00B9153C"/>
    <w:rsid w:val="00B921CC"/>
    <w:rsid w:val="00B92D2A"/>
    <w:rsid w:val="00B93089"/>
    <w:rsid w:val="00B93C9E"/>
    <w:rsid w:val="00B93F9E"/>
    <w:rsid w:val="00B9470B"/>
    <w:rsid w:val="00B949CF"/>
    <w:rsid w:val="00B94DF4"/>
    <w:rsid w:val="00B95077"/>
    <w:rsid w:val="00B95292"/>
    <w:rsid w:val="00B955EE"/>
    <w:rsid w:val="00B9576E"/>
    <w:rsid w:val="00B957F5"/>
    <w:rsid w:val="00B95818"/>
    <w:rsid w:val="00B9655E"/>
    <w:rsid w:val="00B97214"/>
    <w:rsid w:val="00B977C1"/>
    <w:rsid w:val="00B9786D"/>
    <w:rsid w:val="00B97B2E"/>
    <w:rsid w:val="00B97BCD"/>
    <w:rsid w:val="00BA0717"/>
    <w:rsid w:val="00BA128F"/>
    <w:rsid w:val="00BA160D"/>
    <w:rsid w:val="00BA18BF"/>
    <w:rsid w:val="00BA1C7D"/>
    <w:rsid w:val="00BA20A5"/>
    <w:rsid w:val="00BA2562"/>
    <w:rsid w:val="00BA25F5"/>
    <w:rsid w:val="00BA2747"/>
    <w:rsid w:val="00BA2BE4"/>
    <w:rsid w:val="00BA2FBB"/>
    <w:rsid w:val="00BA34ED"/>
    <w:rsid w:val="00BA432F"/>
    <w:rsid w:val="00BA4348"/>
    <w:rsid w:val="00BA48C4"/>
    <w:rsid w:val="00BA4C97"/>
    <w:rsid w:val="00BA64F1"/>
    <w:rsid w:val="00BA6C52"/>
    <w:rsid w:val="00BA6FDE"/>
    <w:rsid w:val="00BA713C"/>
    <w:rsid w:val="00BA7E0F"/>
    <w:rsid w:val="00BA7E91"/>
    <w:rsid w:val="00BB030E"/>
    <w:rsid w:val="00BB037B"/>
    <w:rsid w:val="00BB047C"/>
    <w:rsid w:val="00BB129E"/>
    <w:rsid w:val="00BB28C6"/>
    <w:rsid w:val="00BB2B96"/>
    <w:rsid w:val="00BB2DF0"/>
    <w:rsid w:val="00BB3951"/>
    <w:rsid w:val="00BB3CCD"/>
    <w:rsid w:val="00BB5D6E"/>
    <w:rsid w:val="00BB6504"/>
    <w:rsid w:val="00BB7588"/>
    <w:rsid w:val="00BC051F"/>
    <w:rsid w:val="00BC0986"/>
    <w:rsid w:val="00BC0C79"/>
    <w:rsid w:val="00BC0E00"/>
    <w:rsid w:val="00BC1528"/>
    <w:rsid w:val="00BC194B"/>
    <w:rsid w:val="00BC2E9E"/>
    <w:rsid w:val="00BC3A35"/>
    <w:rsid w:val="00BC4099"/>
    <w:rsid w:val="00BC43AD"/>
    <w:rsid w:val="00BC5248"/>
    <w:rsid w:val="00BC52B4"/>
    <w:rsid w:val="00BC5479"/>
    <w:rsid w:val="00BC5C18"/>
    <w:rsid w:val="00BC5F99"/>
    <w:rsid w:val="00BC6406"/>
    <w:rsid w:val="00BC699B"/>
    <w:rsid w:val="00BC6B5C"/>
    <w:rsid w:val="00BC7065"/>
    <w:rsid w:val="00BC780C"/>
    <w:rsid w:val="00BC7E0D"/>
    <w:rsid w:val="00BD0688"/>
    <w:rsid w:val="00BD0BDB"/>
    <w:rsid w:val="00BD0EAD"/>
    <w:rsid w:val="00BD1131"/>
    <w:rsid w:val="00BD123F"/>
    <w:rsid w:val="00BD1DFA"/>
    <w:rsid w:val="00BD1F1E"/>
    <w:rsid w:val="00BD2ABC"/>
    <w:rsid w:val="00BD3DE5"/>
    <w:rsid w:val="00BD3E73"/>
    <w:rsid w:val="00BD4D29"/>
    <w:rsid w:val="00BD5F8E"/>
    <w:rsid w:val="00BD71C0"/>
    <w:rsid w:val="00BD7EC1"/>
    <w:rsid w:val="00BE15B9"/>
    <w:rsid w:val="00BE2CA9"/>
    <w:rsid w:val="00BE3422"/>
    <w:rsid w:val="00BE3A76"/>
    <w:rsid w:val="00BE3DD8"/>
    <w:rsid w:val="00BE401B"/>
    <w:rsid w:val="00BE4172"/>
    <w:rsid w:val="00BE4539"/>
    <w:rsid w:val="00BE495B"/>
    <w:rsid w:val="00BE4BD4"/>
    <w:rsid w:val="00BE50E1"/>
    <w:rsid w:val="00BE557C"/>
    <w:rsid w:val="00BE5715"/>
    <w:rsid w:val="00BE5AA8"/>
    <w:rsid w:val="00BE5ADF"/>
    <w:rsid w:val="00BE5E25"/>
    <w:rsid w:val="00BE60FF"/>
    <w:rsid w:val="00BE62A9"/>
    <w:rsid w:val="00BE70DF"/>
    <w:rsid w:val="00BE7F28"/>
    <w:rsid w:val="00BF0496"/>
    <w:rsid w:val="00BF054C"/>
    <w:rsid w:val="00BF0FB1"/>
    <w:rsid w:val="00BF2279"/>
    <w:rsid w:val="00BF2BFE"/>
    <w:rsid w:val="00BF2F3D"/>
    <w:rsid w:val="00BF325D"/>
    <w:rsid w:val="00BF38CA"/>
    <w:rsid w:val="00BF3C28"/>
    <w:rsid w:val="00BF437D"/>
    <w:rsid w:val="00BF52F5"/>
    <w:rsid w:val="00BF53D9"/>
    <w:rsid w:val="00BF574A"/>
    <w:rsid w:val="00BF6289"/>
    <w:rsid w:val="00BF6492"/>
    <w:rsid w:val="00BF6747"/>
    <w:rsid w:val="00BF6ED0"/>
    <w:rsid w:val="00BF6F49"/>
    <w:rsid w:val="00BF716B"/>
    <w:rsid w:val="00BF77C0"/>
    <w:rsid w:val="00BF7F4F"/>
    <w:rsid w:val="00C0102C"/>
    <w:rsid w:val="00C015DE"/>
    <w:rsid w:val="00C01887"/>
    <w:rsid w:val="00C0198E"/>
    <w:rsid w:val="00C01A64"/>
    <w:rsid w:val="00C01B6D"/>
    <w:rsid w:val="00C01D78"/>
    <w:rsid w:val="00C025C5"/>
    <w:rsid w:val="00C03274"/>
    <w:rsid w:val="00C03BC8"/>
    <w:rsid w:val="00C03E46"/>
    <w:rsid w:val="00C0483B"/>
    <w:rsid w:val="00C054CC"/>
    <w:rsid w:val="00C0559D"/>
    <w:rsid w:val="00C05CC1"/>
    <w:rsid w:val="00C0752A"/>
    <w:rsid w:val="00C07700"/>
    <w:rsid w:val="00C109DD"/>
    <w:rsid w:val="00C11D81"/>
    <w:rsid w:val="00C11DE1"/>
    <w:rsid w:val="00C1217D"/>
    <w:rsid w:val="00C1261C"/>
    <w:rsid w:val="00C128E0"/>
    <w:rsid w:val="00C13196"/>
    <w:rsid w:val="00C13895"/>
    <w:rsid w:val="00C13AD3"/>
    <w:rsid w:val="00C13C88"/>
    <w:rsid w:val="00C14306"/>
    <w:rsid w:val="00C143ED"/>
    <w:rsid w:val="00C148F8"/>
    <w:rsid w:val="00C14CF2"/>
    <w:rsid w:val="00C1602F"/>
    <w:rsid w:val="00C163D8"/>
    <w:rsid w:val="00C16A7C"/>
    <w:rsid w:val="00C17E7B"/>
    <w:rsid w:val="00C17F1E"/>
    <w:rsid w:val="00C20C56"/>
    <w:rsid w:val="00C22601"/>
    <w:rsid w:val="00C22711"/>
    <w:rsid w:val="00C22A10"/>
    <w:rsid w:val="00C24326"/>
    <w:rsid w:val="00C243C8"/>
    <w:rsid w:val="00C247B5"/>
    <w:rsid w:val="00C248C9"/>
    <w:rsid w:val="00C24A79"/>
    <w:rsid w:val="00C26517"/>
    <w:rsid w:val="00C273B3"/>
    <w:rsid w:val="00C27433"/>
    <w:rsid w:val="00C27B7D"/>
    <w:rsid w:val="00C27F17"/>
    <w:rsid w:val="00C3044D"/>
    <w:rsid w:val="00C309F2"/>
    <w:rsid w:val="00C31556"/>
    <w:rsid w:val="00C318C4"/>
    <w:rsid w:val="00C32079"/>
    <w:rsid w:val="00C32A28"/>
    <w:rsid w:val="00C32CC1"/>
    <w:rsid w:val="00C33166"/>
    <w:rsid w:val="00C33397"/>
    <w:rsid w:val="00C3345E"/>
    <w:rsid w:val="00C3346D"/>
    <w:rsid w:val="00C33569"/>
    <w:rsid w:val="00C34068"/>
    <w:rsid w:val="00C3447E"/>
    <w:rsid w:val="00C3460F"/>
    <w:rsid w:val="00C35024"/>
    <w:rsid w:val="00C35F23"/>
    <w:rsid w:val="00C367AD"/>
    <w:rsid w:val="00C372E6"/>
    <w:rsid w:val="00C379EE"/>
    <w:rsid w:val="00C4016C"/>
    <w:rsid w:val="00C402E9"/>
    <w:rsid w:val="00C40A65"/>
    <w:rsid w:val="00C4239C"/>
    <w:rsid w:val="00C42A49"/>
    <w:rsid w:val="00C42DF5"/>
    <w:rsid w:val="00C43104"/>
    <w:rsid w:val="00C43111"/>
    <w:rsid w:val="00C43720"/>
    <w:rsid w:val="00C43D80"/>
    <w:rsid w:val="00C447EC"/>
    <w:rsid w:val="00C44A01"/>
    <w:rsid w:val="00C44EE1"/>
    <w:rsid w:val="00C45BE6"/>
    <w:rsid w:val="00C460EB"/>
    <w:rsid w:val="00C46255"/>
    <w:rsid w:val="00C464F4"/>
    <w:rsid w:val="00C469F8"/>
    <w:rsid w:val="00C46C6A"/>
    <w:rsid w:val="00C46F02"/>
    <w:rsid w:val="00C4704B"/>
    <w:rsid w:val="00C47B0B"/>
    <w:rsid w:val="00C47DBC"/>
    <w:rsid w:val="00C5006A"/>
    <w:rsid w:val="00C509B7"/>
    <w:rsid w:val="00C509F5"/>
    <w:rsid w:val="00C50A15"/>
    <w:rsid w:val="00C50DD7"/>
    <w:rsid w:val="00C510D8"/>
    <w:rsid w:val="00C517C3"/>
    <w:rsid w:val="00C51822"/>
    <w:rsid w:val="00C519CD"/>
    <w:rsid w:val="00C51AE7"/>
    <w:rsid w:val="00C52630"/>
    <w:rsid w:val="00C527A1"/>
    <w:rsid w:val="00C5386C"/>
    <w:rsid w:val="00C540ED"/>
    <w:rsid w:val="00C54A93"/>
    <w:rsid w:val="00C54CBB"/>
    <w:rsid w:val="00C5553B"/>
    <w:rsid w:val="00C55BE3"/>
    <w:rsid w:val="00C55FF9"/>
    <w:rsid w:val="00C561BD"/>
    <w:rsid w:val="00C57AFB"/>
    <w:rsid w:val="00C57C52"/>
    <w:rsid w:val="00C601E1"/>
    <w:rsid w:val="00C6087F"/>
    <w:rsid w:val="00C610CE"/>
    <w:rsid w:val="00C62427"/>
    <w:rsid w:val="00C635D6"/>
    <w:rsid w:val="00C63C67"/>
    <w:rsid w:val="00C64D2B"/>
    <w:rsid w:val="00C654D9"/>
    <w:rsid w:val="00C65D47"/>
    <w:rsid w:val="00C66DCF"/>
    <w:rsid w:val="00C67687"/>
    <w:rsid w:val="00C67FFC"/>
    <w:rsid w:val="00C70911"/>
    <w:rsid w:val="00C70DAB"/>
    <w:rsid w:val="00C73BAC"/>
    <w:rsid w:val="00C73DE2"/>
    <w:rsid w:val="00C73EA7"/>
    <w:rsid w:val="00C73FF3"/>
    <w:rsid w:val="00C7582A"/>
    <w:rsid w:val="00C75AD4"/>
    <w:rsid w:val="00C7638E"/>
    <w:rsid w:val="00C7668B"/>
    <w:rsid w:val="00C76BAA"/>
    <w:rsid w:val="00C76CE3"/>
    <w:rsid w:val="00C770AD"/>
    <w:rsid w:val="00C77D63"/>
    <w:rsid w:val="00C80339"/>
    <w:rsid w:val="00C80EF4"/>
    <w:rsid w:val="00C810B4"/>
    <w:rsid w:val="00C81656"/>
    <w:rsid w:val="00C82651"/>
    <w:rsid w:val="00C8284D"/>
    <w:rsid w:val="00C82C91"/>
    <w:rsid w:val="00C82F16"/>
    <w:rsid w:val="00C82F77"/>
    <w:rsid w:val="00C834BF"/>
    <w:rsid w:val="00C83B28"/>
    <w:rsid w:val="00C83E28"/>
    <w:rsid w:val="00C840DC"/>
    <w:rsid w:val="00C84C39"/>
    <w:rsid w:val="00C87132"/>
    <w:rsid w:val="00C87816"/>
    <w:rsid w:val="00C90565"/>
    <w:rsid w:val="00C90D2A"/>
    <w:rsid w:val="00C91241"/>
    <w:rsid w:val="00C917C6"/>
    <w:rsid w:val="00C91BD6"/>
    <w:rsid w:val="00C927AE"/>
    <w:rsid w:val="00C93599"/>
    <w:rsid w:val="00C940D7"/>
    <w:rsid w:val="00C94143"/>
    <w:rsid w:val="00C950F2"/>
    <w:rsid w:val="00C9518E"/>
    <w:rsid w:val="00C95DB6"/>
    <w:rsid w:val="00C96A85"/>
    <w:rsid w:val="00C97360"/>
    <w:rsid w:val="00CA07DC"/>
    <w:rsid w:val="00CA13A1"/>
    <w:rsid w:val="00CA2A61"/>
    <w:rsid w:val="00CA378E"/>
    <w:rsid w:val="00CA3FBE"/>
    <w:rsid w:val="00CA4080"/>
    <w:rsid w:val="00CA42F8"/>
    <w:rsid w:val="00CA4485"/>
    <w:rsid w:val="00CA478E"/>
    <w:rsid w:val="00CA4996"/>
    <w:rsid w:val="00CA4D47"/>
    <w:rsid w:val="00CA4E40"/>
    <w:rsid w:val="00CA5957"/>
    <w:rsid w:val="00CA69C7"/>
    <w:rsid w:val="00CA6E1B"/>
    <w:rsid w:val="00CA7769"/>
    <w:rsid w:val="00CA7F91"/>
    <w:rsid w:val="00CB0131"/>
    <w:rsid w:val="00CB1B85"/>
    <w:rsid w:val="00CB3458"/>
    <w:rsid w:val="00CB5078"/>
    <w:rsid w:val="00CB67D2"/>
    <w:rsid w:val="00CB6982"/>
    <w:rsid w:val="00CB71EA"/>
    <w:rsid w:val="00CB721F"/>
    <w:rsid w:val="00CB7806"/>
    <w:rsid w:val="00CB78E3"/>
    <w:rsid w:val="00CB79B9"/>
    <w:rsid w:val="00CB7F3E"/>
    <w:rsid w:val="00CC0009"/>
    <w:rsid w:val="00CC00D6"/>
    <w:rsid w:val="00CC024E"/>
    <w:rsid w:val="00CC0E0F"/>
    <w:rsid w:val="00CC2562"/>
    <w:rsid w:val="00CC2B93"/>
    <w:rsid w:val="00CC2C3D"/>
    <w:rsid w:val="00CC2D4B"/>
    <w:rsid w:val="00CC3188"/>
    <w:rsid w:val="00CC3E87"/>
    <w:rsid w:val="00CC4EF7"/>
    <w:rsid w:val="00CC63FB"/>
    <w:rsid w:val="00CC645B"/>
    <w:rsid w:val="00CC71EE"/>
    <w:rsid w:val="00CC76F4"/>
    <w:rsid w:val="00CC79DA"/>
    <w:rsid w:val="00CC7EDA"/>
    <w:rsid w:val="00CD0269"/>
    <w:rsid w:val="00CD08BD"/>
    <w:rsid w:val="00CD0D56"/>
    <w:rsid w:val="00CD281E"/>
    <w:rsid w:val="00CD34AB"/>
    <w:rsid w:val="00CD4030"/>
    <w:rsid w:val="00CD4B2F"/>
    <w:rsid w:val="00CD51E4"/>
    <w:rsid w:val="00CD55D5"/>
    <w:rsid w:val="00CD58DB"/>
    <w:rsid w:val="00CD77F9"/>
    <w:rsid w:val="00CD7A01"/>
    <w:rsid w:val="00CD7BA0"/>
    <w:rsid w:val="00CE0538"/>
    <w:rsid w:val="00CE1560"/>
    <w:rsid w:val="00CE263C"/>
    <w:rsid w:val="00CE2AF5"/>
    <w:rsid w:val="00CE4AB7"/>
    <w:rsid w:val="00CE50E5"/>
    <w:rsid w:val="00CE5DEF"/>
    <w:rsid w:val="00CE5FF4"/>
    <w:rsid w:val="00CE666A"/>
    <w:rsid w:val="00CE6B50"/>
    <w:rsid w:val="00CE7E0E"/>
    <w:rsid w:val="00CF08CB"/>
    <w:rsid w:val="00CF19EC"/>
    <w:rsid w:val="00CF1B3F"/>
    <w:rsid w:val="00CF3582"/>
    <w:rsid w:val="00CF35FA"/>
    <w:rsid w:val="00CF3627"/>
    <w:rsid w:val="00CF42F9"/>
    <w:rsid w:val="00CF4339"/>
    <w:rsid w:val="00CF6334"/>
    <w:rsid w:val="00CF651D"/>
    <w:rsid w:val="00CF6522"/>
    <w:rsid w:val="00CF681A"/>
    <w:rsid w:val="00CF738F"/>
    <w:rsid w:val="00CF7544"/>
    <w:rsid w:val="00CF79C3"/>
    <w:rsid w:val="00CF7AFA"/>
    <w:rsid w:val="00CF7DE7"/>
    <w:rsid w:val="00CF7F70"/>
    <w:rsid w:val="00D008FF"/>
    <w:rsid w:val="00D0127B"/>
    <w:rsid w:val="00D0209D"/>
    <w:rsid w:val="00D02156"/>
    <w:rsid w:val="00D02214"/>
    <w:rsid w:val="00D03BD0"/>
    <w:rsid w:val="00D0474F"/>
    <w:rsid w:val="00D04B16"/>
    <w:rsid w:val="00D04F67"/>
    <w:rsid w:val="00D0559B"/>
    <w:rsid w:val="00D0561C"/>
    <w:rsid w:val="00D05BDE"/>
    <w:rsid w:val="00D05F64"/>
    <w:rsid w:val="00D06232"/>
    <w:rsid w:val="00D06445"/>
    <w:rsid w:val="00D06E3F"/>
    <w:rsid w:val="00D07F4A"/>
    <w:rsid w:val="00D10684"/>
    <w:rsid w:val="00D107D6"/>
    <w:rsid w:val="00D10A23"/>
    <w:rsid w:val="00D119A4"/>
    <w:rsid w:val="00D11C61"/>
    <w:rsid w:val="00D125FE"/>
    <w:rsid w:val="00D12A49"/>
    <w:rsid w:val="00D12B20"/>
    <w:rsid w:val="00D12E31"/>
    <w:rsid w:val="00D13634"/>
    <w:rsid w:val="00D141C5"/>
    <w:rsid w:val="00D147DE"/>
    <w:rsid w:val="00D1499E"/>
    <w:rsid w:val="00D14CDA"/>
    <w:rsid w:val="00D15A6E"/>
    <w:rsid w:val="00D16612"/>
    <w:rsid w:val="00D16E9D"/>
    <w:rsid w:val="00D174EA"/>
    <w:rsid w:val="00D176E5"/>
    <w:rsid w:val="00D215D0"/>
    <w:rsid w:val="00D216D9"/>
    <w:rsid w:val="00D21D2E"/>
    <w:rsid w:val="00D21DFB"/>
    <w:rsid w:val="00D22513"/>
    <w:rsid w:val="00D2260E"/>
    <w:rsid w:val="00D228E2"/>
    <w:rsid w:val="00D2315F"/>
    <w:rsid w:val="00D243E9"/>
    <w:rsid w:val="00D246F3"/>
    <w:rsid w:val="00D24B35"/>
    <w:rsid w:val="00D250FC"/>
    <w:rsid w:val="00D25301"/>
    <w:rsid w:val="00D265C9"/>
    <w:rsid w:val="00D27843"/>
    <w:rsid w:val="00D30381"/>
    <w:rsid w:val="00D310F3"/>
    <w:rsid w:val="00D313A3"/>
    <w:rsid w:val="00D318E4"/>
    <w:rsid w:val="00D32822"/>
    <w:rsid w:val="00D33986"/>
    <w:rsid w:val="00D341A3"/>
    <w:rsid w:val="00D34823"/>
    <w:rsid w:val="00D34F9B"/>
    <w:rsid w:val="00D35624"/>
    <w:rsid w:val="00D35A00"/>
    <w:rsid w:val="00D3619E"/>
    <w:rsid w:val="00D36AED"/>
    <w:rsid w:val="00D370D0"/>
    <w:rsid w:val="00D37405"/>
    <w:rsid w:val="00D37C74"/>
    <w:rsid w:val="00D37ED7"/>
    <w:rsid w:val="00D405DE"/>
    <w:rsid w:val="00D40FC8"/>
    <w:rsid w:val="00D4114A"/>
    <w:rsid w:val="00D4117A"/>
    <w:rsid w:val="00D41CB4"/>
    <w:rsid w:val="00D41EFA"/>
    <w:rsid w:val="00D4304A"/>
    <w:rsid w:val="00D4338A"/>
    <w:rsid w:val="00D43B6C"/>
    <w:rsid w:val="00D442FA"/>
    <w:rsid w:val="00D446A0"/>
    <w:rsid w:val="00D45343"/>
    <w:rsid w:val="00D45C0C"/>
    <w:rsid w:val="00D45E4D"/>
    <w:rsid w:val="00D528C6"/>
    <w:rsid w:val="00D52EE3"/>
    <w:rsid w:val="00D5366C"/>
    <w:rsid w:val="00D547D3"/>
    <w:rsid w:val="00D547DC"/>
    <w:rsid w:val="00D549B3"/>
    <w:rsid w:val="00D54A1E"/>
    <w:rsid w:val="00D54B59"/>
    <w:rsid w:val="00D553DC"/>
    <w:rsid w:val="00D55572"/>
    <w:rsid w:val="00D55D05"/>
    <w:rsid w:val="00D56790"/>
    <w:rsid w:val="00D573D6"/>
    <w:rsid w:val="00D57649"/>
    <w:rsid w:val="00D57FD5"/>
    <w:rsid w:val="00D6008E"/>
    <w:rsid w:val="00D607D5"/>
    <w:rsid w:val="00D60938"/>
    <w:rsid w:val="00D610BD"/>
    <w:rsid w:val="00D62A47"/>
    <w:rsid w:val="00D62E7D"/>
    <w:rsid w:val="00D64E5B"/>
    <w:rsid w:val="00D65018"/>
    <w:rsid w:val="00D65200"/>
    <w:rsid w:val="00D6533D"/>
    <w:rsid w:val="00D6690D"/>
    <w:rsid w:val="00D67143"/>
    <w:rsid w:val="00D67640"/>
    <w:rsid w:val="00D67726"/>
    <w:rsid w:val="00D67D4E"/>
    <w:rsid w:val="00D7014E"/>
    <w:rsid w:val="00D70A36"/>
    <w:rsid w:val="00D70BAA"/>
    <w:rsid w:val="00D710F7"/>
    <w:rsid w:val="00D717E1"/>
    <w:rsid w:val="00D7293A"/>
    <w:rsid w:val="00D72B21"/>
    <w:rsid w:val="00D7326A"/>
    <w:rsid w:val="00D739C8"/>
    <w:rsid w:val="00D73D7D"/>
    <w:rsid w:val="00D7439C"/>
    <w:rsid w:val="00D75248"/>
    <w:rsid w:val="00D76E88"/>
    <w:rsid w:val="00D77844"/>
    <w:rsid w:val="00D77AE0"/>
    <w:rsid w:val="00D77C7A"/>
    <w:rsid w:val="00D77DA7"/>
    <w:rsid w:val="00D80772"/>
    <w:rsid w:val="00D80781"/>
    <w:rsid w:val="00D81434"/>
    <w:rsid w:val="00D81584"/>
    <w:rsid w:val="00D82F00"/>
    <w:rsid w:val="00D83609"/>
    <w:rsid w:val="00D83A1B"/>
    <w:rsid w:val="00D83D7F"/>
    <w:rsid w:val="00D8402C"/>
    <w:rsid w:val="00D8473E"/>
    <w:rsid w:val="00D84C78"/>
    <w:rsid w:val="00D85394"/>
    <w:rsid w:val="00D85E83"/>
    <w:rsid w:val="00D86143"/>
    <w:rsid w:val="00D862A2"/>
    <w:rsid w:val="00D865F5"/>
    <w:rsid w:val="00D87A6F"/>
    <w:rsid w:val="00D87B4B"/>
    <w:rsid w:val="00D87D74"/>
    <w:rsid w:val="00D87F8B"/>
    <w:rsid w:val="00D9000B"/>
    <w:rsid w:val="00D90A4B"/>
    <w:rsid w:val="00D90C7E"/>
    <w:rsid w:val="00D913BD"/>
    <w:rsid w:val="00D91DA3"/>
    <w:rsid w:val="00D92DC8"/>
    <w:rsid w:val="00D92E2E"/>
    <w:rsid w:val="00D93322"/>
    <w:rsid w:val="00D93AE5"/>
    <w:rsid w:val="00D95135"/>
    <w:rsid w:val="00D951AC"/>
    <w:rsid w:val="00D9550D"/>
    <w:rsid w:val="00D955C3"/>
    <w:rsid w:val="00D95C7A"/>
    <w:rsid w:val="00D95D60"/>
    <w:rsid w:val="00D9630C"/>
    <w:rsid w:val="00D97AD0"/>
    <w:rsid w:val="00D97CB2"/>
    <w:rsid w:val="00DA08AE"/>
    <w:rsid w:val="00DA0A1A"/>
    <w:rsid w:val="00DA215D"/>
    <w:rsid w:val="00DA2239"/>
    <w:rsid w:val="00DA24FE"/>
    <w:rsid w:val="00DA2674"/>
    <w:rsid w:val="00DA2D1B"/>
    <w:rsid w:val="00DA2E28"/>
    <w:rsid w:val="00DA2E3B"/>
    <w:rsid w:val="00DA2FAE"/>
    <w:rsid w:val="00DA3E77"/>
    <w:rsid w:val="00DA3EAA"/>
    <w:rsid w:val="00DA4080"/>
    <w:rsid w:val="00DA4873"/>
    <w:rsid w:val="00DA4E7D"/>
    <w:rsid w:val="00DA50B7"/>
    <w:rsid w:val="00DA5657"/>
    <w:rsid w:val="00DA5CDB"/>
    <w:rsid w:val="00DA61FE"/>
    <w:rsid w:val="00DA69AD"/>
    <w:rsid w:val="00DA7085"/>
    <w:rsid w:val="00DA7404"/>
    <w:rsid w:val="00DA7512"/>
    <w:rsid w:val="00DB07C0"/>
    <w:rsid w:val="00DB18D2"/>
    <w:rsid w:val="00DB2934"/>
    <w:rsid w:val="00DB3EF3"/>
    <w:rsid w:val="00DB4482"/>
    <w:rsid w:val="00DB469C"/>
    <w:rsid w:val="00DB46F2"/>
    <w:rsid w:val="00DB492E"/>
    <w:rsid w:val="00DB501B"/>
    <w:rsid w:val="00DB5C58"/>
    <w:rsid w:val="00DB6088"/>
    <w:rsid w:val="00DB61D8"/>
    <w:rsid w:val="00DB6611"/>
    <w:rsid w:val="00DB7366"/>
    <w:rsid w:val="00DB779D"/>
    <w:rsid w:val="00DB7F92"/>
    <w:rsid w:val="00DC0234"/>
    <w:rsid w:val="00DC075F"/>
    <w:rsid w:val="00DC0C22"/>
    <w:rsid w:val="00DC1699"/>
    <w:rsid w:val="00DC1EBD"/>
    <w:rsid w:val="00DC219E"/>
    <w:rsid w:val="00DC29C9"/>
    <w:rsid w:val="00DC35D9"/>
    <w:rsid w:val="00DC3A15"/>
    <w:rsid w:val="00DC3E06"/>
    <w:rsid w:val="00DC506F"/>
    <w:rsid w:val="00DC5BCF"/>
    <w:rsid w:val="00DC619F"/>
    <w:rsid w:val="00DC6CAF"/>
    <w:rsid w:val="00DC7480"/>
    <w:rsid w:val="00DC773D"/>
    <w:rsid w:val="00DC7ED8"/>
    <w:rsid w:val="00DD0378"/>
    <w:rsid w:val="00DD05A0"/>
    <w:rsid w:val="00DD05AC"/>
    <w:rsid w:val="00DD099A"/>
    <w:rsid w:val="00DD0A36"/>
    <w:rsid w:val="00DD103B"/>
    <w:rsid w:val="00DD1238"/>
    <w:rsid w:val="00DD1BBA"/>
    <w:rsid w:val="00DD28E6"/>
    <w:rsid w:val="00DD338C"/>
    <w:rsid w:val="00DD357E"/>
    <w:rsid w:val="00DD4DAD"/>
    <w:rsid w:val="00DD5010"/>
    <w:rsid w:val="00DD5F13"/>
    <w:rsid w:val="00DD60F9"/>
    <w:rsid w:val="00DD6334"/>
    <w:rsid w:val="00DD6552"/>
    <w:rsid w:val="00DD6F4F"/>
    <w:rsid w:val="00DD7598"/>
    <w:rsid w:val="00DE058C"/>
    <w:rsid w:val="00DE13DF"/>
    <w:rsid w:val="00DE14CD"/>
    <w:rsid w:val="00DE1AF9"/>
    <w:rsid w:val="00DE1E0E"/>
    <w:rsid w:val="00DE2CAC"/>
    <w:rsid w:val="00DE328A"/>
    <w:rsid w:val="00DE3741"/>
    <w:rsid w:val="00DE3C76"/>
    <w:rsid w:val="00DE3EE1"/>
    <w:rsid w:val="00DE4D57"/>
    <w:rsid w:val="00DE5DCA"/>
    <w:rsid w:val="00DE6024"/>
    <w:rsid w:val="00DE658B"/>
    <w:rsid w:val="00DE67C3"/>
    <w:rsid w:val="00DE6937"/>
    <w:rsid w:val="00DE7095"/>
    <w:rsid w:val="00DE74F9"/>
    <w:rsid w:val="00DE7664"/>
    <w:rsid w:val="00DE7885"/>
    <w:rsid w:val="00DE7B9A"/>
    <w:rsid w:val="00DE7D8E"/>
    <w:rsid w:val="00DE7EEE"/>
    <w:rsid w:val="00DF003E"/>
    <w:rsid w:val="00DF0091"/>
    <w:rsid w:val="00DF0167"/>
    <w:rsid w:val="00DF0319"/>
    <w:rsid w:val="00DF065F"/>
    <w:rsid w:val="00DF0CF5"/>
    <w:rsid w:val="00DF140F"/>
    <w:rsid w:val="00DF22EE"/>
    <w:rsid w:val="00DF2D49"/>
    <w:rsid w:val="00DF2EA4"/>
    <w:rsid w:val="00DF309C"/>
    <w:rsid w:val="00DF3936"/>
    <w:rsid w:val="00DF3FE8"/>
    <w:rsid w:val="00DF42EB"/>
    <w:rsid w:val="00DF4B5D"/>
    <w:rsid w:val="00DF4B79"/>
    <w:rsid w:val="00DF56A1"/>
    <w:rsid w:val="00DF5BB1"/>
    <w:rsid w:val="00DF6020"/>
    <w:rsid w:val="00DF67E0"/>
    <w:rsid w:val="00DF6DC5"/>
    <w:rsid w:val="00DF7159"/>
    <w:rsid w:val="00E01771"/>
    <w:rsid w:val="00E023F8"/>
    <w:rsid w:val="00E02A22"/>
    <w:rsid w:val="00E02AF6"/>
    <w:rsid w:val="00E02DAF"/>
    <w:rsid w:val="00E02E42"/>
    <w:rsid w:val="00E02EE8"/>
    <w:rsid w:val="00E0335A"/>
    <w:rsid w:val="00E03ACF"/>
    <w:rsid w:val="00E03C46"/>
    <w:rsid w:val="00E04480"/>
    <w:rsid w:val="00E04BA4"/>
    <w:rsid w:val="00E04C3A"/>
    <w:rsid w:val="00E050DF"/>
    <w:rsid w:val="00E05480"/>
    <w:rsid w:val="00E057A6"/>
    <w:rsid w:val="00E059DA"/>
    <w:rsid w:val="00E06025"/>
    <w:rsid w:val="00E06634"/>
    <w:rsid w:val="00E06EE1"/>
    <w:rsid w:val="00E06F7B"/>
    <w:rsid w:val="00E07222"/>
    <w:rsid w:val="00E0735E"/>
    <w:rsid w:val="00E07488"/>
    <w:rsid w:val="00E0780B"/>
    <w:rsid w:val="00E07CDF"/>
    <w:rsid w:val="00E10175"/>
    <w:rsid w:val="00E107F1"/>
    <w:rsid w:val="00E10B6A"/>
    <w:rsid w:val="00E10F9D"/>
    <w:rsid w:val="00E1183C"/>
    <w:rsid w:val="00E11B1E"/>
    <w:rsid w:val="00E1216F"/>
    <w:rsid w:val="00E121D5"/>
    <w:rsid w:val="00E129F6"/>
    <w:rsid w:val="00E12A16"/>
    <w:rsid w:val="00E13417"/>
    <w:rsid w:val="00E13559"/>
    <w:rsid w:val="00E13616"/>
    <w:rsid w:val="00E13A1B"/>
    <w:rsid w:val="00E14748"/>
    <w:rsid w:val="00E16632"/>
    <w:rsid w:val="00E167DC"/>
    <w:rsid w:val="00E1681E"/>
    <w:rsid w:val="00E17046"/>
    <w:rsid w:val="00E1713D"/>
    <w:rsid w:val="00E2028C"/>
    <w:rsid w:val="00E20E8F"/>
    <w:rsid w:val="00E2141B"/>
    <w:rsid w:val="00E218D5"/>
    <w:rsid w:val="00E219BC"/>
    <w:rsid w:val="00E21FEC"/>
    <w:rsid w:val="00E22322"/>
    <w:rsid w:val="00E2371F"/>
    <w:rsid w:val="00E23EEE"/>
    <w:rsid w:val="00E240E6"/>
    <w:rsid w:val="00E2525D"/>
    <w:rsid w:val="00E25A9B"/>
    <w:rsid w:val="00E26A66"/>
    <w:rsid w:val="00E26BDB"/>
    <w:rsid w:val="00E27044"/>
    <w:rsid w:val="00E27080"/>
    <w:rsid w:val="00E270A5"/>
    <w:rsid w:val="00E278C8"/>
    <w:rsid w:val="00E27B3D"/>
    <w:rsid w:val="00E308AA"/>
    <w:rsid w:val="00E309E3"/>
    <w:rsid w:val="00E30AA6"/>
    <w:rsid w:val="00E30AF0"/>
    <w:rsid w:val="00E30B93"/>
    <w:rsid w:val="00E3194E"/>
    <w:rsid w:val="00E32AB0"/>
    <w:rsid w:val="00E32B54"/>
    <w:rsid w:val="00E32FDA"/>
    <w:rsid w:val="00E330FC"/>
    <w:rsid w:val="00E3314F"/>
    <w:rsid w:val="00E33672"/>
    <w:rsid w:val="00E33A32"/>
    <w:rsid w:val="00E3412A"/>
    <w:rsid w:val="00E346FE"/>
    <w:rsid w:val="00E34ABE"/>
    <w:rsid w:val="00E35209"/>
    <w:rsid w:val="00E3525C"/>
    <w:rsid w:val="00E35855"/>
    <w:rsid w:val="00E3591D"/>
    <w:rsid w:val="00E361CD"/>
    <w:rsid w:val="00E3654D"/>
    <w:rsid w:val="00E367D3"/>
    <w:rsid w:val="00E37AEE"/>
    <w:rsid w:val="00E37B72"/>
    <w:rsid w:val="00E37BF4"/>
    <w:rsid w:val="00E37D4B"/>
    <w:rsid w:val="00E40321"/>
    <w:rsid w:val="00E407A2"/>
    <w:rsid w:val="00E40B8B"/>
    <w:rsid w:val="00E4177F"/>
    <w:rsid w:val="00E417CE"/>
    <w:rsid w:val="00E4284C"/>
    <w:rsid w:val="00E4301A"/>
    <w:rsid w:val="00E44248"/>
    <w:rsid w:val="00E44740"/>
    <w:rsid w:val="00E44CE5"/>
    <w:rsid w:val="00E45593"/>
    <w:rsid w:val="00E455F3"/>
    <w:rsid w:val="00E4593C"/>
    <w:rsid w:val="00E45D5C"/>
    <w:rsid w:val="00E4661F"/>
    <w:rsid w:val="00E46865"/>
    <w:rsid w:val="00E46FEC"/>
    <w:rsid w:val="00E4730D"/>
    <w:rsid w:val="00E4780C"/>
    <w:rsid w:val="00E47C05"/>
    <w:rsid w:val="00E505A3"/>
    <w:rsid w:val="00E5066A"/>
    <w:rsid w:val="00E507F4"/>
    <w:rsid w:val="00E508D4"/>
    <w:rsid w:val="00E5094E"/>
    <w:rsid w:val="00E5109C"/>
    <w:rsid w:val="00E51161"/>
    <w:rsid w:val="00E51C74"/>
    <w:rsid w:val="00E5260D"/>
    <w:rsid w:val="00E52835"/>
    <w:rsid w:val="00E5299A"/>
    <w:rsid w:val="00E5330A"/>
    <w:rsid w:val="00E53739"/>
    <w:rsid w:val="00E5455F"/>
    <w:rsid w:val="00E54F29"/>
    <w:rsid w:val="00E551A7"/>
    <w:rsid w:val="00E55617"/>
    <w:rsid w:val="00E5588C"/>
    <w:rsid w:val="00E559EB"/>
    <w:rsid w:val="00E55A40"/>
    <w:rsid w:val="00E55DDA"/>
    <w:rsid w:val="00E56829"/>
    <w:rsid w:val="00E606AB"/>
    <w:rsid w:val="00E6250B"/>
    <w:rsid w:val="00E626C7"/>
    <w:rsid w:val="00E631FD"/>
    <w:rsid w:val="00E63988"/>
    <w:rsid w:val="00E64CB9"/>
    <w:rsid w:val="00E650E7"/>
    <w:rsid w:val="00E65364"/>
    <w:rsid w:val="00E656FE"/>
    <w:rsid w:val="00E6577A"/>
    <w:rsid w:val="00E659FB"/>
    <w:rsid w:val="00E65D6D"/>
    <w:rsid w:val="00E66729"/>
    <w:rsid w:val="00E66F0D"/>
    <w:rsid w:val="00E67686"/>
    <w:rsid w:val="00E703D6"/>
    <w:rsid w:val="00E70438"/>
    <w:rsid w:val="00E709F2"/>
    <w:rsid w:val="00E70C4E"/>
    <w:rsid w:val="00E70CB9"/>
    <w:rsid w:val="00E71F1F"/>
    <w:rsid w:val="00E72865"/>
    <w:rsid w:val="00E729F4"/>
    <w:rsid w:val="00E737AF"/>
    <w:rsid w:val="00E73CD4"/>
    <w:rsid w:val="00E73DC9"/>
    <w:rsid w:val="00E74925"/>
    <w:rsid w:val="00E74947"/>
    <w:rsid w:val="00E74C80"/>
    <w:rsid w:val="00E752D0"/>
    <w:rsid w:val="00E752FF"/>
    <w:rsid w:val="00E7559C"/>
    <w:rsid w:val="00E75F31"/>
    <w:rsid w:val="00E764B3"/>
    <w:rsid w:val="00E77171"/>
    <w:rsid w:val="00E77399"/>
    <w:rsid w:val="00E777E7"/>
    <w:rsid w:val="00E77A03"/>
    <w:rsid w:val="00E803CA"/>
    <w:rsid w:val="00E81801"/>
    <w:rsid w:val="00E81FF4"/>
    <w:rsid w:val="00E822AB"/>
    <w:rsid w:val="00E8365F"/>
    <w:rsid w:val="00E84269"/>
    <w:rsid w:val="00E847B0"/>
    <w:rsid w:val="00E8489D"/>
    <w:rsid w:val="00E84E46"/>
    <w:rsid w:val="00E8528F"/>
    <w:rsid w:val="00E8561F"/>
    <w:rsid w:val="00E856F7"/>
    <w:rsid w:val="00E869DC"/>
    <w:rsid w:val="00E86A4A"/>
    <w:rsid w:val="00E86B5F"/>
    <w:rsid w:val="00E86D26"/>
    <w:rsid w:val="00E910AE"/>
    <w:rsid w:val="00E923B3"/>
    <w:rsid w:val="00E92FE2"/>
    <w:rsid w:val="00E930BB"/>
    <w:rsid w:val="00E93AF8"/>
    <w:rsid w:val="00E94164"/>
    <w:rsid w:val="00E946E4"/>
    <w:rsid w:val="00E94C52"/>
    <w:rsid w:val="00E94EA1"/>
    <w:rsid w:val="00E95B8A"/>
    <w:rsid w:val="00E95C86"/>
    <w:rsid w:val="00E95F2F"/>
    <w:rsid w:val="00E96BCB"/>
    <w:rsid w:val="00E974CC"/>
    <w:rsid w:val="00E97510"/>
    <w:rsid w:val="00E976F8"/>
    <w:rsid w:val="00EA0161"/>
    <w:rsid w:val="00EA131B"/>
    <w:rsid w:val="00EA2D8F"/>
    <w:rsid w:val="00EA3FC9"/>
    <w:rsid w:val="00EA4148"/>
    <w:rsid w:val="00EA44BE"/>
    <w:rsid w:val="00EA588E"/>
    <w:rsid w:val="00EA5D9D"/>
    <w:rsid w:val="00EA6398"/>
    <w:rsid w:val="00EA67BF"/>
    <w:rsid w:val="00EA6B24"/>
    <w:rsid w:val="00EA6DFD"/>
    <w:rsid w:val="00EB076A"/>
    <w:rsid w:val="00EB07E4"/>
    <w:rsid w:val="00EB0977"/>
    <w:rsid w:val="00EB1260"/>
    <w:rsid w:val="00EB22D6"/>
    <w:rsid w:val="00EB2645"/>
    <w:rsid w:val="00EB2BEA"/>
    <w:rsid w:val="00EB2C49"/>
    <w:rsid w:val="00EB2F25"/>
    <w:rsid w:val="00EB3EDA"/>
    <w:rsid w:val="00EB52C7"/>
    <w:rsid w:val="00EB57A7"/>
    <w:rsid w:val="00EB5A2C"/>
    <w:rsid w:val="00EB5C51"/>
    <w:rsid w:val="00EB62BB"/>
    <w:rsid w:val="00EB667E"/>
    <w:rsid w:val="00EB7151"/>
    <w:rsid w:val="00EB7A0F"/>
    <w:rsid w:val="00EB7FA9"/>
    <w:rsid w:val="00EC001E"/>
    <w:rsid w:val="00EC02B9"/>
    <w:rsid w:val="00EC0300"/>
    <w:rsid w:val="00EC0BF0"/>
    <w:rsid w:val="00EC1372"/>
    <w:rsid w:val="00EC1820"/>
    <w:rsid w:val="00EC1CC8"/>
    <w:rsid w:val="00EC206D"/>
    <w:rsid w:val="00EC24EB"/>
    <w:rsid w:val="00EC355C"/>
    <w:rsid w:val="00EC3A1B"/>
    <w:rsid w:val="00EC3E15"/>
    <w:rsid w:val="00EC3F83"/>
    <w:rsid w:val="00EC4FC4"/>
    <w:rsid w:val="00EC527A"/>
    <w:rsid w:val="00EC5498"/>
    <w:rsid w:val="00EC5BBB"/>
    <w:rsid w:val="00EC5BC2"/>
    <w:rsid w:val="00EC5E9D"/>
    <w:rsid w:val="00EC6F1B"/>
    <w:rsid w:val="00EC754E"/>
    <w:rsid w:val="00EC7F67"/>
    <w:rsid w:val="00ED1518"/>
    <w:rsid w:val="00ED28BB"/>
    <w:rsid w:val="00ED2B6A"/>
    <w:rsid w:val="00ED2D1B"/>
    <w:rsid w:val="00ED2DCF"/>
    <w:rsid w:val="00ED2EF3"/>
    <w:rsid w:val="00ED3413"/>
    <w:rsid w:val="00ED4521"/>
    <w:rsid w:val="00ED62FA"/>
    <w:rsid w:val="00ED64E7"/>
    <w:rsid w:val="00ED68D5"/>
    <w:rsid w:val="00EE15A2"/>
    <w:rsid w:val="00EE17DA"/>
    <w:rsid w:val="00EE1CBE"/>
    <w:rsid w:val="00EE1F20"/>
    <w:rsid w:val="00EE2145"/>
    <w:rsid w:val="00EE2314"/>
    <w:rsid w:val="00EE272E"/>
    <w:rsid w:val="00EE2A21"/>
    <w:rsid w:val="00EE2D07"/>
    <w:rsid w:val="00EE30B4"/>
    <w:rsid w:val="00EE30E1"/>
    <w:rsid w:val="00EE32EF"/>
    <w:rsid w:val="00EE40B3"/>
    <w:rsid w:val="00EE42CA"/>
    <w:rsid w:val="00EE494E"/>
    <w:rsid w:val="00EE697D"/>
    <w:rsid w:val="00EE6FB3"/>
    <w:rsid w:val="00EE7011"/>
    <w:rsid w:val="00EE739D"/>
    <w:rsid w:val="00EF0028"/>
    <w:rsid w:val="00EF0293"/>
    <w:rsid w:val="00EF0BDE"/>
    <w:rsid w:val="00EF0D28"/>
    <w:rsid w:val="00EF0F13"/>
    <w:rsid w:val="00EF17EF"/>
    <w:rsid w:val="00EF1B07"/>
    <w:rsid w:val="00EF1D40"/>
    <w:rsid w:val="00EF3B10"/>
    <w:rsid w:val="00EF5024"/>
    <w:rsid w:val="00EF7758"/>
    <w:rsid w:val="00EF7E60"/>
    <w:rsid w:val="00F00000"/>
    <w:rsid w:val="00F0089A"/>
    <w:rsid w:val="00F00988"/>
    <w:rsid w:val="00F00B85"/>
    <w:rsid w:val="00F00CE8"/>
    <w:rsid w:val="00F01229"/>
    <w:rsid w:val="00F019F9"/>
    <w:rsid w:val="00F021A3"/>
    <w:rsid w:val="00F02E7B"/>
    <w:rsid w:val="00F0342E"/>
    <w:rsid w:val="00F036E4"/>
    <w:rsid w:val="00F0415B"/>
    <w:rsid w:val="00F041DE"/>
    <w:rsid w:val="00F04404"/>
    <w:rsid w:val="00F04F66"/>
    <w:rsid w:val="00F05050"/>
    <w:rsid w:val="00F0518B"/>
    <w:rsid w:val="00F0531B"/>
    <w:rsid w:val="00F06890"/>
    <w:rsid w:val="00F06B2E"/>
    <w:rsid w:val="00F073A3"/>
    <w:rsid w:val="00F07E34"/>
    <w:rsid w:val="00F106C2"/>
    <w:rsid w:val="00F10875"/>
    <w:rsid w:val="00F11041"/>
    <w:rsid w:val="00F116B2"/>
    <w:rsid w:val="00F14738"/>
    <w:rsid w:val="00F148B2"/>
    <w:rsid w:val="00F14ACD"/>
    <w:rsid w:val="00F15FF8"/>
    <w:rsid w:val="00F1663A"/>
    <w:rsid w:val="00F1692F"/>
    <w:rsid w:val="00F16B9F"/>
    <w:rsid w:val="00F16F42"/>
    <w:rsid w:val="00F16FAC"/>
    <w:rsid w:val="00F1715B"/>
    <w:rsid w:val="00F17712"/>
    <w:rsid w:val="00F20561"/>
    <w:rsid w:val="00F20C19"/>
    <w:rsid w:val="00F2105C"/>
    <w:rsid w:val="00F2113C"/>
    <w:rsid w:val="00F21988"/>
    <w:rsid w:val="00F229CA"/>
    <w:rsid w:val="00F23468"/>
    <w:rsid w:val="00F23691"/>
    <w:rsid w:val="00F245B9"/>
    <w:rsid w:val="00F24857"/>
    <w:rsid w:val="00F24892"/>
    <w:rsid w:val="00F24A12"/>
    <w:rsid w:val="00F2502A"/>
    <w:rsid w:val="00F252BD"/>
    <w:rsid w:val="00F25678"/>
    <w:rsid w:val="00F256CF"/>
    <w:rsid w:val="00F2574B"/>
    <w:rsid w:val="00F25994"/>
    <w:rsid w:val="00F25E2E"/>
    <w:rsid w:val="00F263F9"/>
    <w:rsid w:val="00F267DE"/>
    <w:rsid w:val="00F26A91"/>
    <w:rsid w:val="00F26E27"/>
    <w:rsid w:val="00F30188"/>
    <w:rsid w:val="00F30AC9"/>
    <w:rsid w:val="00F30B8B"/>
    <w:rsid w:val="00F32079"/>
    <w:rsid w:val="00F331E5"/>
    <w:rsid w:val="00F33469"/>
    <w:rsid w:val="00F335B0"/>
    <w:rsid w:val="00F33E0C"/>
    <w:rsid w:val="00F349AD"/>
    <w:rsid w:val="00F34A12"/>
    <w:rsid w:val="00F3545F"/>
    <w:rsid w:val="00F357F4"/>
    <w:rsid w:val="00F3583C"/>
    <w:rsid w:val="00F358D5"/>
    <w:rsid w:val="00F35F43"/>
    <w:rsid w:val="00F35F66"/>
    <w:rsid w:val="00F36598"/>
    <w:rsid w:val="00F36B7E"/>
    <w:rsid w:val="00F3711E"/>
    <w:rsid w:val="00F3744A"/>
    <w:rsid w:val="00F377E2"/>
    <w:rsid w:val="00F37CB1"/>
    <w:rsid w:val="00F402AB"/>
    <w:rsid w:val="00F40D7E"/>
    <w:rsid w:val="00F41083"/>
    <w:rsid w:val="00F41822"/>
    <w:rsid w:val="00F42B6B"/>
    <w:rsid w:val="00F43089"/>
    <w:rsid w:val="00F434EF"/>
    <w:rsid w:val="00F43550"/>
    <w:rsid w:val="00F4390A"/>
    <w:rsid w:val="00F43C4A"/>
    <w:rsid w:val="00F43E77"/>
    <w:rsid w:val="00F4411E"/>
    <w:rsid w:val="00F4420E"/>
    <w:rsid w:val="00F44E47"/>
    <w:rsid w:val="00F451D5"/>
    <w:rsid w:val="00F455B6"/>
    <w:rsid w:val="00F45EC8"/>
    <w:rsid w:val="00F46A68"/>
    <w:rsid w:val="00F46F94"/>
    <w:rsid w:val="00F47637"/>
    <w:rsid w:val="00F47A8F"/>
    <w:rsid w:val="00F504DB"/>
    <w:rsid w:val="00F505B8"/>
    <w:rsid w:val="00F512C6"/>
    <w:rsid w:val="00F51437"/>
    <w:rsid w:val="00F514C5"/>
    <w:rsid w:val="00F5179D"/>
    <w:rsid w:val="00F51B89"/>
    <w:rsid w:val="00F52113"/>
    <w:rsid w:val="00F5237C"/>
    <w:rsid w:val="00F523F0"/>
    <w:rsid w:val="00F5313C"/>
    <w:rsid w:val="00F53AED"/>
    <w:rsid w:val="00F53F46"/>
    <w:rsid w:val="00F544E4"/>
    <w:rsid w:val="00F54519"/>
    <w:rsid w:val="00F5453A"/>
    <w:rsid w:val="00F546C8"/>
    <w:rsid w:val="00F552F8"/>
    <w:rsid w:val="00F55B82"/>
    <w:rsid w:val="00F56A8F"/>
    <w:rsid w:val="00F56B8E"/>
    <w:rsid w:val="00F56DAF"/>
    <w:rsid w:val="00F6038B"/>
    <w:rsid w:val="00F608A2"/>
    <w:rsid w:val="00F60E1F"/>
    <w:rsid w:val="00F624B2"/>
    <w:rsid w:val="00F62A30"/>
    <w:rsid w:val="00F62DC3"/>
    <w:rsid w:val="00F62F4D"/>
    <w:rsid w:val="00F63A09"/>
    <w:rsid w:val="00F64897"/>
    <w:rsid w:val="00F6558C"/>
    <w:rsid w:val="00F65C6C"/>
    <w:rsid w:val="00F660CB"/>
    <w:rsid w:val="00F666C9"/>
    <w:rsid w:val="00F6676E"/>
    <w:rsid w:val="00F66A54"/>
    <w:rsid w:val="00F66BE7"/>
    <w:rsid w:val="00F677D3"/>
    <w:rsid w:val="00F67B6B"/>
    <w:rsid w:val="00F70617"/>
    <w:rsid w:val="00F70861"/>
    <w:rsid w:val="00F70FED"/>
    <w:rsid w:val="00F73721"/>
    <w:rsid w:val="00F73729"/>
    <w:rsid w:val="00F73E27"/>
    <w:rsid w:val="00F74ACF"/>
    <w:rsid w:val="00F74CD6"/>
    <w:rsid w:val="00F753A0"/>
    <w:rsid w:val="00F75778"/>
    <w:rsid w:val="00F758DA"/>
    <w:rsid w:val="00F7655E"/>
    <w:rsid w:val="00F76E2F"/>
    <w:rsid w:val="00F77296"/>
    <w:rsid w:val="00F77381"/>
    <w:rsid w:val="00F77605"/>
    <w:rsid w:val="00F777AB"/>
    <w:rsid w:val="00F77E54"/>
    <w:rsid w:val="00F8021A"/>
    <w:rsid w:val="00F8033A"/>
    <w:rsid w:val="00F820F4"/>
    <w:rsid w:val="00F8266C"/>
    <w:rsid w:val="00F82719"/>
    <w:rsid w:val="00F8375F"/>
    <w:rsid w:val="00F83A69"/>
    <w:rsid w:val="00F845F3"/>
    <w:rsid w:val="00F846E9"/>
    <w:rsid w:val="00F847A7"/>
    <w:rsid w:val="00F84D72"/>
    <w:rsid w:val="00F853E9"/>
    <w:rsid w:val="00F85616"/>
    <w:rsid w:val="00F85DB6"/>
    <w:rsid w:val="00F85F72"/>
    <w:rsid w:val="00F85F95"/>
    <w:rsid w:val="00F861AC"/>
    <w:rsid w:val="00F861F1"/>
    <w:rsid w:val="00F86A31"/>
    <w:rsid w:val="00F87677"/>
    <w:rsid w:val="00F90025"/>
    <w:rsid w:val="00F90706"/>
    <w:rsid w:val="00F91780"/>
    <w:rsid w:val="00F918C3"/>
    <w:rsid w:val="00F91B6E"/>
    <w:rsid w:val="00F924F2"/>
    <w:rsid w:val="00F92F41"/>
    <w:rsid w:val="00F935F4"/>
    <w:rsid w:val="00F94676"/>
    <w:rsid w:val="00F949DF"/>
    <w:rsid w:val="00F953CF"/>
    <w:rsid w:val="00F95571"/>
    <w:rsid w:val="00F96284"/>
    <w:rsid w:val="00F9643B"/>
    <w:rsid w:val="00F96AC5"/>
    <w:rsid w:val="00F978E9"/>
    <w:rsid w:val="00F97A32"/>
    <w:rsid w:val="00FA0575"/>
    <w:rsid w:val="00FA0A45"/>
    <w:rsid w:val="00FA0BDB"/>
    <w:rsid w:val="00FA17B2"/>
    <w:rsid w:val="00FA1891"/>
    <w:rsid w:val="00FA1D27"/>
    <w:rsid w:val="00FA22B5"/>
    <w:rsid w:val="00FA2597"/>
    <w:rsid w:val="00FA2A9C"/>
    <w:rsid w:val="00FA3CE3"/>
    <w:rsid w:val="00FA4171"/>
    <w:rsid w:val="00FA44A6"/>
    <w:rsid w:val="00FA4F36"/>
    <w:rsid w:val="00FA505B"/>
    <w:rsid w:val="00FA537E"/>
    <w:rsid w:val="00FA5A34"/>
    <w:rsid w:val="00FA5A81"/>
    <w:rsid w:val="00FA6054"/>
    <w:rsid w:val="00FA62A2"/>
    <w:rsid w:val="00FA6841"/>
    <w:rsid w:val="00FA6B9F"/>
    <w:rsid w:val="00FA7001"/>
    <w:rsid w:val="00FA7925"/>
    <w:rsid w:val="00FA7E03"/>
    <w:rsid w:val="00FB0438"/>
    <w:rsid w:val="00FB08B9"/>
    <w:rsid w:val="00FB0F26"/>
    <w:rsid w:val="00FB150C"/>
    <w:rsid w:val="00FB23D0"/>
    <w:rsid w:val="00FB3AD9"/>
    <w:rsid w:val="00FB436D"/>
    <w:rsid w:val="00FB44CC"/>
    <w:rsid w:val="00FB49D2"/>
    <w:rsid w:val="00FB4DB1"/>
    <w:rsid w:val="00FB4F67"/>
    <w:rsid w:val="00FB50B4"/>
    <w:rsid w:val="00FB5379"/>
    <w:rsid w:val="00FB53A2"/>
    <w:rsid w:val="00FB5D51"/>
    <w:rsid w:val="00FB5EE6"/>
    <w:rsid w:val="00FB5FC1"/>
    <w:rsid w:val="00FB6487"/>
    <w:rsid w:val="00FB6996"/>
    <w:rsid w:val="00FB6DC6"/>
    <w:rsid w:val="00FB7A5C"/>
    <w:rsid w:val="00FB7BD5"/>
    <w:rsid w:val="00FB7FAA"/>
    <w:rsid w:val="00FC020D"/>
    <w:rsid w:val="00FC04D3"/>
    <w:rsid w:val="00FC0EE5"/>
    <w:rsid w:val="00FC1046"/>
    <w:rsid w:val="00FC1312"/>
    <w:rsid w:val="00FC2EF9"/>
    <w:rsid w:val="00FC3362"/>
    <w:rsid w:val="00FC34F8"/>
    <w:rsid w:val="00FC36D0"/>
    <w:rsid w:val="00FC387A"/>
    <w:rsid w:val="00FC3B3B"/>
    <w:rsid w:val="00FC3D1B"/>
    <w:rsid w:val="00FC3D67"/>
    <w:rsid w:val="00FC3EE3"/>
    <w:rsid w:val="00FC3FEF"/>
    <w:rsid w:val="00FC41EA"/>
    <w:rsid w:val="00FC42EB"/>
    <w:rsid w:val="00FC4CC5"/>
    <w:rsid w:val="00FC4F20"/>
    <w:rsid w:val="00FC52D0"/>
    <w:rsid w:val="00FC5F8E"/>
    <w:rsid w:val="00FC60D2"/>
    <w:rsid w:val="00FC7809"/>
    <w:rsid w:val="00FC7AE6"/>
    <w:rsid w:val="00FD0636"/>
    <w:rsid w:val="00FD07A1"/>
    <w:rsid w:val="00FD0837"/>
    <w:rsid w:val="00FD0899"/>
    <w:rsid w:val="00FD0E6F"/>
    <w:rsid w:val="00FD1010"/>
    <w:rsid w:val="00FD2D52"/>
    <w:rsid w:val="00FD308B"/>
    <w:rsid w:val="00FD342A"/>
    <w:rsid w:val="00FD35A5"/>
    <w:rsid w:val="00FD35C3"/>
    <w:rsid w:val="00FD3FA5"/>
    <w:rsid w:val="00FD3FF0"/>
    <w:rsid w:val="00FD43CD"/>
    <w:rsid w:val="00FD4C73"/>
    <w:rsid w:val="00FD6701"/>
    <w:rsid w:val="00FD7D30"/>
    <w:rsid w:val="00FD7E6C"/>
    <w:rsid w:val="00FE0856"/>
    <w:rsid w:val="00FE0A9A"/>
    <w:rsid w:val="00FE0C6D"/>
    <w:rsid w:val="00FE1CB2"/>
    <w:rsid w:val="00FE25E8"/>
    <w:rsid w:val="00FE26D0"/>
    <w:rsid w:val="00FE28D4"/>
    <w:rsid w:val="00FE2EEC"/>
    <w:rsid w:val="00FE3915"/>
    <w:rsid w:val="00FE3DC1"/>
    <w:rsid w:val="00FE4034"/>
    <w:rsid w:val="00FE41EA"/>
    <w:rsid w:val="00FE5BF8"/>
    <w:rsid w:val="00FE6091"/>
    <w:rsid w:val="00FE6550"/>
    <w:rsid w:val="00FF0466"/>
    <w:rsid w:val="00FF048D"/>
    <w:rsid w:val="00FF0FA0"/>
    <w:rsid w:val="00FF23C7"/>
    <w:rsid w:val="00FF28A9"/>
    <w:rsid w:val="00FF29F1"/>
    <w:rsid w:val="00FF3425"/>
    <w:rsid w:val="00FF35B4"/>
    <w:rsid w:val="00FF3832"/>
    <w:rsid w:val="00FF3D9A"/>
    <w:rsid w:val="00FF4A18"/>
    <w:rsid w:val="00FF4E6A"/>
    <w:rsid w:val="00FF4EEC"/>
    <w:rsid w:val="00FF7064"/>
    <w:rsid w:val="00FF73A3"/>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530648-6FEB-4C58-BA5A-27D6BEC6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150">
      <w:bodyDiv w:val="1"/>
      <w:marLeft w:val="0"/>
      <w:marRight w:val="0"/>
      <w:marTop w:val="0"/>
      <w:marBottom w:val="0"/>
      <w:divBdr>
        <w:top w:val="none" w:sz="0" w:space="0" w:color="auto"/>
        <w:left w:val="none" w:sz="0" w:space="0" w:color="auto"/>
        <w:bottom w:val="none" w:sz="0" w:space="0" w:color="auto"/>
        <w:right w:val="none" w:sz="0" w:space="0" w:color="auto"/>
      </w:divBdr>
    </w:div>
    <w:div w:id="16389736">
      <w:bodyDiv w:val="1"/>
      <w:marLeft w:val="0"/>
      <w:marRight w:val="0"/>
      <w:marTop w:val="0"/>
      <w:marBottom w:val="0"/>
      <w:divBdr>
        <w:top w:val="none" w:sz="0" w:space="0" w:color="auto"/>
        <w:left w:val="none" w:sz="0" w:space="0" w:color="auto"/>
        <w:bottom w:val="none" w:sz="0" w:space="0" w:color="auto"/>
        <w:right w:val="none" w:sz="0" w:space="0" w:color="auto"/>
      </w:divBdr>
    </w:div>
    <w:div w:id="66266294">
      <w:bodyDiv w:val="1"/>
      <w:marLeft w:val="0"/>
      <w:marRight w:val="0"/>
      <w:marTop w:val="0"/>
      <w:marBottom w:val="0"/>
      <w:divBdr>
        <w:top w:val="none" w:sz="0" w:space="0" w:color="auto"/>
        <w:left w:val="none" w:sz="0" w:space="0" w:color="auto"/>
        <w:bottom w:val="none" w:sz="0" w:space="0" w:color="auto"/>
        <w:right w:val="none" w:sz="0" w:space="0" w:color="auto"/>
      </w:divBdr>
    </w:div>
    <w:div w:id="105781859">
      <w:bodyDiv w:val="1"/>
      <w:marLeft w:val="0"/>
      <w:marRight w:val="0"/>
      <w:marTop w:val="0"/>
      <w:marBottom w:val="0"/>
      <w:divBdr>
        <w:top w:val="none" w:sz="0" w:space="0" w:color="auto"/>
        <w:left w:val="none" w:sz="0" w:space="0" w:color="auto"/>
        <w:bottom w:val="none" w:sz="0" w:space="0" w:color="auto"/>
        <w:right w:val="none" w:sz="0" w:space="0" w:color="auto"/>
      </w:divBdr>
    </w:div>
    <w:div w:id="121000993">
      <w:bodyDiv w:val="1"/>
      <w:marLeft w:val="0"/>
      <w:marRight w:val="0"/>
      <w:marTop w:val="0"/>
      <w:marBottom w:val="0"/>
      <w:divBdr>
        <w:top w:val="none" w:sz="0" w:space="0" w:color="auto"/>
        <w:left w:val="none" w:sz="0" w:space="0" w:color="auto"/>
        <w:bottom w:val="none" w:sz="0" w:space="0" w:color="auto"/>
        <w:right w:val="none" w:sz="0" w:space="0" w:color="auto"/>
      </w:divBdr>
    </w:div>
    <w:div w:id="121726782">
      <w:bodyDiv w:val="1"/>
      <w:marLeft w:val="0"/>
      <w:marRight w:val="0"/>
      <w:marTop w:val="0"/>
      <w:marBottom w:val="0"/>
      <w:divBdr>
        <w:top w:val="none" w:sz="0" w:space="0" w:color="auto"/>
        <w:left w:val="none" w:sz="0" w:space="0" w:color="auto"/>
        <w:bottom w:val="none" w:sz="0" w:space="0" w:color="auto"/>
        <w:right w:val="none" w:sz="0" w:space="0" w:color="auto"/>
      </w:divBdr>
    </w:div>
    <w:div w:id="121964404">
      <w:bodyDiv w:val="1"/>
      <w:marLeft w:val="0"/>
      <w:marRight w:val="0"/>
      <w:marTop w:val="0"/>
      <w:marBottom w:val="0"/>
      <w:divBdr>
        <w:top w:val="none" w:sz="0" w:space="0" w:color="auto"/>
        <w:left w:val="none" w:sz="0" w:space="0" w:color="auto"/>
        <w:bottom w:val="none" w:sz="0" w:space="0" w:color="auto"/>
        <w:right w:val="none" w:sz="0" w:space="0" w:color="auto"/>
      </w:divBdr>
    </w:div>
    <w:div w:id="123740284">
      <w:bodyDiv w:val="1"/>
      <w:marLeft w:val="0"/>
      <w:marRight w:val="0"/>
      <w:marTop w:val="0"/>
      <w:marBottom w:val="0"/>
      <w:divBdr>
        <w:top w:val="none" w:sz="0" w:space="0" w:color="auto"/>
        <w:left w:val="none" w:sz="0" w:space="0" w:color="auto"/>
        <w:bottom w:val="none" w:sz="0" w:space="0" w:color="auto"/>
        <w:right w:val="none" w:sz="0" w:space="0" w:color="auto"/>
      </w:divBdr>
    </w:div>
    <w:div w:id="151072592">
      <w:bodyDiv w:val="1"/>
      <w:marLeft w:val="0"/>
      <w:marRight w:val="0"/>
      <w:marTop w:val="0"/>
      <w:marBottom w:val="0"/>
      <w:divBdr>
        <w:top w:val="none" w:sz="0" w:space="0" w:color="auto"/>
        <w:left w:val="none" w:sz="0" w:space="0" w:color="auto"/>
        <w:bottom w:val="none" w:sz="0" w:space="0" w:color="auto"/>
        <w:right w:val="none" w:sz="0" w:space="0" w:color="auto"/>
      </w:divBdr>
    </w:div>
    <w:div w:id="228537152">
      <w:bodyDiv w:val="1"/>
      <w:marLeft w:val="0"/>
      <w:marRight w:val="0"/>
      <w:marTop w:val="0"/>
      <w:marBottom w:val="0"/>
      <w:divBdr>
        <w:top w:val="none" w:sz="0" w:space="0" w:color="auto"/>
        <w:left w:val="none" w:sz="0" w:space="0" w:color="auto"/>
        <w:bottom w:val="none" w:sz="0" w:space="0" w:color="auto"/>
        <w:right w:val="none" w:sz="0" w:space="0" w:color="auto"/>
      </w:divBdr>
    </w:div>
    <w:div w:id="238566469">
      <w:bodyDiv w:val="1"/>
      <w:marLeft w:val="0"/>
      <w:marRight w:val="0"/>
      <w:marTop w:val="0"/>
      <w:marBottom w:val="0"/>
      <w:divBdr>
        <w:top w:val="none" w:sz="0" w:space="0" w:color="auto"/>
        <w:left w:val="none" w:sz="0" w:space="0" w:color="auto"/>
        <w:bottom w:val="none" w:sz="0" w:space="0" w:color="auto"/>
        <w:right w:val="none" w:sz="0" w:space="0" w:color="auto"/>
      </w:divBdr>
    </w:div>
    <w:div w:id="273827197">
      <w:bodyDiv w:val="1"/>
      <w:marLeft w:val="0"/>
      <w:marRight w:val="0"/>
      <w:marTop w:val="0"/>
      <w:marBottom w:val="0"/>
      <w:divBdr>
        <w:top w:val="none" w:sz="0" w:space="0" w:color="auto"/>
        <w:left w:val="none" w:sz="0" w:space="0" w:color="auto"/>
        <w:bottom w:val="none" w:sz="0" w:space="0" w:color="auto"/>
        <w:right w:val="none" w:sz="0" w:space="0" w:color="auto"/>
      </w:divBdr>
    </w:div>
    <w:div w:id="295258554">
      <w:bodyDiv w:val="1"/>
      <w:marLeft w:val="0"/>
      <w:marRight w:val="0"/>
      <w:marTop w:val="0"/>
      <w:marBottom w:val="0"/>
      <w:divBdr>
        <w:top w:val="none" w:sz="0" w:space="0" w:color="auto"/>
        <w:left w:val="none" w:sz="0" w:space="0" w:color="auto"/>
        <w:bottom w:val="none" w:sz="0" w:space="0" w:color="auto"/>
        <w:right w:val="none" w:sz="0" w:space="0" w:color="auto"/>
      </w:divBdr>
    </w:div>
    <w:div w:id="325675520">
      <w:bodyDiv w:val="1"/>
      <w:marLeft w:val="0"/>
      <w:marRight w:val="0"/>
      <w:marTop w:val="0"/>
      <w:marBottom w:val="0"/>
      <w:divBdr>
        <w:top w:val="none" w:sz="0" w:space="0" w:color="auto"/>
        <w:left w:val="none" w:sz="0" w:space="0" w:color="auto"/>
        <w:bottom w:val="none" w:sz="0" w:space="0" w:color="auto"/>
        <w:right w:val="none" w:sz="0" w:space="0" w:color="auto"/>
      </w:divBdr>
    </w:div>
    <w:div w:id="403380182">
      <w:bodyDiv w:val="1"/>
      <w:marLeft w:val="0"/>
      <w:marRight w:val="0"/>
      <w:marTop w:val="0"/>
      <w:marBottom w:val="0"/>
      <w:divBdr>
        <w:top w:val="none" w:sz="0" w:space="0" w:color="auto"/>
        <w:left w:val="none" w:sz="0" w:space="0" w:color="auto"/>
        <w:bottom w:val="none" w:sz="0" w:space="0" w:color="auto"/>
        <w:right w:val="none" w:sz="0" w:space="0" w:color="auto"/>
      </w:divBdr>
    </w:div>
    <w:div w:id="445391772">
      <w:bodyDiv w:val="1"/>
      <w:marLeft w:val="0"/>
      <w:marRight w:val="0"/>
      <w:marTop w:val="0"/>
      <w:marBottom w:val="0"/>
      <w:divBdr>
        <w:top w:val="none" w:sz="0" w:space="0" w:color="auto"/>
        <w:left w:val="none" w:sz="0" w:space="0" w:color="auto"/>
        <w:bottom w:val="none" w:sz="0" w:space="0" w:color="auto"/>
        <w:right w:val="none" w:sz="0" w:space="0" w:color="auto"/>
      </w:divBdr>
    </w:div>
    <w:div w:id="448158620">
      <w:bodyDiv w:val="1"/>
      <w:marLeft w:val="0"/>
      <w:marRight w:val="0"/>
      <w:marTop w:val="0"/>
      <w:marBottom w:val="0"/>
      <w:divBdr>
        <w:top w:val="none" w:sz="0" w:space="0" w:color="auto"/>
        <w:left w:val="none" w:sz="0" w:space="0" w:color="auto"/>
        <w:bottom w:val="none" w:sz="0" w:space="0" w:color="auto"/>
        <w:right w:val="none" w:sz="0" w:space="0" w:color="auto"/>
      </w:divBdr>
    </w:div>
    <w:div w:id="467208596">
      <w:bodyDiv w:val="1"/>
      <w:marLeft w:val="0"/>
      <w:marRight w:val="0"/>
      <w:marTop w:val="0"/>
      <w:marBottom w:val="0"/>
      <w:divBdr>
        <w:top w:val="none" w:sz="0" w:space="0" w:color="auto"/>
        <w:left w:val="none" w:sz="0" w:space="0" w:color="auto"/>
        <w:bottom w:val="none" w:sz="0" w:space="0" w:color="auto"/>
        <w:right w:val="none" w:sz="0" w:space="0" w:color="auto"/>
      </w:divBdr>
    </w:div>
    <w:div w:id="518082488">
      <w:bodyDiv w:val="1"/>
      <w:marLeft w:val="0"/>
      <w:marRight w:val="0"/>
      <w:marTop w:val="0"/>
      <w:marBottom w:val="0"/>
      <w:divBdr>
        <w:top w:val="none" w:sz="0" w:space="0" w:color="auto"/>
        <w:left w:val="none" w:sz="0" w:space="0" w:color="auto"/>
        <w:bottom w:val="none" w:sz="0" w:space="0" w:color="auto"/>
        <w:right w:val="none" w:sz="0" w:space="0" w:color="auto"/>
      </w:divBdr>
    </w:div>
    <w:div w:id="526338568">
      <w:bodyDiv w:val="1"/>
      <w:marLeft w:val="0"/>
      <w:marRight w:val="0"/>
      <w:marTop w:val="0"/>
      <w:marBottom w:val="0"/>
      <w:divBdr>
        <w:top w:val="none" w:sz="0" w:space="0" w:color="auto"/>
        <w:left w:val="none" w:sz="0" w:space="0" w:color="auto"/>
        <w:bottom w:val="none" w:sz="0" w:space="0" w:color="auto"/>
        <w:right w:val="none" w:sz="0" w:space="0" w:color="auto"/>
      </w:divBdr>
    </w:div>
    <w:div w:id="529491782">
      <w:bodyDiv w:val="1"/>
      <w:marLeft w:val="0"/>
      <w:marRight w:val="0"/>
      <w:marTop w:val="0"/>
      <w:marBottom w:val="0"/>
      <w:divBdr>
        <w:top w:val="none" w:sz="0" w:space="0" w:color="auto"/>
        <w:left w:val="none" w:sz="0" w:space="0" w:color="auto"/>
        <w:bottom w:val="none" w:sz="0" w:space="0" w:color="auto"/>
        <w:right w:val="none" w:sz="0" w:space="0" w:color="auto"/>
      </w:divBdr>
    </w:div>
    <w:div w:id="532421984">
      <w:bodyDiv w:val="1"/>
      <w:marLeft w:val="0"/>
      <w:marRight w:val="0"/>
      <w:marTop w:val="0"/>
      <w:marBottom w:val="0"/>
      <w:divBdr>
        <w:top w:val="none" w:sz="0" w:space="0" w:color="auto"/>
        <w:left w:val="none" w:sz="0" w:space="0" w:color="auto"/>
        <w:bottom w:val="none" w:sz="0" w:space="0" w:color="auto"/>
        <w:right w:val="none" w:sz="0" w:space="0" w:color="auto"/>
      </w:divBdr>
    </w:div>
    <w:div w:id="550849202">
      <w:bodyDiv w:val="1"/>
      <w:marLeft w:val="0"/>
      <w:marRight w:val="0"/>
      <w:marTop w:val="0"/>
      <w:marBottom w:val="0"/>
      <w:divBdr>
        <w:top w:val="none" w:sz="0" w:space="0" w:color="auto"/>
        <w:left w:val="none" w:sz="0" w:space="0" w:color="auto"/>
        <w:bottom w:val="none" w:sz="0" w:space="0" w:color="auto"/>
        <w:right w:val="none" w:sz="0" w:space="0" w:color="auto"/>
      </w:divBdr>
    </w:div>
    <w:div w:id="572350071">
      <w:bodyDiv w:val="1"/>
      <w:marLeft w:val="0"/>
      <w:marRight w:val="0"/>
      <w:marTop w:val="0"/>
      <w:marBottom w:val="0"/>
      <w:divBdr>
        <w:top w:val="none" w:sz="0" w:space="0" w:color="auto"/>
        <w:left w:val="none" w:sz="0" w:space="0" w:color="auto"/>
        <w:bottom w:val="none" w:sz="0" w:space="0" w:color="auto"/>
        <w:right w:val="none" w:sz="0" w:space="0" w:color="auto"/>
      </w:divBdr>
    </w:div>
    <w:div w:id="580140485">
      <w:bodyDiv w:val="1"/>
      <w:marLeft w:val="0"/>
      <w:marRight w:val="0"/>
      <w:marTop w:val="0"/>
      <w:marBottom w:val="0"/>
      <w:divBdr>
        <w:top w:val="none" w:sz="0" w:space="0" w:color="auto"/>
        <w:left w:val="none" w:sz="0" w:space="0" w:color="auto"/>
        <w:bottom w:val="none" w:sz="0" w:space="0" w:color="auto"/>
        <w:right w:val="none" w:sz="0" w:space="0" w:color="auto"/>
      </w:divBdr>
    </w:div>
    <w:div w:id="587346887">
      <w:bodyDiv w:val="1"/>
      <w:marLeft w:val="0"/>
      <w:marRight w:val="0"/>
      <w:marTop w:val="0"/>
      <w:marBottom w:val="0"/>
      <w:divBdr>
        <w:top w:val="none" w:sz="0" w:space="0" w:color="auto"/>
        <w:left w:val="none" w:sz="0" w:space="0" w:color="auto"/>
        <w:bottom w:val="none" w:sz="0" w:space="0" w:color="auto"/>
        <w:right w:val="none" w:sz="0" w:space="0" w:color="auto"/>
      </w:divBdr>
    </w:div>
    <w:div w:id="622811995">
      <w:bodyDiv w:val="1"/>
      <w:marLeft w:val="0"/>
      <w:marRight w:val="0"/>
      <w:marTop w:val="0"/>
      <w:marBottom w:val="0"/>
      <w:divBdr>
        <w:top w:val="none" w:sz="0" w:space="0" w:color="auto"/>
        <w:left w:val="none" w:sz="0" w:space="0" w:color="auto"/>
        <w:bottom w:val="none" w:sz="0" w:space="0" w:color="auto"/>
        <w:right w:val="none" w:sz="0" w:space="0" w:color="auto"/>
      </w:divBdr>
    </w:div>
    <w:div w:id="625358578">
      <w:bodyDiv w:val="1"/>
      <w:marLeft w:val="0"/>
      <w:marRight w:val="0"/>
      <w:marTop w:val="0"/>
      <w:marBottom w:val="0"/>
      <w:divBdr>
        <w:top w:val="none" w:sz="0" w:space="0" w:color="auto"/>
        <w:left w:val="none" w:sz="0" w:space="0" w:color="auto"/>
        <w:bottom w:val="none" w:sz="0" w:space="0" w:color="auto"/>
        <w:right w:val="none" w:sz="0" w:space="0" w:color="auto"/>
      </w:divBdr>
    </w:div>
    <w:div w:id="637496952">
      <w:bodyDiv w:val="1"/>
      <w:marLeft w:val="0"/>
      <w:marRight w:val="0"/>
      <w:marTop w:val="0"/>
      <w:marBottom w:val="0"/>
      <w:divBdr>
        <w:top w:val="none" w:sz="0" w:space="0" w:color="auto"/>
        <w:left w:val="none" w:sz="0" w:space="0" w:color="auto"/>
        <w:bottom w:val="none" w:sz="0" w:space="0" w:color="auto"/>
        <w:right w:val="none" w:sz="0" w:space="0" w:color="auto"/>
      </w:divBdr>
    </w:div>
    <w:div w:id="640615838">
      <w:bodyDiv w:val="1"/>
      <w:marLeft w:val="0"/>
      <w:marRight w:val="0"/>
      <w:marTop w:val="0"/>
      <w:marBottom w:val="0"/>
      <w:divBdr>
        <w:top w:val="none" w:sz="0" w:space="0" w:color="auto"/>
        <w:left w:val="none" w:sz="0" w:space="0" w:color="auto"/>
        <w:bottom w:val="none" w:sz="0" w:space="0" w:color="auto"/>
        <w:right w:val="none" w:sz="0" w:space="0" w:color="auto"/>
      </w:divBdr>
    </w:div>
    <w:div w:id="659238349">
      <w:bodyDiv w:val="1"/>
      <w:marLeft w:val="0"/>
      <w:marRight w:val="0"/>
      <w:marTop w:val="0"/>
      <w:marBottom w:val="0"/>
      <w:divBdr>
        <w:top w:val="none" w:sz="0" w:space="0" w:color="auto"/>
        <w:left w:val="none" w:sz="0" w:space="0" w:color="auto"/>
        <w:bottom w:val="none" w:sz="0" w:space="0" w:color="auto"/>
        <w:right w:val="none" w:sz="0" w:space="0" w:color="auto"/>
      </w:divBdr>
    </w:div>
    <w:div w:id="693727322">
      <w:bodyDiv w:val="1"/>
      <w:marLeft w:val="0"/>
      <w:marRight w:val="0"/>
      <w:marTop w:val="0"/>
      <w:marBottom w:val="0"/>
      <w:divBdr>
        <w:top w:val="none" w:sz="0" w:space="0" w:color="auto"/>
        <w:left w:val="none" w:sz="0" w:space="0" w:color="auto"/>
        <w:bottom w:val="none" w:sz="0" w:space="0" w:color="auto"/>
        <w:right w:val="none" w:sz="0" w:space="0" w:color="auto"/>
      </w:divBdr>
    </w:div>
    <w:div w:id="741758911">
      <w:bodyDiv w:val="1"/>
      <w:marLeft w:val="0"/>
      <w:marRight w:val="0"/>
      <w:marTop w:val="0"/>
      <w:marBottom w:val="0"/>
      <w:divBdr>
        <w:top w:val="none" w:sz="0" w:space="0" w:color="auto"/>
        <w:left w:val="none" w:sz="0" w:space="0" w:color="auto"/>
        <w:bottom w:val="none" w:sz="0" w:space="0" w:color="auto"/>
        <w:right w:val="none" w:sz="0" w:space="0" w:color="auto"/>
      </w:divBdr>
    </w:div>
    <w:div w:id="754086434">
      <w:bodyDiv w:val="1"/>
      <w:marLeft w:val="0"/>
      <w:marRight w:val="0"/>
      <w:marTop w:val="0"/>
      <w:marBottom w:val="0"/>
      <w:divBdr>
        <w:top w:val="none" w:sz="0" w:space="0" w:color="auto"/>
        <w:left w:val="none" w:sz="0" w:space="0" w:color="auto"/>
        <w:bottom w:val="none" w:sz="0" w:space="0" w:color="auto"/>
        <w:right w:val="none" w:sz="0" w:space="0" w:color="auto"/>
      </w:divBdr>
    </w:div>
    <w:div w:id="815924323">
      <w:bodyDiv w:val="1"/>
      <w:marLeft w:val="0"/>
      <w:marRight w:val="0"/>
      <w:marTop w:val="0"/>
      <w:marBottom w:val="0"/>
      <w:divBdr>
        <w:top w:val="none" w:sz="0" w:space="0" w:color="auto"/>
        <w:left w:val="none" w:sz="0" w:space="0" w:color="auto"/>
        <w:bottom w:val="none" w:sz="0" w:space="0" w:color="auto"/>
        <w:right w:val="none" w:sz="0" w:space="0" w:color="auto"/>
      </w:divBdr>
    </w:div>
    <w:div w:id="838428562">
      <w:bodyDiv w:val="1"/>
      <w:marLeft w:val="0"/>
      <w:marRight w:val="0"/>
      <w:marTop w:val="0"/>
      <w:marBottom w:val="0"/>
      <w:divBdr>
        <w:top w:val="none" w:sz="0" w:space="0" w:color="auto"/>
        <w:left w:val="none" w:sz="0" w:space="0" w:color="auto"/>
        <w:bottom w:val="none" w:sz="0" w:space="0" w:color="auto"/>
        <w:right w:val="none" w:sz="0" w:space="0" w:color="auto"/>
      </w:divBdr>
    </w:div>
    <w:div w:id="843393919">
      <w:bodyDiv w:val="1"/>
      <w:marLeft w:val="0"/>
      <w:marRight w:val="0"/>
      <w:marTop w:val="0"/>
      <w:marBottom w:val="0"/>
      <w:divBdr>
        <w:top w:val="none" w:sz="0" w:space="0" w:color="auto"/>
        <w:left w:val="none" w:sz="0" w:space="0" w:color="auto"/>
        <w:bottom w:val="none" w:sz="0" w:space="0" w:color="auto"/>
        <w:right w:val="none" w:sz="0" w:space="0" w:color="auto"/>
      </w:divBdr>
    </w:div>
    <w:div w:id="860126013">
      <w:bodyDiv w:val="1"/>
      <w:marLeft w:val="0"/>
      <w:marRight w:val="0"/>
      <w:marTop w:val="0"/>
      <w:marBottom w:val="0"/>
      <w:divBdr>
        <w:top w:val="none" w:sz="0" w:space="0" w:color="auto"/>
        <w:left w:val="none" w:sz="0" w:space="0" w:color="auto"/>
        <w:bottom w:val="none" w:sz="0" w:space="0" w:color="auto"/>
        <w:right w:val="none" w:sz="0" w:space="0" w:color="auto"/>
      </w:divBdr>
    </w:div>
    <w:div w:id="907880178">
      <w:bodyDiv w:val="1"/>
      <w:marLeft w:val="0"/>
      <w:marRight w:val="0"/>
      <w:marTop w:val="0"/>
      <w:marBottom w:val="0"/>
      <w:divBdr>
        <w:top w:val="none" w:sz="0" w:space="0" w:color="auto"/>
        <w:left w:val="none" w:sz="0" w:space="0" w:color="auto"/>
        <w:bottom w:val="none" w:sz="0" w:space="0" w:color="auto"/>
        <w:right w:val="none" w:sz="0" w:space="0" w:color="auto"/>
      </w:divBdr>
    </w:div>
    <w:div w:id="919676442">
      <w:bodyDiv w:val="1"/>
      <w:marLeft w:val="0"/>
      <w:marRight w:val="0"/>
      <w:marTop w:val="0"/>
      <w:marBottom w:val="0"/>
      <w:divBdr>
        <w:top w:val="none" w:sz="0" w:space="0" w:color="auto"/>
        <w:left w:val="none" w:sz="0" w:space="0" w:color="auto"/>
        <w:bottom w:val="none" w:sz="0" w:space="0" w:color="auto"/>
        <w:right w:val="none" w:sz="0" w:space="0" w:color="auto"/>
      </w:divBdr>
    </w:div>
    <w:div w:id="925455430">
      <w:bodyDiv w:val="1"/>
      <w:marLeft w:val="0"/>
      <w:marRight w:val="0"/>
      <w:marTop w:val="0"/>
      <w:marBottom w:val="0"/>
      <w:divBdr>
        <w:top w:val="none" w:sz="0" w:space="0" w:color="auto"/>
        <w:left w:val="none" w:sz="0" w:space="0" w:color="auto"/>
        <w:bottom w:val="none" w:sz="0" w:space="0" w:color="auto"/>
        <w:right w:val="none" w:sz="0" w:space="0" w:color="auto"/>
      </w:divBdr>
    </w:div>
    <w:div w:id="929849858">
      <w:bodyDiv w:val="1"/>
      <w:marLeft w:val="0"/>
      <w:marRight w:val="0"/>
      <w:marTop w:val="0"/>
      <w:marBottom w:val="0"/>
      <w:divBdr>
        <w:top w:val="none" w:sz="0" w:space="0" w:color="auto"/>
        <w:left w:val="none" w:sz="0" w:space="0" w:color="auto"/>
        <w:bottom w:val="none" w:sz="0" w:space="0" w:color="auto"/>
        <w:right w:val="none" w:sz="0" w:space="0" w:color="auto"/>
      </w:divBdr>
    </w:div>
    <w:div w:id="933518787">
      <w:bodyDiv w:val="1"/>
      <w:marLeft w:val="0"/>
      <w:marRight w:val="0"/>
      <w:marTop w:val="0"/>
      <w:marBottom w:val="0"/>
      <w:divBdr>
        <w:top w:val="none" w:sz="0" w:space="0" w:color="auto"/>
        <w:left w:val="none" w:sz="0" w:space="0" w:color="auto"/>
        <w:bottom w:val="none" w:sz="0" w:space="0" w:color="auto"/>
        <w:right w:val="none" w:sz="0" w:space="0" w:color="auto"/>
      </w:divBdr>
    </w:div>
    <w:div w:id="1023940474">
      <w:bodyDiv w:val="1"/>
      <w:marLeft w:val="0"/>
      <w:marRight w:val="0"/>
      <w:marTop w:val="0"/>
      <w:marBottom w:val="0"/>
      <w:divBdr>
        <w:top w:val="none" w:sz="0" w:space="0" w:color="auto"/>
        <w:left w:val="none" w:sz="0" w:space="0" w:color="auto"/>
        <w:bottom w:val="none" w:sz="0" w:space="0" w:color="auto"/>
        <w:right w:val="none" w:sz="0" w:space="0" w:color="auto"/>
      </w:divBdr>
    </w:div>
    <w:div w:id="1069771421">
      <w:bodyDiv w:val="1"/>
      <w:marLeft w:val="0"/>
      <w:marRight w:val="0"/>
      <w:marTop w:val="0"/>
      <w:marBottom w:val="0"/>
      <w:divBdr>
        <w:top w:val="none" w:sz="0" w:space="0" w:color="auto"/>
        <w:left w:val="none" w:sz="0" w:space="0" w:color="auto"/>
        <w:bottom w:val="none" w:sz="0" w:space="0" w:color="auto"/>
        <w:right w:val="none" w:sz="0" w:space="0" w:color="auto"/>
      </w:divBdr>
    </w:div>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 w:id="1170754902">
      <w:bodyDiv w:val="1"/>
      <w:marLeft w:val="0"/>
      <w:marRight w:val="0"/>
      <w:marTop w:val="0"/>
      <w:marBottom w:val="0"/>
      <w:divBdr>
        <w:top w:val="none" w:sz="0" w:space="0" w:color="auto"/>
        <w:left w:val="none" w:sz="0" w:space="0" w:color="auto"/>
        <w:bottom w:val="none" w:sz="0" w:space="0" w:color="auto"/>
        <w:right w:val="none" w:sz="0" w:space="0" w:color="auto"/>
      </w:divBdr>
    </w:div>
    <w:div w:id="1215235548">
      <w:bodyDiv w:val="1"/>
      <w:marLeft w:val="0"/>
      <w:marRight w:val="0"/>
      <w:marTop w:val="0"/>
      <w:marBottom w:val="0"/>
      <w:divBdr>
        <w:top w:val="none" w:sz="0" w:space="0" w:color="auto"/>
        <w:left w:val="none" w:sz="0" w:space="0" w:color="auto"/>
        <w:bottom w:val="none" w:sz="0" w:space="0" w:color="auto"/>
        <w:right w:val="none" w:sz="0" w:space="0" w:color="auto"/>
      </w:divBdr>
    </w:div>
    <w:div w:id="1229144477">
      <w:bodyDiv w:val="1"/>
      <w:marLeft w:val="0"/>
      <w:marRight w:val="0"/>
      <w:marTop w:val="0"/>
      <w:marBottom w:val="0"/>
      <w:divBdr>
        <w:top w:val="none" w:sz="0" w:space="0" w:color="auto"/>
        <w:left w:val="none" w:sz="0" w:space="0" w:color="auto"/>
        <w:bottom w:val="none" w:sz="0" w:space="0" w:color="auto"/>
        <w:right w:val="none" w:sz="0" w:space="0" w:color="auto"/>
      </w:divBdr>
    </w:div>
    <w:div w:id="1261838748">
      <w:bodyDiv w:val="1"/>
      <w:marLeft w:val="0"/>
      <w:marRight w:val="0"/>
      <w:marTop w:val="0"/>
      <w:marBottom w:val="0"/>
      <w:divBdr>
        <w:top w:val="none" w:sz="0" w:space="0" w:color="auto"/>
        <w:left w:val="none" w:sz="0" w:space="0" w:color="auto"/>
        <w:bottom w:val="none" w:sz="0" w:space="0" w:color="auto"/>
        <w:right w:val="none" w:sz="0" w:space="0" w:color="auto"/>
      </w:divBdr>
    </w:div>
    <w:div w:id="1268923376">
      <w:bodyDiv w:val="1"/>
      <w:marLeft w:val="0"/>
      <w:marRight w:val="0"/>
      <w:marTop w:val="0"/>
      <w:marBottom w:val="0"/>
      <w:divBdr>
        <w:top w:val="none" w:sz="0" w:space="0" w:color="auto"/>
        <w:left w:val="none" w:sz="0" w:space="0" w:color="auto"/>
        <w:bottom w:val="none" w:sz="0" w:space="0" w:color="auto"/>
        <w:right w:val="none" w:sz="0" w:space="0" w:color="auto"/>
      </w:divBdr>
    </w:div>
    <w:div w:id="1321695217">
      <w:bodyDiv w:val="1"/>
      <w:marLeft w:val="0"/>
      <w:marRight w:val="0"/>
      <w:marTop w:val="0"/>
      <w:marBottom w:val="0"/>
      <w:divBdr>
        <w:top w:val="none" w:sz="0" w:space="0" w:color="auto"/>
        <w:left w:val="none" w:sz="0" w:space="0" w:color="auto"/>
        <w:bottom w:val="none" w:sz="0" w:space="0" w:color="auto"/>
        <w:right w:val="none" w:sz="0" w:space="0" w:color="auto"/>
      </w:divBdr>
    </w:div>
    <w:div w:id="1347555679">
      <w:bodyDiv w:val="1"/>
      <w:marLeft w:val="0"/>
      <w:marRight w:val="0"/>
      <w:marTop w:val="0"/>
      <w:marBottom w:val="0"/>
      <w:divBdr>
        <w:top w:val="none" w:sz="0" w:space="0" w:color="auto"/>
        <w:left w:val="none" w:sz="0" w:space="0" w:color="auto"/>
        <w:bottom w:val="none" w:sz="0" w:space="0" w:color="auto"/>
        <w:right w:val="none" w:sz="0" w:space="0" w:color="auto"/>
      </w:divBdr>
    </w:div>
    <w:div w:id="1356153664">
      <w:bodyDiv w:val="1"/>
      <w:marLeft w:val="0"/>
      <w:marRight w:val="0"/>
      <w:marTop w:val="0"/>
      <w:marBottom w:val="0"/>
      <w:divBdr>
        <w:top w:val="none" w:sz="0" w:space="0" w:color="auto"/>
        <w:left w:val="none" w:sz="0" w:space="0" w:color="auto"/>
        <w:bottom w:val="none" w:sz="0" w:space="0" w:color="auto"/>
        <w:right w:val="none" w:sz="0" w:space="0" w:color="auto"/>
      </w:divBdr>
    </w:div>
    <w:div w:id="1458529430">
      <w:bodyDiv w:val="1"/>
      <w:marLeft w:val="0"/>
      <w:marRight w:val="0"/>
      <w:marTop w:val="0"/>
      <w:marBottom w:val="0"/>
      <w:divBdr>
        <w:top w:val="none" w:sz="0" w:space="0" w:color="auto"/>
        <w:left w:val="none" w:sz="0" w:space="0" w:color="auto"/>
        <w:bottom w:val="none" w:sz="0" w:space="0" w:color="auto"/>
        <w:right w:val="none" w:sz="0" w:space="0" w:color="auto"/>
      </w:divBdr>
    </w:div>
    <w:div w:id="1482968031">
      <w:bodyDiv w:val="1"/>
      <w:marLeft w:val="0"/>
      <w:marRight w:val="0"/>
      <w:marTop w:val="0"/>
      <w:marBottom w:val="0"/>
      <w:divBdr>
        <w:top w:val="none" w:sz="0" w:space="0" w:color="auto"/>
        <w:left w:val="none" w:sz="0" w:space="0" w:color="auto"/>
        <w:bottom w:val="none" w:sz="0" w:space="0" w:color="auto"/>
        <w:right w:val="none" w:sz="0" w:space="0" w:color="auto"/>
      </w:divBdr>
    </w:div>
    <w:div w:id="1525433928">
      <w:bodyDiv w:val="1"/>
      <w:marLeft w:val="0"/>
      <w:marRight w:val="0"/>
      <w:marTop w:val="0"/>
      <w:marBottom w:val="0"/>
      <w:divBdr>
        <w:top w:val="none" w:sz="0" w:space="0" w:color="auto"/>
        <w:left w:val="none" w:sz="0" w:space="0" w:color="auto"/>
        <w:bottom w:val="none" w:sz="0" w:space="0" w:color="auto"/>
        <w:right w:val="none" w:sz="0" w:space="0" w:color="auto"/>
      </w:divBdr>
    </w:div>
    <w:div w:id="1565869869">
      <w:bodyDiv w:val="1"/>
      <w:marLeft w:val="0"/>
      <w:marRight w:val="0"/>
      <w:marTop w:val="0"/>
      <w:marBottom w:val="0"/>
      <w:divBdr>
        <w:top w:val="none" w:sz="0" w:space="0" w:color="auto"/>
        <w:left w:val="none" w:sz="0" w:space="0" w:color="auto"/>
        <w:bottom w:val="none" w:sz="0" w:space="0" w:color="auto"/>
        <w:right w:val="none" w:sz="0" w:space="0" w:color="auto"/>
      </w:divBdr>
    </w:div>
    <w:div w:id="1572538558">
      <w:bodyDiv w:val="1"/>
      <w:marLeft w:val="0"/>
      <w:marRight w:val="0"/>
      <w:marTop w:val="0"/>
      <w:marBottom w:val="0"/>
      <w:divBdr>
        <w:top w:val="none" w:sz="0" w:space="0" w:color="auto"/>
        <w:left w:val="none" w:sz="0" w:space="0" w:color="auto"/>
        <w:bottom w:val="none" w:sz="0" w:space="0" w:color="auto"/>
        <w:right w:val="none" w:sz="0" w:space="0" w:color="auto"/>
      </w:divBdr>
    </w:div>
    <w:div w:id="1575358324">
      <w:bodyDiv w:val="1"/>
      <w:marLeft w:val="0"/>
      <w:marRight w:val="0"/>
      <w:marTop w:val="0"/>
      <w:marBottom w:val="0"/>
      <w:divBdr>
        <w:top w:val="none" w:sz="0" w:space="0" w:color="auto"/>
        <w:left w:val="none" w:sz="0" w:space="0" w:color="auto"/>
        <w:bottom w:val="none" w:sz="0" w:space="0" w:color="auto"/>
        <w:right w:val="none" w:sz="0" w:space="0" w:color="auto"/>
      </w:divBdr>
    </w:div>
    <w:div w:id="1615559164">
      <w:bodyDiv w:val="1"/>
      <w:marLeft w:val="0"/>
      <w:marRight w:val="0"/>
      <w:marTop w:val="0"/>
      <w:marBottom w:val="0"/>
      <w:divBdr>
        <w:top w:val="none" w:sz="0" w:space="0" w:color="auto"/>
        <w:left w:val="none" w:sz="0" w:space="0" w:color="auto"/>
        <w:bottom w:val="none" w:sz="0" w:space="0" w:color="auto"/>
        <w:right w:val="none" w:sz="0" w:space="0" w:color="auto"/>
      </w:divBdr>
    </w:div>
    <w:div w:id="1618681586">
      <w:bodyDiv w:val="1"/>
      <w:marLeft w:val="0"/>
      <w:marRight w:val="0"/>
      <w:marTop w:val="0"/>
      <w:marBottom w:val="0"/>
      <w:divBdr>
        <w:top w:val="none" w:sz="0" w:space="0" w:color="auto"/>
        <w:left w:val="none" w:sz="0" w:space="0" w:color="auto"/>
        <w:bottom w:val="none" w:sz="0" w:space="0" w:color="auto"/>
        <w:right w:val="none" w:sz="0" w:space="0" w:color="auto"/>
      </w:divBdr>
    </w:div>
    <w:div w:id="1644850738">
      <w:bodyDiv w:val="1"/>
      <w:marLeft w:val="0"/>
      <w:marRight w:val="0"/>
      <w:marTop w:val="0"/>
      <w:marBottom w:val="0"/>
      <w:divBdr>
        <w:top w:val="none" w:sz="0" w:space="0" w:color="auto"/>
        <w:left w:val="none" w:sz="0" w:space="0" w:color="auto"/>
        <w:bottom w:val="none" w:sz="0" w:space="0" w:color="auto"/>
        <w:right w:val="none" w:sz="0" w:space="0" w:color="auto"/>
      </w:divBdr>
    </w:div>
    <w:div w:id="1663270643">
      <w:bodyDiv w:val="1"/>
      <w:marLeft w:val="0"/>
      <w:marRight w:val="0"/>
      <w:marTop w:val="0"/>
      <w:marBottom w:val="0"/>
      <w:divBdr>
        <w:top w:val="none" w:sz="0" w:space="0" w:color="auto"/>
        <w:left w:val="none" w:sz="0" w:space="0" w:color="auto"/>
        <w:bottom w:val="none" w:sz="0" w:space="0" w:color="auto"/>
        <w:right w:val="none" w:sz="0" w:space="0" w:color="auto"/>
      </w:divBdr>
    </w:div>
    <w:div w:id="1695111534">
      <w:bodyDiv w:val="1"/>
      <w:marLeft w:val="0"/>
      <w:marRight w:val="0"/>
      <w:marTop w:val="0"/>
      <w:marBottom w:val="0"/>
      <w:divBdr>
        <w:top w:val="none" w:sz="0" w:space="0" w:color="auto"/>
        <w:left w:val="none" w:sz="0" w:space="0" w:color="auto"/>
        <w:bottom w:val="none" w:sz="0" w:space="0" w:color="auto"/>
        <w:right w:val="none" w:sz="0" w:space="0" w:color="auto"/>
      </w:divBdr>
    </w:div>
    <w:div w:id="1696610653">
      <w:bodyDiv w:val="1"/>
      <w:marLeft w:val="0"/>
      <w:marRight w:val="0"/>
      <w:marTop w:val="0"/>
      <w:marBottom w:val="0"/>
      <w:divBdr>
        <w:top w:val="none" w:sz="0" w:space="0" w:color="auto"/>
        <w:left w:val="none" w:sz="0" w:space="0" w:color="auto"/>
        <w:bottom w:val="none" w:sz="0" w:space="0" w:color="auto"/>
        <w:right w:val="none" w:sz="0" w:space="0" w:color="auto"/>
      </w:divBdr>
    </w:div>
    <w:div w:id="1790664636">
      <w:bodyDiv w:val="1"/>
      <w:marLeft w:val="0"/>
      <w:marRight w:val="0"/>
      <w:marTop w:val="0"/>
      <w:marBottom w:val="0"/>
      <w:divBdr>
        <w:top w:val="none" w:sz="0" w:space="0" w:color="auto"/>
        <w:left w:val="none" w:sz="0" w:space="0" w:color="auto"/>
        <w:bottom w:val="none" w:sz="0" w:space="0" w:color="auto"/>
        <w:right w:val="none" w:sz="0" w:space="0" w:color="auto"/>
      </w:divBdr>
    </w:div>
    <w:div w:id="1798378080">
      <w:bodyDiv w:val="1"/>
      <w:marLeft w:val="0"/>
      <w:marRight w:val="0"/>
      <w:marTop w:val="0"/>
      <w:marBottom w:val="0"/>
      <w:divBdr>
        <w:top w:val="none" w:sz="0" w:space="0" w:color="auto"/>
        <w:left w:val="none" w:sz="0" w:space="0" w:color="auto"/>
        <w:bottom w:val="none" w:sz="0" w:space="0" w:color="auto"/>
        <w:right w:val="none" w:sz="0" w:space="0" w:color="auto"/>
      </w:divBdr>
    </w:div>
    <w:div w:id="1811363172">
      <w:bodyDiv w:val="1"/>
      <w:marLeft w:val="0"/>
      <w:marRight w:val="0"/>
      <w:marTop w:val="0"/>
      <w:marBottom w:val="0"/>
      <w:divBdr>
        <w:top w:val="none" w:sz="0" w:space="0" w:color="auto"/>
        <w:left w:val="none" w:sz="0" w:space="0" w:color="auto"/>
        <w:bottom w:val="none" w:sz="0" w:space="0" w:color="auto"/>
        <w:right w:val="none" w:sz="0" w:space="0" w:color="auto"/>
      </w:divBdr>
    </w:div>
    <w:div w:id="1869831199">
      <w:bodyDiv w:val="1"/>
      <w:marLeft w:val="0"/>
      <w:marRight w:val="0"/>
      <w:marTop w:val="0"/>
      <w:marBottom w:val="0"/>
      <w:divBdr>
        <w:top w:val="none" w:sz="0" w:space="0" w:color="auto"/>
        <w:left w:val="none" w:sz="0" w:space="0" w:color="auto"/>
        <w:bottom w:val="none" w:sz="0" w:space="0" w:color="auto"/>
        <w:right w:val="none" w:sz="0" w:space="0" w:color="auto"/>
      </w:divBdr>
    </w:div>
    <w:div w:id="1877615152">
      <w:bodyDiv w:val="1"/>
      <w:marLeft w:val="0"/>
      <w:marRight w:val="0"/>
      <w:marTop w:val="0"/>
      <w:marBottom w:val="0"/>
      <w:divBdr>
        <w:top w:val="none" w:sz="0" w:space="0" w:color="auto"/>
        <w:left w:val="none" w:sz="0" w:space="0" w:color="auto"/>
        <w:bottom w:val="none" w:sz="0" w:space="0" w:color="auto"/>
        <w:right w:val="none" w:sz="0" w:space="0" w:color="auto"/>
      </w:divBdr>
    </w:div>
    <w:div w:id="1915628849">
      <w:bodyDiv w:val="1"/>
      <w:marLeft w:val="0"/>
      <w:marRight w:val="0"/>
      <w:marTop w:val="0"/>
      <w:marBottom w:val="0"/>
      <w:divBdr>
        <w:top w:val="none" w:sz="0" w:space="0" w:color="auto"/>
        <w:left w:val="none" w:sz="0" w:space="0" w:color="auto"/>
        <w:bottom w:val="none" w:sz="0" w:space="0" w:color="auto"/>
        <w:right w:val="none" w:sz="0" w:space="0" w:color="auto"/>
      </w:divBdr>
    </w:div>
    <w:div w:id="1918977795">
      <w:bodyDiv w:val="1"/>
      <w:marLeft w:val="0"/>
      <w:marRight w:val="0"/>
      <w:marTop w:val="0"/>
      <w:marBottom w:val="0"/>
      <w:divBdr>
        <w:top w:val="none" w:sz="0" w:space="0" w:color="auto"/>
        <w:left w:val="none" w:sz="0" w:space="0" w:color="auto"/>
        <w:bottom w:val="none" w:sz="0" w:space="0" w:color="auto"/>
        <w:right w:val="none" w:sz="0" w:space="0" w:color="auto"/>
      </w:divBdr>
    </w:div>
    <w:div w:id="1923249274">
      <w:bodyDiv w:val="1"/>
      <w:marLeft w:val="0"/>
      <w:marRight w:val="0"/>
      <w:marTop w:val="0"/>
      <w:marBottom w:val="0"/>
      <w:divBdr>
        <w:top w:val="none" w:sz="0" w:space="0" w:color="auto"/>
        <w:left w:val="none" w:sz="0" w:space="0" w:color="auto"/>
        <w:bottom w:val="none" w:sz="0" w:space="0" w:color="auto"/>
        <w:right w:val="none" w:sz="0" w:space="0" w:color="auto"/>
      </w:divBdr>
    </w:div>
    <w:div w:id="1931423698">
      <w:bodyDiv w:val="1"/>
      <w:marLeft w:val="0"/>
      <w:marRight w:val="0"/>
      <w:marTop w:val="0"/>
      <w:marBottom w:val="0"/>
      <w:divBdr>
        <w:top w:val="none" w:sz="0" w:space="0" w:color="auto"/>
        <w:left w:val="none" w:sz="0" w:space="0" w:color="auto"/>
        <w:bottom w:val="none" w:sz="0" w:space="0" w:color="auto"/>
        <w:right w:val="none" w:sz="0" w:space="0" w:color="auto"/>
      </w:divBdr>
    </w:div>
    <w:div w:id="1945185452">
      <w:bodyDiv w:val="1"/>
      <w:marLeft w:val="0"/>
      <w:marRight w:val="0"/>
      <w:marTop w:val="0"/>
      <w:marBottom w:val="0"/>
      <w:divBdr>
        <w:top w:val="none" w:sz="0" w:space="0" w:color="auto"/>
        <w:left w:val="none" w:sz="0" w:space="0" w:color="auto"/>
        <w:bottom w:val="none" w:sz="0" w:space="0" w:color="auto"/>
        <w:right w:val="none" w:sz="0" w:space="0" w:color="auto"/>
      </w:divBdr>
    </w:div>
    <w:div w:id="1956213057">
      <w:bodyDiv w:val="1"/>
      <w:marLeft w:val="0"/>
      <w:marRight w:val="0"/>
      <w:marTop w:val="0"/>
      <w:marBottom w:val="0"/>
      <w:divBdr>
        <w:top w:val="none" w:sz="0" w:space="0" w:color="auto"/>
        <w:left w:val="none" w:sz="0" w:space="0" w:color="auto"/>
        <w:bottom w:val="none" w:sz="0" w:space="0" w:color="auto"/>
        <w:right w:val="none" w:sz="0" w:space="0" w:color="auto"/>
      </w:divBdr>
    </w:div>
    <w:div w:id="1968002831">
      <w:bodyDiv w:val="1"/>
      <w:marLeft w:val="0"/>
      <w:marRight w:val="0"/>
      <w:marTop w:val="0"/>
      <w:marBottom w:val="0"/>
      <w:divBdr>
        <w:top w:val="none" w:sz="0" w:space="0" w:color="auto"/>
        <w:left w:val="none" w:sz="0" w:space="0" w:color="auto"/>
        <w:bottom w:val="none" w:sz="0" w:space="0" w:color="auto"/>
        <w:right w:val="none" w:sz="0" w:space="0" w:color="auto"/>
      </w:divBdr>
    </w:div>
    <w:div w:id="2000190538">
      <w:bodyDiv w:val="1"/>
      <w:marLeft w:val="0"/>
      <w:marRight w:val="0"/>
      <w:marTop w:val="0"/>
      <w:marBottom w:val="0"/>
      <w:divBdr>
        <w:top w:val="none" w:sz="0" w:space="0" w:color="auto"/>
        <w:left w:val="none" w:sz="0" w:space="0" w:color="auto"/>
        <w:bottom w:val="none" w:sz="0" w:space="0" w:color="auto"/>
        <w:right w:val="none" w:sz="0" w:space="0" w:color="auto"/>
      </w:divBdr>
    </w:div>
    <w:div w:id="2002585489">
      <w:bodyDiv w:val="1"/>
      <w:marLeft w:val="0"/>
      <w:marRight w:val="0"/>
      <w:marTop w:val="0"/>
      <w:marBottom w:val="0"/>
      <w:divBdr>
        <w:top w:val="none" w:sz="0" w:space="0" w:color="auto"/>
        <w:left w:val="none" w:sz="0" w:space="0" w:color="auto"/>
        <w:bottom w:val="none" w:sz="0" w:space="0" w:color="auto"/>
        <w:right w:val="none" w:sz="0" w:space="0" w:color="auto"/>
      </w:divBdr>
    </w:div>
    <w:div w:id="2003048347">
      <w:bodyDiv w:val="1"/>
      <w:marLeft w:val="0"/>
      <w:marRight w:val="0"/>
      <w:marTop w:val="0"/>
      <w:marBottom w:val="0"/>
      <w:divBdr>
        <w:top w:val="none" w:sz="0" w:space="0" w:color="auto"/>
        <w:left w:val="none" w:sz="0" w:space="0" w:color="auto"/>
        <w:bottom w:val="none" w:sz="0" w:space="0" w:color="auto"/>
        <w:right w:val="none" w:sz="0" w:space="0" w:color="auto"/>
      </w:divBdr>
    </w:div>
    <w:div w:id="2013800194">
      <w:bodyDiv w:val="1"/>
      <w:marLeft w:val="0"/>
      <w:marRight w:val="0"/>
      <w:marTop w:val="0"/>
      <w:marBottom w:val="0"/>
      <w:divBdr>
        <w:top w:val="none" w:sz="0" w:space="0" w:color="auto"/>
        <w:left w:val="none" w:sz="0" w:space="0" w:color="auto"/>
        <w:bottom w:val="none" w:sz="0" w:space="0" w:color="auto"/>
        <w:right w:val="none" w:sz="0" w:space="0" w:color="auto"/>
      </w:divBdr>
    </w:div>
    <w:div w:id="2028671475">
      <w:bodyDiv w:val="1"/>
      <w:marLeft w:val="0"/>
      <w:marRight w:val="0"/>
      <w:marTop w:val="0"/>
      <w:marBottom w:val="0"/>
      <w:divBdr>
        <w:top w:val="none" w:sz="0" w:space="0" w:color="auto"/>
        <w:left w:val="none" w:sz="0" w:space="0" w:color="auto"/>
        <w:bottom w:val="none" w:sz="0" w:space="0" w:color="auto"/>
        <w:right w:val="none" w:sz="0" w:space="0" w:color="auto"/>
      </w:divBdr>
    </w:div>
    <w:div w:id="2054427484">
      <w:bodyDiv w:val="1"/>
      <w:marLeft w:val="0"/>
      <w:marRight w:val="0"/>
      <w:marTop w:val="0"/>
      <w:marBottom w:val="0"/>
      <w:divBdr>
        <w:top w:val="none" w:sz="0" w:space="0" w:color="auto"/>
        <w:left w:val="none" w:sz="0" w:space="0" w:color="auto"/>
        <w:bottom w:val="none" w:sz="0" w:space="0" w:color="auto"/>
        <w:right w:val="none" w:sz="0" w:space="0" w:color="auto"/>
      </w:divBdr>
    </w:div>
    <w:div w:id="2100326816">
      <w:bodyDiv w:val="1"/>
      <w:marLeft w:val="0"/>
      <w:marRight w:val="0"/>
      <w:marTop w:val="0"/>
      <w:marBottom w:val="0"/>
      <w:divBdr>
        <w:top w:val="none" w:sz="0" w:space="0" w:color="auto"/>
        <w:left w:val="none" w:sz="0" w:space="0" w:color="auto"/>
        <w:bottom w:val="none" w:sz="0" w:space="0" w:color="auto"/>
        <w:right w:val="none" w:sz="0" w:space="0" w:color="auto"/>
      </w:divBdr>
    </w:div>
    <w:div w:id="2115317745">
      <w:bodyDiv w:val="1"/>
      <w:marLeft w:val="0"/>
      <w:marRight w:val="0"/>
      <w:marTop w:val="0"/>
      <w:marBottom w:val="0"/>
      <w:divBdr>
        <w:top w:val="none" w:sz="0" w:space="0" w:color="auto"/>
        <w:left w:val="none" w:sz="0" w:space="0" w:color="auto"/>
        <w:bottom w:val="none" w:sz="0" w:space="0" w:color="auto"/>
        <w:right w:val="none" w:sz="0" w:space="0" w:color="auto"/>
      </w:divBdr>
    </w:div>
    <w:div w:id="21368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634EB3E719F3A4CC5B9E2D9BC46CDEE403B353232AF58DAA4207AC8D4239F94120D6474B1ED3C088E6A5F050E9B918B516BE757332DFEj4G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DAB60-4B1A-44D2-9B1E-F3477F78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848</Words>
  <Characters>4839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Your Organization Name</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Your User Name</dc:creator>
  <cp:lastModifiedBy>КСП-АлТем</cp:lastModifiedBy>
  <cp:revision>3</cp:revision>
  <cp:lastPrinted>2021-03-29T06:27:00Z</cp:lastPrinted>
  <dcterms:created xsi:type="dcterms:W3CDTF">2022-01-24T06:23:00Z</dcterms:created>
  <dcterms:modified xsi:type="dcterms:W3CDTF">2022-01-24T06:58:00Z</dcterms:modified>
</cp:coreProperties>
</file>