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C65DAE" w:rsidRPr="00201747" w:rsidTr="00917ADE">
        <w:trPr>
          <w:trHeight w:val="1138"/>
        </w:trPr>
        <w:tc>
          <w:tcPr>
            <w:tcW w:w="4210" w:type="dxa"/>
          </w:tcPr>
          <w:p w:rsidR="00C65DAE" w:rsidRPr="00201747" w:rsidRDefault="00C65DAE" w:rsidP="00917A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  <w:p w:rsidR="00C65DAE" w:rsidRPr="00201747" w:rsidRDefault="00C65DAE" w:rsidP="00917A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20174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СОВЕТ</w:t>
            </w:r>
          </w:p>
          <w:p w:rsidR="00C65DAE" w:rsidRPr="00201747" w:rsidRDefault="00C65DAE" w:rsidP="00917A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20174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МУНИЦИПАЛЬНОГО ОБРАЗОВАНИЯ</w:t>
            </w:r>
          </w:p>
          <w:p w:rsidR="00C65DAE" w:rsidRPr="00201747" w:rsidRDefault="00C65DAE" w:rsidP="00917A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20174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C65DAE" w:rsidRPr="00201747" w:rsidRDefault="00C65DAE" w:rsidP="00917A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201747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lang w:eastAsia="ru-RU" w:bidi="ar-SA"/>
              </w:rPr>
              <w:drawing>
                <wp:anchor distT="0" distB="0" distL="114300" distR="114300" simplePos="0" relativeHeight="251659264" behindDoc="0" locked="0" layoutInCell="1" allowOverlap="1" wp14:anchorId="1A442C73" wp14:editId="4469FB5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C65DAE" w:rsidRPr="00201747" w:rsidRDefault="00C65DAE" w:rsidP="00917A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  <w:p w:rsidR="00C65DAE" w:rsidRPr="00201747" w:rsidRDefault="00C65DAE" w:rsidP="00917A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20174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«СЫКТЫВКАР» КАР КЫТШЛÖН МУНИЦИПАЛЬНÖЙ ЮКÖНСА </w:t>
            </w:r>
            <w:proofErr w:type="gramStart"/>
            <w:r w:rsidRPr="0020174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СÖВЕТ</w:t>
            </w:r>
            <w:proofErr w:type="gramEnd"/>
            <w:r w:rsidRPr="00201747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C65DAE" w:rsidRPr="00201747" w:rsidRDefault="00C65DAE" w:rsidP="00917A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C65DAE" w:rsidRPr="00201747" w:rsidRDefault="00C65DAE" w:rsidP="00C65DAE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7"/>
          <w:szCs w:val="20"/>
          <w:lang w:eastAsia="ru-RU" w:bidi="ar-SA"/>
        </w:rPr>
      </w:pPr>
    </w:p>
    <w:p w:rsidR="00C65DAE" w:rsidRPr="00201747" w:rsidRDefault="00C65DAE" w:rsidP="00C65DAE">
      <w:pPr>
        <w:keepNext/>
        <w:widowControl/>
        <w:suppressAutoHyphens w:val="0"/>
        <w:autoSpaceDN/>
        <w:jc w:val="center"/>
        <w:textAlignment w:val="auto"/>
        <w:outlineLvl w:val="0"/>
        <w:rPr>
          <w:rFonts w:eastAsia="Times New Roman" w:cs="Times New Roman"/>
          <w:b/>
          <w:kern w:val="0"/>
          <w:sz w:val="27"/>
          <w:szCs w:val="20"/>
          <w:lang w:eastAsia="ru-RU" w:bidi="ar-SA"/>
        </w:rPr>
      </w:pPr>
    </w:p>
    <w:p w:rsidR="00C65DAE" w:rsidRPr="00201747" w:rsidRDefault="00C65DAE" w:rsidP="00C65DAE">
      <w:pPr>
        <w:keepNext/>
        <w:widowControl/>
        <w:suppressAutoHyphens w:val="0"/>
        <w:autoSpaceDN/>
        <w:jc w:val="center"/>
        <w:textAlignment w:val="auto"/>
        <w:outlineLvl w:val="0"/>
        <w:rPr>
          <w:rFonts w:eastAsia="Times New Roman" w:cs="Times New Roman"/>
          <w:b/>
          <w:kern w:val="0"/>
          <w:sz w:val="27"/>
          <w:szCs w:val="20"/>
          <w:lang w:eastAsia="ru-RU" w:bidi="ar-SA"/>
        </w:rPr>
      </w:pPr>
      <w:r w:rsidRPr="00201747">
        <w:rPr>
          <w:rFonts w:eastAsia="Times New Roman" w:cs="Times New Roman"/>
          <w:b/>
          <w:kern w:val="0"/>
          <w:sz w:val="27"/>
          <w:szCs w:val="20"/>
          <w:lang w:eastAsia="ru-RU" w:bidi="ar-SA"/>
        </w:rPr>
        <w:t>РЕШЕНИЕ</w:t>
      </w:r>
    </w:p>
    <w:p w:rsidR="00C65DAE" w:rsidRPr="00201747" w:rsidRDefault="00C65DAE" w:rsidP="00C65DAE">
      <w:pPr>
        <w:widowControl/>
        <w:suppressAutoHyphens w:val="0"/>
        <w:autoSpaceDN/>
        <w:spacing w:before="120"/>
        <w:jc w:val="center"/>
        <w:textAlignment w:val="auto"/>
        <w:rPr>
          <w:rFonts w:eastAsia="Times New Roman" w:cs="Times New Roman"/>
          <w:b/>
          <w:kern w:val="0"/>
          <w:sz w:val="27"/>
          <w:szCs w:val="20"/>
          <w:lang w:eastAsia="ru-RU" w:bidi="ar-SA"/>
        </w:rPr>
      </w:pPr>
      <w:r w:rsidRPr="00201747">
        <w:rPr>
          <w:rFonts w:eastAsia="Times New Roman" w:cs="Times New Roman"/>
          <w:b/>
          <w:kern w:val="0"/>
          <w:sz w:val="27"/>
          <w:szCs w:val="20"/>
          <w:lang w:eastAsia="ru-RU" w:bidi="ar-SA"/>
        </w:rPr>
        <w:t>ПОМШУ</w:t>
      </w:r>
      <w:r w:rsidRPr="00201747">
        <w:rPr>
          <w:rFonts w:eastAsia="Times New Roman" w:cs="Times New Roman"/>
          <w:b/>
          <w:kern w:val="0"/>
          <w:sz w:val="27"/>
          <w:szCs w:val="20"/>
          <w:lang w:val="de-DE" w:eastAsia="ru-RU" w:bidi="ar-SA"/>
        </w:rPr>
        <w:t>Ö</w:t>
      </w:r>
      <w:r w:rsidRPr="00201747">
        <w:rPr>
          <w:rFonts w:eastAsia="Times New Roman" w:cs="Times New Roman"/>
          <w:b/>
          <w:kern w:val="0"/>
          <w:sz w:val="27"/>
          <w:szCs w:val="20"/>
          <w:lang w:eastAsia="ru-RU" w:bidi="ar-SA"/>
        </w:rPr>
        <w:t>М</w:t>
      </w:r>
    </w:p>
    <w:p w:rsidR="00C65DAE" w:rsidRPr="00201747" w:rsidRDefault="00C65DAE" w:rsidP="00C65DAE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65DAE" w:rsidRDefault="00C65DAE" w:rsidP="00C65DA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65DAE" w:rsidRPr="00201747" w:rsidRDefault="00C65DAE" w:rsidP="00C65DA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0174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 30 марта 2023 г. № 21/2023 –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317</w:t>
      </w:r>
    </w:p>
    <w:p w:rsidR="00C65DAE" w:rsidRPr="00201747" w:rsidRDefault="00C65DAE" w:rsidP="00C65DAE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C65DAE" w:rsidRDefault="00C65DAE" w:rsidP="00C65DAE">
      <w:pPr>
        <w:pStyle w:val="ConsPlusTitle"/>
        <w:spacing w:line="276" w:lineRule="auto"/>
        <w:ind w:right="481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осуществлении перевозок внутренним водным транспортом на территории муниципального образования городского округа «Сыктывкар» в 2023 году</w:t>
      </w:r>
    </w:p>
    <w:p w:rsidR="00B35966" w:rsidRDefault="00B35966">
      <w:pPr>
        <w:pStyle w:val="Standard"/>
        <w:widowControl w:val="0"/>
        <w:spacing w:after="0"/>
        <w:ind w:firstLine="540"/>
        <w:jc w:val="both"/>
      </w:pPr>
    </w:p>
    <w:p w:rsidR="00C65DAE" w:rsidRDefault="00C65DAE">
      <w:pPr>
        <w:pStyle w:val="Standard"/>
        <w:widowControl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5966" w:rsidRDefault="00F86E64">
      <w:pPr>
        <w:pStyle w:val="Standard"/>
        <w:widowControl w:val="0"/>
        <w:spacing w:after="0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hyperlink r:id="rId9" w:history="1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статьями 26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0" w:history="1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33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городского округа «Сыктывкар», в целях обеспечения доступности транспортных услуг для населения и организации пассажирских и грузовых перевозок внутренним водным транспортом через реки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Сысола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Вычегда</w:t>
      </w:r>
      <w:proofErr w:type="spellEnd"/>
    </w:p>
    <w:p w:rsidR="00B35966" w:rsidRDefault="00B35966">
      <w:pPr>
        <w:pStyle w:val="Standard"/>
        <w:widowControl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5966" w:rsidRDefault="00F86E64">
      <w:pPr>
        <w:pStyle w:val="Standard"/>
        <w:widowControl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 муниципального образования городского округа «Сыктывкар»</w:t>
      </w:r>
    </w:p>
    <w:p w:rsidR="00B35966" w:rsidRDefault="00F86E64">
      <w:pPr>
        <w:pStyle w:val="Standard"/>
        <w:widowControl w:val="0"/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B35966" w:rsidRDefault="00F86E64">
      <w:pPr>
        <w:pStyle w:val="Standard"/>
        <w:widowControl w:val="0"/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Осуществлять перевозки пассажиров внутренним водным транспортом в 2023 году по маршрутам согласно </w:t>
      </w:r>
      <w:hyperlink w:anchor="Par35" w:history="1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приложению № 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настоящему решению.</w:t>
      </w:r>
    </w:p>
    <w:p w:rsidR="00B35966" w:rsidRDefault="00F86E64">
      <w:pPr>
        <w:pStyle w:val="Standard"/>
        <w:widowControl w:val="0"/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Осуществлять в 2023 году без взимания платы перевозку внутренним водным транспортом населения, зарегистрированного в установленном порядке на территории населенных пунктов, согласно </w:t>
      </w:r>
      <w:hyperlink w:anchor="Par52" w:history="1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приложению № 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B35966" w:rsidRDefault="00F86E64">
      <w:pPr>
        <w:pStyle w:val="Standard"/>
        <w:widowControl w:val="0"/>
        <w:spacing w:after="0"/>
        <w:jc w:val="both"/>
      </w:pPr>
      <w:bookmarkStart w:id="0" w:name="Par14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Осуществлять грузовые перевозки внутренним водным транспортом в 2023 году по маршрутам согласно </w:t>
      </w:r>
      <w:hyperlink w:anchor="Par69" w:history="1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приложению № 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B35966" w:rsidRDefault="00F86E64">
      <w:pPr>
        <w:pStyle w:val="Standard"/>
        <w:widowControl w:val="0"/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 Осуществлять без взимания платы перевозку внутренним водным транспортом транспортных средств в 2023 году при исполнении служебных обязанностей согласно </w:t>
      </w:r>
      <w:hyperlink w:anchor="Par84" w:history="1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приложению № 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B35966" w:rsidRDefault="00F86E64">
      <w:pPr>
        <w:pStyle w:val="Standard"/>
        <w:widowControl w:val="0"/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 Рекомендовать организациям, осуществляющим грузовые перевозки внутренним водным транспортом, в 2023 году организовать дежурство в</w:t>
      </w:r>
      <w:r w:rsidR="00C65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ночное время по маршрутам, указанным в </w:t>
      </w:r>
      <w:hyperlink w:anchor="Par14" w:history="1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решения.</w:t>
      </w:r>
    </w:p>
    <w:p w:rsidR="00B35966" w:rsidRDefault="00F86E64">
      <w:pPr>
        <w:pStyle w:val="Standard"/>
        <w:widowControl w:val="0"/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6.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в 2023 году расчеты с населением, зарегистрированным в установленном порядке на территории: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Седкыркещ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п.с.т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Трёхозерка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м. Заречье</w:t>
      </w:r>
      <w:r w:rsidR="0013451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перевозку грузов (транспортных средств), осуществляемых по маршрутам «г. Сыктывкар (м. Алешино)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Седкыркещ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«г. Сыктывкар (Проезд Геологов)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п.с.т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Трехозерка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Седкыркещ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Сыктывкар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р-н ул. Кутузо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— м. Заречье</w:t>
      </w:r>
      <w:r>
        <w:rPr>
          <w:rFonts w:ascii="Times New Roman" w:hAnsi="Times New Roman" w:cs="Times New Roman"/>
          <w:color w:val="000000"/>
          <w:sz w:val="28"/>
          <w:szCs w:val="28"/>
        </w:rPr>
        <w:t>»,                             «г. Сыктывкар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Проезд Геологов)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п.с.т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Трехозерка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п.с.т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Трехозерка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Седкыркещ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по стоимости согласно приложению № 5 к настоящему решению.</w:t>
      </w:r>
      <w:proofErr w:type="gramEnd"/>
    </w:p>
    <w:p w:rsidR="00B35966" w:rsidRDefault="00F86E64">
      <w:pPr>
        <w:pStyle w:val="Standard"/>
        <w:widowControl w:val="0"/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 перевозке грузов (транспортных средств) по маршруту «г. Сыктывкар (Проезд Геологов)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п.с.т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Трехозерка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Седкыркещ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взимается провозная плата, указанная в разделах 2 и 3 в зависимости от маршрута следования.</w:t>
      </w:r>
    </w:p>
    <w:p w:rsidR="00B35966" w:rsidRDefault="00F86E64">
      <w:pPr>
        <w:pStyle w:val="Standard"/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F7011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перевозку населения, экстренных оперативных служб и дежурных бригад, перевозку при экстренной госпитализации больных, доставку медперсонала, продуктов питания и товаров первой необходимости по маршруту «г. Сыктывкар (м. Алешино)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Седкыркещ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судами на воздушной подушке «Кайман — 10» 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Хивус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— 10» с момента официального закрытия пешеходной ледовой переправы через 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Вычегда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 начала речных перевозок, с момента официального прекращения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речных перевозок через 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Вычегда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 открытия пешеходной ледовой переправы. Организовать круглосуточное дежурство судов на воздушной подушке в соответствии с перечнем объектов внутреннего водного транспорта согласно приложению № 6 к настоящему решению.</w:t>
      </w:r>
    </w:p>
    <w:p w:rsidR="00B35966" w:rsidRDefault="00F86E64">
      <w:pPr>
        <w:pStyle w:val="Standard"/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F7011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color w:val="000000"/>
          <w:sz w:val="28"/>
          <w:szCs w:val="28"/>
        </w:rPr>
        <w:t>Поручить администрации муниципального образования городского округа «Сыктывкар» обеспечить предоставление субсидии на возмещение</w:t>
      </w:r>
      <w:r>
        <w:rPr>
          <w:rFonts w:ascii="Times New Roman" w:hAnsi="Times New Roman" w:cs="Times New Roman"/>
          <w:sz w:val="28"/>
          <w:szCs w:val="28"/>
        </w:rPr>
        <w:t xml:space="preserve"> недополученных доходов и затрат организациям в связи с реализацией настоящего решения.</w:t>
      </w:r>
    </w:p>
    <w:p w:rsidR="00B35966" w:rsidRDefault="00F86E64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Финансирование осуществлять за счет и в пределах средств, предусмотренных на соответствующие цели в бюджете муниципального образования городского округа «Сыктывкар» на 2023 год.</w:t>
      </w:r>
    </w:p>
    <w:p w:rsidR="00B35966" w:rsidRDefault="00F86E64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Настоящее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 и действует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01.09.2023</w:t>
      </w:r>
      <w:r w:rsidR="00C65DA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966" w:rsidRDefault="00B35966">
      <w:pPr>
        <w:pStyle w:val="Standard"/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65DAE" w:rsidRDefault="00C65DAE" w:rsidP="00C65DAE">
      <w:pPr>
        <w:pStyle w:val="Standard"/>
        <w:tabs>
          <w:tab w:val="left" w:pos="237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МО ГО «Сыктывкар» -</w:t>
      </w:r>
    </w:p>
    <w:p w:rsidR="00C65DAE" w:rsidRDefault="00C65DAE" w:rsidP="00C65DAE">
      <w:pPr>
        <w:pStyle w:val="Standard"/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администрации</w:t>
      </w:r>
      <w:r w:rsidRPr="00C6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В.Б. Голдин</w:t>
      </w:r>
    </w:p>
    <w:p w:rsidR="00C65DAE" w:rsidRDefault="00C65DAE">
      <w:pPr>
        <w:pStyle w:val="Standard"/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65DAE" w:rsidRDefault="00C65DAE" w:rsidP="00C65DAE">
      <w:pPr>
        <w:pStyle w:val="Standard"/>
        <w:tabs>
          <w:tab w:val="left" w:pos="23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65DAE" w:rsidRDefault="00C65DAE" w:rsidP="00C65DAE">
      <w:pPr>
        <w:pStyle w:val="Standard"/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ГО «Сыктывкар»</w:t>
      </w:r>
      <w:r w:rsidRPr="00C65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Ф. Дю</w:t>
      </w:r>
    </w:p>
    <w:p w:rsidR="00B35966" w:rsidRDefault="00F86E64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35966" w:rsidRDefault="00F86E64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МО ГО «Сыктывкар»</w:t>
      </w:r>
    </w:p>
    <w:p w:rsidR="00C65DAE" w:rsidRPr="00201747" w:rsidRDefault="00C65DAE" w:rsidP="00C65DAE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0174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 30 марта 2023 г. № 21/2023 –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317</w:t>
      </w:r>
    </w:p>
    <w:p w:rsidR="00B35966" w:rsidRDefault="00B35966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5DAE" w:rsidRDefault="00C65DAE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5"/>
      <w:bookmarkEnd w:id="2"/>
    </w:p>
    <w:p w:rsidR="00B35966" w:rsidRDefault="00F86E64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МАРШРУТЫ</w:t>
      </w:r>
    </w:p>
    <w:p w:rsidR="00B35966" w:rsidRDefault="00F86E64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ПЕРЕВОЗК</w:t>
      </w:r>
      <w:r w:rsidRPr="008F7011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ПАССАЖИРОВ ВНУТРЕННИМ ВОДНЫМ ТРАНСПОРТОМ</w:t>
      </w:r>
    </w:p>
    <w:p w:rsidR="00B35966" w:rsidRDefault="00B35966">
      <w:pPr>
        <w:pStyle w:val="Standard"/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966" w:rsidRDefault="00F86E64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b/>
          <w:bCs/>
          <w:shd w:val="clear" w:color="auto" w:fill="FFFFFF"/>
        </w:rPr>
      </w:pPr>
      <w:r>
        <w:rPr>
          <w:rFonts w:eastAsia="Times New Roman"/>
          <w:b/>
          <w:bCs/>
          <w:shd w:val="clear" w:color="auto" w:fill="FFFFFF"/>
        </w:rPr>
        <w:t>I. Постоянные маршруты в навигацию:</w:t>
      </w:r>
    </w:p>
    <w:p w:rsidR="00B35966" w:rsidRDefault="00F86E64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</w:rPr>
      </w:pPr>
      <w:r>
        <w:rPr>
          <w:rFonts w:eastAsia="Times New Roman"/>
        </w:rPr>
        <w:t xml:space="preserve">1. г. Сыктывкар (м. Алешино) </w:t>
      </w:r>
      <w:r>
        <w:rPr>
          <w:rFonts w:eastAsia="Times New Roman"/>
          <w:color w:val="000000"/>
        </w:rPr>
        <w:t xml:space="preserve">— </w:t>
      </w:r>
      <w:proofErr w:type="spellStart"/>
      <w:r>
        <w:rPr>
          <w:rFonts w:eastAsia="Times New Roman"/>
        </w:rPr>
        <w:t>п.г.т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Седкыркещ</w:t>
      </w:r>
      <w:proofErr w:type="spellEnd"/>
      <w:r>
        <w:rPr>
          <w:rFonts w:eastAsia="Times New Roman"/>
        </w:rPr>
        <w:t>;</w:t>
      </w:r>
    </w:p>
    <w:p w:rsidR="00B35966" w:rsidRDefault="00F86E64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</w:rPr>
      </w:pPr>
      <w:r>
        <w:rPr>
          <w:rFonts w:eastAsia="Times New Roman"/>
        </w:rPr>
        <w:t xml:space="preserve">2. г. Сыктывкар (р-н ул. Кутузова) </w:t>
      </w:r>
      <w:r>
        <w:rPr>
          <w:rFonts w:eastAsia="Times New Roman"/>
          <w:color w:val="000000"/>
        </w:rPr>
        <w:t xml:space="preserve">— </w:t>
      </w:r>
      <w:proofErr w:type="spellStart"/>
      <w:r>
        <w:rPr>
          <w:rFonts w:eastAsia="Times New Roman"/>
        </w:rPr>
        <w:t>п.с.т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Трехозерка</w:t>
      </w:r>
      <w:proofErr w:type="spellEnd"/>
      <w:r>
        <w:rPr>
          <w:rFonts w:eastAsia="Times New Roman"/>
        </w:rPr>
        <w:t>;</w:t>
      </w:r>
    </w:p>
    <w:p w:rsidR="00B35966" w:rsidRDefault="00F86E64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</w:rPr>
      </w:pPr>
      <w:r>
        <w:rPr>
          <w:rFonts w:eastAsia="Times New Roman"/>
        </w:rPr>
        <w:t xml:space="preserve">3. </w:t>
      </w:r>
      <w:proofErr w:type="spellStart"/>
      <w:r>
        <w:rPr>
          <w:rFonts w:eastAsia="Times New Roman"/>
        </w:rPr>
        <w:t>п.с.т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Трехозерка</w:t>
      </w:r>
      <w:proofErr w:type="spellEnd"/>
      <w:r>
        <w:rPr>
          <w:rFonts w:eastAsia="Times New Roman"/>
        </w:rPr>
        <w:t xml:space="preserve"> — м. </w:t>
      </w:r>
      <w:proofErr w:type="spellStart"/>
      <w:r>
        <w:rPr>
          <w:rFonts w:eastAsia="Times New Roman"/>
        </w:rPr>
        <w:t>Сидорполой</w:t>
      </w:r>
      <w:proofErr w:type="spellEnd"/>
      <w:r>
        <w:rPr>
          <w:rFonts w:eastAsia="Times New Roman"/>
        </w:rPr>
        <w:t>.</w:t>
      </w:r>
    </w:p>
    <w:p w:rsidR="00B35966" w:rsidRDefault="00B35966">
      <w:pPr>
        <w:pStyle w:val="ConsPlusNormal"/>
        <w:widowControl w:val="0"/>
        <w:autoSpaceDE w:val="0"/>
        <w:spacing w:line="276" w:lineRule="auto"/>
        <w:ind w:firstLine="539"/>
        <w:jc w:val="both"/>
      </w:pPr>
    </w:p>
    <w:p w:rsidR="00B35966" w:rsidRDefault="00F86E64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II. Временные маршруты в навигацию (на период невозможности осуществления перевозок по постоянным маршрутам):</w:t>
      </w:r>
    </w:p>
    <w:p w:rsidR="00B35966" w:rsidRDefault="00F86E64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</w:rPr>
      </w:pPr>
      <w:r>
        <w:rPr>
          <w:rFonts w:eastAsia="Times New Roman"/>
        </w:rPr>
        <w:t xml:space="preserve">1. г. Сыктывкар (ул. Пушкина) — </w:t>
      </w:r>
      <w:proofErr w:type="spellStart"/>
      <w:r>
        <w:rPr>
          <w:rFonts w:eastAsia="Times New Roman"/>
        </w:rPr>
        <w:t>п.г.т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Седкыркещ</w:t>
      </w:r>
      <w:proofErr w:type="spellEnd"/>
      <w:r>
        <w:rPr>
          <w:rFonts w:eastAsia="Times New Roman"/>
        </w:rPr>
        <w:t>;</w:t>
      </w:r>
    </w:p>
    <w:p w:rsidR="00B35966" w:rsidRDefault="00F86E64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</w:rPr>
      </w:pPr>
      <w:r>
        <w:rPr>
          <w:rFonts w:eastAsia="Times New Roman"/>
        </w:rPr>
        <w:t>2. г. Сыктывкар (гостиница «</w:t>
      </w:r>
      <w:proofErr w:type="spellStart"/>
      <w:r>
        <w:rPr>
          <w:rFonts w:eastAsia="Times New Roman"/>
        </w:rPr>
        <w:t>Югор</w:t>
      </w:r>
      <w:proofErr w:type="spellEnd"/>
      <w:r>
        <w:rPr>
          <w:rFonts w:eastAsia="Times New Roman"/>
        </w:rPr>
        <w:t xml:space="preserve">») </w:t>
      </w:r>
      <w:r>
        <w:rPr>
          <w:rFonts w:eastAsia="Times New Roman"/>
          <w:color w:val="000000"/>
        </w:rPr>
        <w:t xml:space="preserve">— </w:t>
      </w:r>
      <w:r>
        <w:rPr>
          <w:rFonts w:eastAsia="Times New Roman"/>
        </w:rPr>
        <w:t>м. Заречье;</w:t>
      </w:r>
    </w:p>
    <w:p w:rsidR="00B35966" w:rsidRDefault="00F86E64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г. Сыктывкар (Проезд Геологов) — </w:t>
      </w:r>
      <w:proofErr w:type="spellStart"/>
      <w:r>
        <w:rPr>
          <w:rFonts w:eastAsia="Times New Roman"/>
          <w:color w:val="000000"/>
        </w:rPr>
        <w:t>п.с.т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Трехозерка</w:t>
      </w:r>
      <w:proofErr w:type="spellEnd"/>
      <w:r>
        <w:rPr>
          <w:rFonts w:eastAsia="Times New Roman"/>
          <w:color w:val="000000"/>
        </w:rPr>
        <w:t>.</w:t>
      </w:r>
    </w:p>
    <w:p w:rsidR="00B35966" w:rsidRDefault="00B35966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color w:val="000000"/>
          <w:shd w:val="clear" w:color="auto" w:fill="FFFFFF"/>
        </w:rPr>
      </w:pPr>
    </w:p>
    <w:p w:rsidR="00B35966" w:rsidRDefault="00F86E64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b/>
          <w:shd w:val="clear" w:color="auto" w:fill="FFFFFF"/>
        </w:rPr>
      </w:pPr>
      <w:r>
        <w:rPr>
          <w:rFonts w:eastAsia="Times New Roman"/>
          <w:b/>
          <w:shd w:val="clear" w:color="auto" w:fill="FFFFFF"/>
        </w:rPr>
        <w:t>III. Временный маршрут в межнавигационный период</w:t>
      </w:r>
    </w:p>
    <w:p w:rsidR="00B35966" w:rsidRDefault="00F86E64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1. г. Сыктывкар (м. Алешино) </w:t>
      </w:r>
      <w:r>
        <w:rPr>
          <w:rFonts w:eastAsia="Times New Roman"/>
          <w:color w:val="000000"/>
          <w:shd w:val="clear" w:color="auto" w:fill="FFFFFF"/>
        </w:rPr>
        <w:t xml:space="preserve">— </w:t>
      </w:r>
      <w:proofErr w:type="spellStart"/>
      <w:r>
        <w:rPr>
          <w:rFonts w:eastAsia="Times New Roman"/>
          <w:shd w:val="clear" w:color="auto" w:fill="FFFFFF"/>
        </w:rPr>
        <w:t>п.г.т</w:t>
      </w:r>
      <w:proofErr w:type="spellEnd"/>
      <w:r>
        <w:rPr>
          <w:rFonts w:eastAsia="Times New Roman"/>
          <w:shd w:val="clear" w:color="auto" w:fill="FFFFFF"/>
        </w:rPr>
        <w:t xml:space="preserve">. </w:t>
      </w:r>
      <w:proofErr w:type="spellStart"/>
      <w:r>
        <w:rPr>
          <w:rFonts w:eastAsia="Times New Roman"/>
          <w:shd w:val="clear" w:color="auto" w:fill="FFFFFF"/>
        </w:rPr>
        <w:t>Седкыркещ</w:t>
      </w:r>
      <w:proofErr w:type="spellEnd"/>
      <w:r>
        <w:rPr>
          <w:rFonts w:eastAsia="Times New Roman"/>
          <w:shd w:val="clear" w:color="auto" w:fill="FFFFFF"/>
        </w:rPr>
        <w:t>.</w:t>
      </w:r>
    </w:p>
    <w:p w:rsidR="00B35966" w:rsidRDefault="00B35966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b/>
          <w:bCs/>
          <w:shd w:val="clear" w:color="auto" w:fill="FFFFFF"/>
        </w:rPr>
      </w:pPr>
    </w:p>
    <w:p w:rsidR="00B35966" w:rsidRDefault="00F86E64">
      <w:pPr>
        <w:pStyle w:val="Standard"/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Примечание: Навигационный период (навигация)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промежуток времени, в течение которого данный водный путь доступен для движения судов (свободен ото льда, имеет достаточную глубину судового хода)</w:t>
      </w:r>
    </w:p>
    <w:p w:rsidR="00B35966" w:rsidRDefault="00B35966">
      <w:pPr>
        <w:pStyle w:val="Standard"/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35966" w:rsidRDefault="00B35966">
      <w:pPr>
        <w:pStyle w:val="Standard"/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5DAE" w:rsidRDefault="00C65DAE">
      <w:pPr>
        <w:rPr>
          <w:rFonts w:eastAsia="SimSun, 宋体"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</w:rPr>
        <w:br w:type="page"/>
      </w:r>
    </w:p>
    <w:p w:rsidR="00B35966" w:rsidRDefault="00F86E64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35966" w:rsidRDefault="00F86E64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МО ГО «Сыктывкар»</w:t>
      </w:r>
    </w:p>
    <w:p w:rsidR="00C65DAE" w:rsidRPr="00201747" w:rsidRDefault="00C65DAE" w:rsidP="00C65DAE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0174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 30 марта 2023 г. № 21/2023 –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317</w:t>
      </w:r>
    </w:p>
    <w:p w:rsidR="00B35966" w:rsidRDefault="00B35966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DAE" w:rsidRDefault="00C65DA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52"/>
      <w:bookmarkEnd w:id="3"/>
    </w:p>
    <w:p w:rsidR="00B35966" w:rsidRDefault="00F86E6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35966" w:rsidRDefault="00F86E6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НАСЕЛЕННЫХ ПУНКТОВ</w:t>
      </w:r>
    </w:p>
    <w:p w:rsidR="00B35966" w:rsidRDefault="00B35966">
      <w:pPr>
        <w:pStyle w:val="Standard"/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м. Заречье (на период половодья и ледостава)</w:t>
      </w:r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м. </w:t>
      </w:r>
      <w:proofErr w:type="spellStart"/>
      <w:r>
        <w:rPr>
          <w:rFonts w:eastAsia="Times New Roman"/>
        </w:rPr>
        <w:t>Сидорполой</w:t>
      </w:r>
      <w:proofErr w:type="spellEnd"/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п.г.т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Седкыркещ</w:t>
      </w:r>
      <w:proofErr w:type="spellEnd"/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п.с.т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Трехозерка</w:t>
      </w:r>
      <w:proofErr w:type="spellEnd"/>
    </w:p>
    <w:p w:rsidR="00B35966" w:rsidRDefault="00B35966">
      <w:pPr>
        <w:pStyle w:val="a8"/>
        <w:spacing w:before="0" w:after="0" w:line="276" w:lineRule="auto"/>
        <w:rPr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F86E64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35966" w:rsidRDefault="00F86E64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МО ГО «Сыктывкар»</w:t>
      </w:r>
    </w:p>
    <w:p w:rsidR="00C65DAE" w:rsidRPr="00201747" w:rsidRDefault="00C65DAE" w:rsidP="00C65DAE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0174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 30 марта 2023 г. № 21/2023 –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317</w:t>
      </w:r>
    </w:p>
    <w:p w:rsidR="00B35966" w:rsidRDefault="00B35966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DAE" w:rsidRDefault="00C65DAE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69"/>
      <w:bookmarkEnd w:id="4"/>
    </w:p>
    <w:p w:rsidR="00C65DAE" w:rsidRDefault="00C65DAE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966" w:rsidRDefault="00F86E64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МАРШРУТЫ</w:t>
      </w:r>
    </w:p>
    <w:p w:rsidR="00B35966" w:rsidRDefault="00F86E64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ГРУЗОВЫХ ПЕРЕВОЗОК ВНУТРЕННИМ ВОДНЫМ ТРАНСПОРТОМ</w:t>
      </w:r>
    </w:p>
    <w:p w:rsidR="00B35966" w:rsidRDefault="00B35966">
      <w:pPr>
        <w:pStyle w:val="Standard"/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b/>
          <w:bCs/>
          <w:shd w:val="clear" w:color="auto" w:fill="FFFFFF"/>
        </w:rPr>
      </w:pPr>
      <w:r>
        <w:rPr>
          <w:rFonts w:eastAsia="Times New Roman"/>
          <w:b/>
          <w:bCs/>
          <w:shd w:val="clear" w:color="auto" w:fill="FFFFFF"/>
        </w:rPr>
        <w:t>I. Постоянный маршрут в навигацию:</w:t>
      </w:r>
    </w:p>
    <w:p w:rsidR="00B35966" w:rsidRDefault="00F86E64">
      <w:pPr>
        <w:pStyle w:val="ConsPlusNormal"/>
        <w:widowControl w:val="0"/>
        <w:autoSpaceDE w:val="0"/>
        <w:spacing w:line="276" w:lineRule="auto"/>
        <w:ind w:firstLine="54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1. г. Сыктывкар (м. Алешино) </w:t>
      </w:r>
      <w:r>
        <w:rPr>
          <w:rFonts w:eastAsia="Times New Roman"/>
          <w:color w:val="000000"/>
          <w:shd w:val="clear" w:color="auto" w:fill="FFFFFF"/>
        </w:rPr>
        <w:t xml:space="preserve">— </w:t>
      </w:r>
      <w:proofErr w:type="spellStart"/>
      <w:r>
        <w:rPr>
          <w:rFonts w:eastAsia="Times New Roman"/>
          <w:shd w:val="clear" w:color="auto" w:fill="FFFFFF"/>
        </w:rPr>
        <w:t>п.г.т</w:t>
      </w:r>
      <w:proofErr w:type="spellEnd"/>
      <w:r>
        <w:rPr>
          <w:rFonts w:eastAsia="Times New Roman"/>
          <w:shd w:val="clear" w:color="auto" w:fill="FFFFFF"/>
        </w:rPr>
        <w:t xml:space="preserve">. </w:t>
      </w:r>
      <w:proofErr w:type="spellStart"/>
      <w:r>
        <w:rPr>
          <w:rFonts w:eastAsia="Times New Roman"/>
          <w:shd w:val="clear" w:color="auto" w:fill="FFFFFF"/>
        </w:rPr>
        <w:t>Седкыркещ</w:t>
      </w:r>
      <w:proofErr w:type="spellEnd"/>
      <w:r>
        <w:rPr>
          <w:rFonts w:eastAsia="Times New Roman"/>
          <w:shd w:val="clear" w:color="auto" w:fill="FFFFFF"/>
        </w:rPr>
        <w:t>.</w:t>
      </w:r>
    </w:p>
    <w:p w:rsidR="00B35966" w:rsidRDefault="00B35966">
      <w:pPr>
        <w:pStyle w:val="ConsPlusNormal"/>
        <w:widowControl w:val="0"/>
        <w:autoSpaceDE w:val="0"/>
        <w:spacing w:line="276" w:lineRule="auto"/>
        <w:ind w:firstLine="540"/>
        <w:jc w:val="both"/>
        <w:rPr>
          <w:rFonts w:eastAsia="Times New Roman"/>
          <w:shd w:val="clear" w:color="auto" w:fill="FFFFFF"/>
        </w:rPr>
      </w:pPr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b/>
          <w:bCs/>
          <w:shd w:val="clear" w:color="auto" w:fill="FFFFFF"/>
        </w:rPr>
      </w:pPr>
      <w:r>
        <w:rPr>
          <w:rFonts w:eastAsia="Times New Roman"/>
          <w:b/>
          <w:bCs/>
          <w:shd w:val="clear" w:color="auto" w:fill="FFFFFF"/>
        </w:rPr>
        <w:t>II. Временные маршруты в навигацию (на период невозможности осуществления перевозок по постоянным маршрутам):</w:t>
      </w:r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1. г. Сыктывкар (</w:t>
      </w:r>
      <w:r>
        <w:rPr>
          <w:rFonts w:eastAsia="Times New Roman"/>
        </w:rPr>
        <w:t>р-н ул. Кутузова</w:t>
      </w:r>
      <w:r>
        <w:rPr>
          <w:rFonts w:eastAsia="Times New Roman"/>
          <w:shd w:val="clear" w:color="auto" w:fill="FFFFFF"/>
        </w:rPr>
        <w:t xml:space="preserve">) </w:t>
      </w:r>
      <w:r>
        <w:rPr>
          <w:rFonts w:eastAsia="Times New Roman"/>
          <w:color w:val="000000"/>
          <w:shd w:val="clear" w:color="auto" w:fill="FFFFFF"/>
        </w:rPr>
        <w:t xml:space="preserve">— </w:t>
      </w:r>
      <w:r>
        <w:rPr>
          <w:rFonts w:eastAsia="Times New Roman"/>
          <w:shd w:val="clear" w:color="auto" w:fill="FFFFFF"/>
        </w:rPr>
        <w:t>м. Заречье;</w:t>
      </w:r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2. г. Сыктывкар (проезд Геологов) — </w:t>
      </w:r>
      <w:proofErr w:type="spellStart"/>
      <w:r>
        <w:rPr>
          <w:rFonts w:eastAsia="Times New Roman"/>
          <w:shd w:val="clear" w:color="auto" w:fill="FFFFFF"/>
        </w:rPr>
        <w:t>п.с.т</w:t>
      </w:r>
      <w:proofErr w:type="spellEnd"/>
      <w:r>
        <w:rPr>
          <w:rFonts w:eastAsia="Times New Roman"/>
          <w:shd w:val="clear" w:color="auto" w:fill="FFFFFF"/>
        </w:rPr>
        <w:t xml:space="preserve">. </w:t>
      </w:r>
      <w:proofErr w:type="spellStart"/>
      <w:r>
        <w:rPr>
          <w:rFonts w:eastAsia="Times New Roman"/>
          <w:shd w:val="clear" w:color="auto" w:fill="FFFFFF"/>
        </w:rPr>
        <w:t>Трехозерка</w:t>
      </w:r>
      <w:proofErr w:type="spellEnd"/>
      <w:r>
        <w:rPr>
          <w:rFonts w:eastAsia="Times New Roman"/>
          <w:shd w:val="clear" w:color="auto" w:fill="FFFFFF"/>
        </w:rPr>
        <w:t>;</w:t>
      </w:r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3. </w:t>
      </w:r>
      <w:proofErr w:type="spellStart"/>
      <w:r>
        <w:rPr>
          <w:rFonts w:eastAsia="Times New Roman"/>
          <w:shd w:val="clear" w:color="auto" w:fill="FFFFFF"/>
        </w:rPr>
        <w:t>п.с.т</w:t>
      </w:r>
      <w:proofErr w:type="spellEnd"/>
      <w:r>
        <w:rPr>
          <w:rFonts w:eastAsia="Times New Roman"/>
          <w:shd w:val="clear" w:color="auto" w:fill="FFFFFF"/>
        </w:rPr>
        <w:t xml:space="preserve">. </w:t>
      </w:r>
      <w:proofErr w:type="spellStart"/>
      <w:r>
        <w:rPr>
          <w:rFonts w:eastAsia="Times New Roman"/>
          <w:shd w:val="clear" w:color="auto" w:fill="FFFFFF"/>
        </w:rPr>
        <w:t>Трехозерка</w:t>
      </w:r>
      <w:proofErr w:type="spellEnd"/>
      <w:r>
        <w:rPr>
          <w:rFonts w:eastAsia="Times New Roman"/>
          <w:shd w:val="clear" w:color="auto" w:fill="FFFFFF"/>
        </w:rPr>
        <w:t xml:space="preserve"> — </w:t>
      </w:r>
      <w:proofErr w:type="spellStart"/>
      <w:r>
        <w:rPr>
          <w:rFonts w:eastAsia="Times New Roman"/>
          <w:shd w:val="clear" w:color="auto" w:fill="FFFFFF"/>
        </w:rPr>
        <w:t>п.г.т</w:t>
      </w:r>
      <w:proofErr w:type="spellEnd"/>
      <w:r>
        <w:rPr>
          <w:rFonts w:eastAsia="Times New Roman"/>
          <w:shd w:val="clear" w:color="auto" w:fill="FFFFFF"/>
        </w:rPr>
        <w:t xml:space="preserve">. </w:t>
      </w:r>
      <w:proofErr w:type="spellStart"/>
      <w:r>
        <w:rPr>
          <w:rFonts w:eastAsia="Times New Roman"/>
          <w:shd w:val="clear" w:color="auto" w:fill="FFFFFF"/>
        </w:rPr>
        <w:t>Седкыркещ</w:t>
      </w:r>
      <w:proofErr w:type="spellEnd"/>
      <w:r>
        <w:rPr>
          <w:rFonts w:eastAsia="Times New Roman"/>
          <w:shd w:val="clear" w:color="auto" w:fill="FFFFFF"/>
        </w:rPr>
        <w:t>;</w:t>
      </w:r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4. г. Сыктывкар (проезд Геологов) — </w:t>
      </w:r>
      <w:proofErr w:type="spellStart"/>
      <w:r>
        <w:rPr>
          <w:rFonts w:eastAsia="Times New Roman"/>
          <w:shd w:val="clear" w:color="auto" w:fill="FFFFFF"/>
        </w:rPr>
        <w:t>п.с.т</w:t>
      </w:r>
      <w:proofErr w:type="spellEnd"/>
      <w:r>
        <w:rPr>
          <w:rFonts w:eastAsia="Times New Roman"/>
          <w:shd w:val="clear" w:color="auto" w:fill="FFFFFF"/>
        </w:rPr>
        <w:t xml:space="preserve">. </w:t>
      </w:r>
      <w:proofErr w:type="spellStart"/>
      <w:r>
        <w:rPr>
          <w:rFonts w:eastAsia="Times New Roman"/>
          <w:shd w:val="clear" w:color="auto" w:fill="FFFFFF"/>
        </w:rPr>
        <w:t>Трехозерка</w:t>
      </w:r>
      <w:proofErr w:type="spellEnd"/>
      <w:r>
        <w:rPr>
          <w:rFonts w:eastAsia="Times New Roman"/>
          <w:shd w:val="clear" w:color="auto" w:fill="FFFFFF"/>
        </w:rPr>
        <w:t xml:space="preserve"> — </w:t>
      </w:r>
      <w:proofErr w:type="spellStart"/>
      <w:r>
        <w:rPr>
          <w:rFonts w:eastAsia="Times New Roman"/>
          <w:shd w:val="clear" w:color="auto" w:fill="FFFFFF"/>
        </w:rPr>
        <w:t>п.г.т</w:t>
      </w:r>
      <w:proofErr w:type="spellEnd"/>
      <w:r>
        <w:rPr>
          <w:rFonts w:eastAsia="Times New Roman"/>
          <w:shd w:val="clear" w:color="auto" w:fill="FFFFFF"/>
        </w:rPr>
        <w:t xml:space="preserve">. </w:t>
      </w:r>
      <w:proofErr w:type="spellStart"/>
      <w:r>
        <w:rPr>
          <w:rFonts w:eastAsia="Times New Roman"/>
          <w:shd w:val="clear" w:color="auto" w:fill="FFFFFF"/>
        </w:rPr>
        <w:t>Седкыркещ</w:t>
      </w:r>
      <w:proofErr w:type="spellEnd"/>
      <w:r>
        <w:rPr>
          <w:rFonts w:eastAsia="Times New Roman"/>
          <w:shd w:val="clear" w:color="auto" w:fill="FFFFFF"/>
        </w:rPr>
        <w:t>.</w:t>
      </w:r>
    </w:p>
    <w:p w:rsidR="00B35966" w:rsidRDefault="00B35966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hd w:val="clear" w:color="auto" w:fill="FFFFFF"/>
        </w:rPr>
      </w:pPr>
    </w:p>
    <w:p w:rsidR="00B35966" w:rsidRDefault="00B35966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hd w:val="clear" w:color="auto" w:fill="FFFFFF"/>
        </w:rPr>
      </w:pPr>
    </w:p>
    <w:p w:rsidR="00B35966" w:rsidRDefault="00B35966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hd w:val="clear" w:color="auto" w:fill="FFFFFF"/>
        </w:rPr>
      </w:pPr>
    </w:p>
    <w:p w:rsidR="00B35966" w:rsidRDefault="00B35966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hd w:val="clear" w:color="auto" w:fill="FFFFFF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5DAE" w:rsidRDefault="00C65DAE">
      <w:pPr>
        <w:rPr>
          <w:rFonts w:eastAsia="SimSun, 宋体"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</w:rPr>
        <w:br w:type="page"/>
      </w:r>
    </w:p>
    <w:p w:rsidR="00B35966" w:rsidRDefault="00F86E64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B35966" w:rsidRDefault="00F86E64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МО ГО «Сыктывкар»</w:t>
      </w:r>
    </w:p>
    <w:p w:rsidR="00C65DAE" w:rsidRPr="00201747" w:rsidRDefault="00C65DAE" w:rsidP="00C65DAE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5" w:name="Par84"/>
      <w:bookmarkEnd w:id="5"/>
      <w:r w:rsidRPr="0020174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 30 марта 2023 г. № 21/2023 –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317</w:t>
      </w:r>
    </w:p>
    <w:p w:rsidR="00B35966" w:rsidRDefault="00B35966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966" w:rsidRDefault="00F86E6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35966" w:rsidRDefault="00F86E6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ОРГАНИЗАЦИЙ, ИМЕЮЩИХ ПРАВО НА ПЕРЕВОЗКУ ВНУТРЕННИМ ВОДНЫМ ТРАНСПОРТОМ</w:t>
      </w:r>
    </w:p>
    <w:p w:rsidR="00B35966" w:rsidRDefault="00F86E6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ТРАНСПОРТНЫХ СРЕДСТВ БЕЗ ВЗИМАНИЯ ПЛАТЫ:</w:t>
      </w:r>
    </w:p>
    <w:p w:rsidR="00B35966" w:rsidRDefault="00B35966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5966" w:rsidRDefault="00F86E64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1. ПРИ ИСПОЛНЕНИИ СЛУЖЕБНЫХ ОБЯЗАННОСТЕЙ</w:t>
      </w:r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- Главное управление МЧС России по Республике Коми и ГКУ Республики Коми «Управление противопожарной службы и гражданской защиты» (01, 112);</w:t>
      </w:r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- Управление Министерства внутренних дел России по г. Сыктывкару (02, 112);</w:t>
      </w:r>
    </w:p>
    <w:p w:rsidR="00B35966" w:rsidRDefault="00F86E64">
      <w:pPr>
        <w:pStyle w:val="ConsPlusNormal"/>
        <w:autoSpaceDE w:val="0"/>
        <w:spacing w:line="276" w:lineRule="auto"/>
        <w:ind w:firstLine="567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- ГБУ РК «Территориальный центр медицины катастроф Республики Коми» «Отделение скорой медицинской помощи в г. Сыктывкаре» (03, 112)</w:t>
      </w:r>
      <w:r w:rsidRPr="008F7011">
        <w:rPr>
          <w:rFonts w:eastAsia="Times New Roman"/>
          <w:shd w:val="clear" w:color="auto" w:fill="FFFFFF"/>
        </w:rPr>
        <w:t>;</w:t>
      </w:r>
    </w:p>
    <w:p w:rsidR="00B35966" w:rsidRDefault="00F86E64">
      <w:pPr>
        <w:pStyle w:val="ConsPlusNormal"/>
        <w:autoSpaceDE w:val="0"/>
        <w:spacing w:line="276" w:lineRule="auto"/>
        <w:ind w:firstLine="567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- ГБУ РК «Сыктывкарская городская больница» и поликлиники г. Сыктывкара;</w:t>
      </w:r>
    </w:p>
    <w:p w:rsidR="00B35966" w:rsidRDefault="00F86E64">
      <w:pPr>
        <w:pStyle w:val="ConsPlusNormal"/>
        <w:autoSpaceDE w:val="0"/>
        <w:spacing w:line="276" w:lineRule="auto"/>
        <w:ind w:firstLine="567"/>
        <w:jc w:val="both"/>
      </w:pPr>
      <w:r>
        <w:rPr>
          <w:rFonts w:eastAsia="Times New Roman"/>
          <w:shd w:val="clear" w:color="auto" w:fill="FFFFFF"/>
        </w:rPr>
        <w:t>- Газовая аварийная служба (04, 1</w:t>
      </w:r>
      <w:r>
        <w:rPr>
          <w:rFonts w:eastAsia="Times New Roman"/>
        </w:rPr>
        <w:t>12);</w:t>
      </w:r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- Аварийная служба управления ГО и ЧС г. Сыктывкара (05, 112);</w:t>
      </w:r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- Аварийно-спасательные службы;</w:t>
      </w:r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- Прокуратура г. Сыктывкара;</w:t>
      </w:r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- Прокуратура Республики Коми;</w:t>
      </w:r>
    </w:p>
    <w:p w:rsidR="00B35966" w:rsidRDefault="00F86E64">
      <w:pPr>
        <w:pStyle w:val="ConsPlusNormal"/>
        <w:suppressAutoHyphens w:val="0"/>
        <w:autoSpaceDE w:val="0"/>
        <w:spacing w:line="276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- Следственное управление Следственного комитета Российской Федерации по Республике Коми и его территориальные органы;</w:t>
      </w:r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- Управление по </w:t>
      </w:r>
      <w:proofErr w:type="gramStart"/>
      <w:r>
        <w:rPr>
          <w:rFonts w:eastAsia="Times New Roman"/>
        </w:rPr>
        <w:t>контролю за</w:t>
      </w:r>
      <w:proofErr w:type="gramEnd"/>
      <w:r>
        <w:rPr>
          <w:rFonts w:eastAsia="Times New Roman"/>
        </w:rPr>
        <w:t xml:space="preserve"> оборотом наркотиков МВД по Республике Коми;</w:t>
      </w:r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- Органы Федеральной службы безопасности.</w:t>
      </w:r>
    </w:p>
    <w:p w:rsidR="00B35966" w:rsidRDefault="00B35966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</w:rPr>
      </w:pPr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2. ПРИ ВЫВОЗЕ ЖИДКИХ БЫТОВЫХ ОТХОДОВ</w:t>
      </w:r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</w:rPr>
      </w:pPr>
      <w:proofErr w:type="gramStart"/>
      <w:r>
        <w:rPr>
          <w:rFonts w:eastAsia="Times New Roman"/>
        </w:rPr>
        <w:t xml:space="preserve">- организации, осуществляющие вывоз ЖБО (образованных в текущем году) с объектов жилищного фонда, расположенных на территории                       </w:t>
      </w:r>
      <w:proofErr w:type="spellStart"/>
      <w:r>
        <w:rPr>
          <w:rFonts w:eastAsia="Times New Roman"/>
        </w:rPr>
        <w:t>п.г.т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Седкыркещ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п.с.т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Трехозерка</w:t>
      </w:r>
      <w:proofErr w:type="spellEnd"/>
      <w:r>
        <w:rPr>
          <w:rFonts w:eastAsia="Times New Roman"/>
        </w:rPr>
        <w:t>.</w:t>
      </w:r>
      <w:proofErr w:type="gramEnd"/>
    </w:p>
    <w:p w:rsidR="00B35966" w:rsidRDefault="00B35966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</w:rPr>
      </w:pPr>
    </w:p>
    <w:p w:rsidR="00B35966" w:rsidRDefault="00F86E64">
      <w:pPr>
        <w:pStyle w:val="ConsPlusNormal"/>
        <w:suppressAutoHyphens w:val="0"/>
        <w:autoSpaceDE w:val="0"/>
        <w:spacing w:line="276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3. ПРИ ПРИНУДИТЕЛЬНОЙ ЭВАКУАЦИИ ТРАНСПОРТНЫХ СРЕДСТВ</w:t>
      </w:r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- организации, осуществляющие перемещение задержанных транспортных средств на территории </w:t>
      </w:r>
      <w:proofErr w:type="spellStart"/>
      <w:r>
        <w:rPr>
          <w:rFonts w:eastAsia="Times New Roman"/>
        </w:rPr>
        <w:t>п.г.т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Седкыркещ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п.с.т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Трехозерка</w:t>
      </w:r>
      <w:proofErr w:type="spellEnd"/>
      <w:r>
        <w:rPr>
          <w:rFonts w:eastAsia="Times New Roman"/>
        </w:rPr>
        <w:t>.</w:t>
      </w:r>
    </w:p>
    <w:p w:rsidR="00B35966" w:rsidRDefault="00F86E64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B35966" w:rsidRDefault="00F86E64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Совета МО ГО «Сыктывкар»</w:t>
      </w:r>
    </w:p>
    <w:p w:rsidR="00C65DAE" w:rsidRPr="00201747" w:rsidRDefault="00C65DAE" w:rsidP="00C65DAE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0174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 30 марта 2023 г. № 21/2023 –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317</w:t>
      </w:r>
    </w:p>
    <w:p w:rsidR="00B35966" w:rsidRDefault="00B35966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5966" w:rsidRDefault="00F86E64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Раздел 1. ПРОВОЗНАЯ ПЛАТА НА ПЕРЕВОЗКУ ГРУЗОВ</w:t>
      </w:r>
    </w:p>
    <w:p w:rsidR="00B35966" w:rsidRDefault="00F86E64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(ТРАНСПОРТНЫХ СРЕДСТВ) ПО МАРШРУТУ:</w:t>
      </w:r>
    </w:p>
    <w:p w:rsidR="00B35966" w:rsidRDefault="00F86E64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г. Сыктывкар (м. Алешино) </w:t>
      </w:r>
      <w:r>
        <w:rPr>
          <w:rFonts w:eastAsia="Times New Roman"/>
          <w:b/>
          <w:bCs/>
          <w:color w:val="000000"/>
        </w:rPr>
        <w:t xml:space="preserve">— </w:t>
      </w:r>
      <w:proofErr w:type="spellStart"/>
      <w:r>
        <w:rPr>
          <w:rFonts w:eastAsia="Times New Roman"/>
          <w:b/>
          <w:bCs/>
        </w:rPr>
        <w:t>п.г.т</w:t>
      </w:r>
      <w:proofErr w:type="spellEnd"/>
      <w:r>
        <w:rPr>
          <w:rFonts w:eastAsia="Times New Roman"/>
          <w:b/>
          <w:bCs/>
        </w:rPr>
        <w:t xml:space="preserve">. </w:t>
      </w:r>
      <w:proofErr w:type="spellStart"/>
      <w:r>
        <w:rPr>
          <w:rFonts w:eastAsia="Times New Roman"/>
          <w:b/>
          <w:bCs/>
        </w:rPr>
        <w:t>Седкыркещ</w:t>
      </w:r>
      <w:proofErr w:type="spellEnd"/>
    </w:p>
    <w:p w:rsidR="00B35966" w:rsidRDefault="00B35966">
      <w:pPr>
        <w:pStyle w:val="ConsPlusNormal"/>
        <w:autoSpaceDE w:val="0"/>
        <w:spacing w:line="276" w:lineRule="auto"/>
        <w:rPr>
          <w:rFonts w:eastAsia="Times New Roman"/>
          <w:sz w:val="24"/>
          <w:szCs w:val="24"/>
        </w:rPr>
      </w:pPr>
    </w:p>
    <w:tbl>
      <w:tblPr>
        <w:tblW w:w="9044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4252"/>
        <w:gridCol w:w="4282"/>
      </w:tblGrid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и масса транспортного средства (масса определяется по массе без нагрузки)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Провозная плата за единицу (с НДС), для населения, зарегистрированного в установленном порядке на территории населенных пунктов: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Седкыркещ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п.с.т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Трехозерка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(руб.)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Мопед, скутер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Мотоцикл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Прицеп легковой массой до 1,0 тонны и длиной до 4,5 м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Автомобиль массой до 1,0 т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Автомобиль массой до 1,5 т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Автомобиль массой до 2,0 т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Автомобиль массой до 2,5 т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Автомобиль массой до 3,0 т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343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Автомобиль массой до 5,0 т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573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Автомобиль массой до 8,0 т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802</w:t>
            </w:r>
          </w:p>
        </w:tc>
      </w:tr>
    </w:tbl>
    <w:p w:rsidR="00B35966" w:rsidRPr="00C65DAE" w:rsidRDefault="00B35966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16"/>
          <w:szCs w:val="16"/>
        </w:rPr>
      </w:pPr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Примечание: Масса автотранспортного средства определяется по массе автотранспортного средства без нагрузки.</w:t>
      </w:r>
    </w:p>
    <w:p w:rsidR="00B35966" w:rsidRPr="00C65DAE" w:rsidRDefault="00B35966">
      <w:pPr>
        <w:pStyle w:val="ConsPlusNormal"/>
        <w:autoSpaceDE w:val="0"/>
        <w:spacing w:line="276" w:lineRule="auto"/>
        <w:rPr>
          <w:rFonts w:eastAsia="Times New Roman"/>
          <w:sz w:val="16"/>
          <w:szCs w:val="16"/>
        </w:rPr>
      </w:pPr>
    </w:p>
    <w:p w:rsidR="00B35966" w:rsidRDefault="00F86E64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Раздел 2. ПРОВОЗНАЯ ПЛАТА НА ПЕРЕВОЗКУ ГРУЗОВ</w:t>
      </w:r>
    </w:p>
    <w:p w:rsidR="00B35966" w:rsidRDefault="00F86E64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(ТРАНСПОРТНЫХ СРЕДСТВ) ПО МАРШРУТУ:</w:t>
      </w:r>
    </w:p>
    <w:p w:rsidR="00B35966" w:rsidRDefault="00F86E64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г. Сыктывкар (Проезд Геологов) </w:t>
      </w:r>
      <w:r>
        <w:rPr>
          <w:rFonts w:eastAsia="Times New Roman"/>
          <w:b/>
          <w:bCs/>
          <w:color w:val="000000"/>
        </w:rPr>
        <w:t xml:space="preserve">— </w:t>
      </w:r>
      <w:proofErr w:type="spellStart"/>
      <w:r>
        <w:rPr>
          <w:rFonts w:eastAsia="Times New Roman"/>
          <w:b/>
          <w:bCs/>
        </w:rPr>
        <w:t>п.с.т</w:t>
      </w:r>
      <w:proofErr w:type="spellEnd"/>
      <w:r>
        <w:rPr>
          <w:rFonts w:eastAsia="Times New Roman"/>
          <w:b/>
          <w:bCs/>
        </w:rPr>
        <w:t xml:space="preserve">. </w:t>
      </w:r>
      <w:proofErr w:type="spellStart"/>
      <w:r>
        <w:rPr>
          <w:rFonts w:eastAsia="Times New Roman"/>
          <w:b/>
          <w:bCs/>
        </w:rPr>
        <w:t>Трехозерка</w:t>
      </w:r>
      <w:proofErr w:type="spellEnd"/>
    </w:p>
    <w:p w:rsidR="00B35966" w:rsidRPr="00C65DAE" w:rsidRDefault="00B35966">
      <w:pPr>
        <w:pStyle w:val="ConsPlusNormal"/>
        <w:autoSpaceDE w:val="0"/>
        <w:spacing w:line="276" w:lineRule="auto"/>
        <w:rPr>
          <w:rFonts w:eastAsia="Times New Roman"/>
          <w:sz w:val="16"/>
          <w:szCs w:val="16"/>
        </w:rPr>
      </w:pPr>
    </w:p>
    <w:tbl>
      <w:tblPr>
        <w:tblW w:w="9044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4252"/>
        <w:gridCol w:w="4282"/>
      </w:tblGrid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и масса транспортного средства (масса определяется по массе без нагрузки)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Провозная плата за единицу (с НДС), для населения, зарегистрированного в установленном порядке на территории населенных пунктов: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Седкыркещ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п.с.т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Трехозерка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(руб.)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Мопед, скутер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Мотоцикл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Прицеп легковой массой до 1,0 тонны и длиной до 4,5 м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Автомобиль массой до 1,0 т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Автомобиль массой до 1,5 т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Автомобиль массой до 2,0 т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Автомобиль массой до 2,5 т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Автомобиль массой до 3,0 т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343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Автомобиль массой до 5,0 т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573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Автомобиль массой до 8,0 т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802</w:t>
            </w:r>
          </w:p>
        </w:tc>
      </w:tr>
    </w:tbl>
    <w:p w:rsidR="00B35966" w:rsidRDefault="00B35966">
      <w:pPr>
        <w:pStyle w:val="ConsPlusNormal"/>
        <w:autoSpaceDE w:val="0"/>
        <w:spacing w:line="276" w:lineRule="auto"/>
      </w:pPr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Примечание: Масса автотранспортного средства определяется по массе автотранспортного средства без нагрузки.</w:t>
      </w:r>
    </w:p>
    <w:p w:rsidR="00B35966" w:rsidRDefault="00B35966">
      <w:pPr>
        <w:pStyle w:val="ConsPlusNormal"/>
        <w:autoSpaceDE w:val="0"/>
        <w:spacing w:line="276" w:lineRule="auto"/>
        <w:rPr>
          <w:rFonts w:eastAsia="Times New Roman"/>
          <w:sz w:val="24"/>
          <w:szCs w:val="24"/>
        </w:rPr>
      </w:pPr>
    </w:p>
    <w:p w:rsidR="00B35966" w:rsidRDefault="00F86E64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Раздел 3. ПРОВОЗНАЯ ПЛАТА НА ПЕРЕВОЗКУ ГРУЗОВ</w:t>
      </w:r>
    </w:p>
    <w:p w:rsidR="00B35966" w:rsidRDefault="00F86E64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(ТРАНСПОРТНЫХ СРЕДСТВ) ПО МАРШРУТУ:</w:t>
      </w:r>
    </w:p>
    <w:p w:rsidR="00B35966" w:rsidRDefault="00F86E64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п.с.т</w:t>
      </w:r>
      <w:proofErr w:type="spellEnd"/>
      <w:r>
        <w:rPr>
          <w:rFonts w:eastAsia="Times New Roman"/>
          <w:b/>
          <w:bCs/>
        </w:rPr>
        <w:t xml:space="preserve">. </w:t>
      </w:r>
      <w:proofErr w:type="spellStart"/>
      <w:r>
        <w:rPr>
          <w:rFonts w:eastAsia="Times New Roman"/>
          <w:b/>
          <w:bCs/>
        </w:rPr>
        <w:t>Трехозерка</w:t>
      </w:r>
      <w:proofErr w:type="spellEnd"/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color w:val="000000"/>
        </w:rPr>
        <w:t xml:space="preserve">— </w:t>
      </w:r>
      <w:proofErr w:type="spellStart"/>
      <w:r>
        <w:rPr>
          <w:rFonts w:eastAsia="Times New Roman"/>
          <w:b/>
          <w:bCs/>
        </w:rPr>
        <w:t>п.г.т</w:t>
      </w:r>
      <w:proofErr w:type="spellEnd"/>
      <w:r>
        <w:rPr>
          <w:rFonts w:eastAsia="Times New Roman"/>
          <w:b/>
          <w:bCs/>
        </w:rPr>
        <w:t xml:space="preserve">. </w:t>
      </w:r>
      <w:proofErr w:type="spellStart"/>
      <w:r>
        <w:rPr>
          <w:rFonts w:eastAsia="Times New Roman"/>
          <w:b/>
          <w:bCs/>
        </w:rPr>
        <w:t>Седкыркещ</w:t>
      </w:r>
      <w:proofErr w:type="spellEnd"/>
    </w:p>
    <w:p w:rsidR="00B35966" w:rsidRDefault="00B35966">
      <w:pPr>
        <w:pStyle w:val="ConsPlusNormal"/>
        <w:autoSpaceDE w:val="0"/>
        <w:spacing w:line="276" w:lineRule="auto"/>
        <w:jc w:val="center"/>
        <w:rPr>
          <w:rFonts w:eastAsia="Times New Roman"/>
          <w:bCs/>
          <w:sz w:val="20"/>
        </w:rPr>
      </w:pPr>
    </w:p>
    <w:tbl>
      <w:tblPr>
        <w:tblW w:w="9044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4252"/>
        <w:gridCol w:w="4282"/>
      </w:tblGrid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и масса транспортного средства (масса определяется по массе без нагрузки)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Провозная плата за единицу (с НДС), для населения, зарегистрированного в установленном порядке на территории населенных пунктов: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Седкыркещ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п.с.т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Трехозерка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(руб.)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Мотоцикл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B35966">
            <w:pPr>
              <w:pStyle w:val="Standard"/>
              <w:widowControl w:val="0"/>
              <w:spacing w:after="19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массой без нагрузки до 1,4 тонны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Standard"/>
              <w:widowControl w:val="0"/>
              <w:spacing w:after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массой без нагрузки от 1,4 до 2 тонн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Standard"/>
              <w:widowControl w:val="0"/>
              <w:spacing w:after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массой без нагрузки от 2 до 2,6 тонны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Standard"/>
              <w:widowControl w:val="0"/>
              <w:spacing w:after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массой без нагрузки свыше 2,6 тонн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Standard"/>
              <w:widowControl w:val="0"/>
              <w:spacing w:after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легковой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Standard"/>
              <w:widowControl w:val="0"/>
              <w:spacing w:after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Грузовой автомобиль: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B35966">
            <w:pPr>
              <w:pStyle w:val="Standard"/>
              <w:widowControl w:val="0"/>
              <w:spacing w:after="19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массой без нагрузки до 5 тонн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Standard"/>
              <w:widowControl w:val="0"/>
              <w:spacing w:after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массой без нагрузки от 5 до 10 тонн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Standard"/>
              <w:widowControl w:val="0"/>
              <w:spacing w:after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</w:tr>
    </w:tbl>
    <w:p w:rsidR="00B35966" w:rsidRDefault="00B35966">
      <w:pPr>
        <w:pStyle w:val="ConsPlusNormal"/>
        <w:autoSpaceDE w:val="0"/>
        <w:spacing w:line="276" w:lineRule="auto"/>
        <w:jc w:val="center"/>
        <w:rPr>
          <w:rFonts w:eastAsia="Times New Roman"/>
          <w:bCs/>
          <w:sz w:val="20"/>
        </w:rPr>
      </w:pPr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Примечание: Масса автотранспортного средства определяется по массе автотранспортного средства без нагрузки.</w:t>
      </w:r>
    </w:p>
    <w:p w:rsidR="00B35966" w:rsidRDefault="00B35966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4"/>
          <w:szCs w:val="24"/>
        </w:rPr>
      </w:pPr>
    </w:p>
    <w:p w:rsidR="00B35966" w:rsidRDefault="00F86E64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Раздел 4. ПРОВОЗНАЯ ПЛАТА НА ПЕРЕВОЗКУ ГРУЗОВ</w:t>
      </w:r>
    </w:p>
    <w:p w:rsidR="00B35966" w:rsidRDefault="00F86E64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(ТРАНСПОРТНЫХ СРЕДСТВ) ПО МАРШРУТУ:</w:t>
      </w:r>
    </w:p>
    <w:p w:rsidR="00B35966" w:rsidRDefault="00F86E64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shd w:val="clear" w:color="auto" w:fill="FFFFFF"/>
        </w:rPr>
        <w:t>г. Сыктывкар (</w:t>
      </w:r>
      <w:r>
        <w:rPr>
          <w:rFonts w:eastAsia="Times New Roman"/>
          <w:b/>
          <w:bCs/>
        </w:rPr>
        <w:t>р-н ул. Кутузова</w:t>
      </w:r>
      <w:r>
        <w:rPr>
          <w:rFonts w:eastAsia="Times New Roman"/>
          <w:b/>
          <w:bCs/>
          <w:shd w:val="clear" w:color="auto" w:fill="FFFFFF"/>
        </w:rPr>
        <w:t xml:space="preserve">) </w:t>
      </w:r>
      <w:r>
        <w:rPr>
          <w:rFonts w:eastAsia="Times New Roman"/>
          <w:b/>
          <w:bCs/>
          <w:color w:val="000000"/>
          <w:shd w:val="clear" w:color="auto" w:fill="FFFFFF"/>
        </w:rPr>
        <w:t xml:space="preserve">— </w:t>
      </w:r>
      <w:r>
        <w:rPr>
          <w:rFonts w:eastAsia="Times New Roman"/>
          <w:b/>
          <w:bCs/>
          <w:shd w:val="clear" w:color="auto" w:fill="FFFFFF"/>
        </w:rPr>
        <w:t>м. Заречье</w:t>
      </w:r>
    </w:p>
    <w:p w:rsidR="00B35966" w:rsidRDefault="00B35966">
      <w:pPr>
        <w:pStyle w:val="ConsPlusNormal"/>
        <w:autoSpaceDE w:val="0"/>
        <w:spacing w:line="276" w:lineRule="auto"/>
        <w:rPr>
          <w:rFonts w:eastAsia="Times New Roman"/>
          <w:sz w:val="24"/>
          <w:szCs w:val="24"/>
        </w:rPr>
      </w:pPr>
    </w:p>
    <w:tbl>
      <w:tblPr>
        <w:tblW w:w="9044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4252"/>
        <w:gridCol w:w="4282"/>
      </w:tblGrid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и масса транспортного средства (масса определяется по массе без нагрузки)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Провозная плата за единицу (с НДС), для населения, зарегистрированного в установленном порядке на территории населенных пунктов: </w:t>
            </w:r>
            <w:r w:rsidRPr="008F7011">
              <w:rPr>
                <w:rFonts w:eastAsia="Times New Roman"/>
                <w:sz w:val="24"/>
                <w:szCs w:val="24"/>
              </w:rPr>
              <w:t>м. Зар</w:t>
            </w:r>
            <w:r>
              <w:rPr>
                <w:rFonts w:eastAsia="Times New Roman"/>
                <w:sz w:val="24"/>
                <w:szCs w:val="24"/>
              </w:rPr>
              <w:t>еч</w:t>
            </w:r>
            <w:r w:rsidRPr="008F7011"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>е (руб.)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Мопед, скутер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Мотоцикл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Прицеп легковой массой до 1,0 тонны и длиной до 4,5 м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Автомобиль массой до 1,0 т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Автомобиль массой до 1,5 т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Автомобиль массой до 2,0 т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Автомобиль массой до 2,5 т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Автомобиль массой до 3,0 т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154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Автомобиль массой до 5,0 т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258</w:t>
            </w:r>
          </w:p>
        </w:tc>
      </w:tr>
      <w:tr w:rsidR="00B3596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Автомобиль массой до 8,0 т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966" w:rsidRDefault="00F86E64">
            <w:pPr>
              <w:pStyle w:val="ConsPlusNormal"/>
              <w:autoSpaceDE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409</w:t>
            </w:r>
          </w:p>
        </w:tc>
      </w:tr>
    </w:tbl>
    <w:p w:rsidR="00B35966" w:rsidRDefault="00B35966">
      <w:pPr>
        <w:pStyle w:val="ConsPlusNormal"/>
        <w:autoSpaceDE w:val="0"/>
        <w:spacing w:line="276" w:lineRule="auto"/>
      </w:pPr>
    </w:p>
    <w:p w:rsidR="00B35966" w:rsidRDefault="00F86E64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Примечание: Масса автотранспортного средства определяется по массе автотранспортного средства без нагрузки.</w:t>
      </w:r>
    </w:p>
    <w:p w:rsidR="00B35966" w:rsidRDefault="00B35966">
      <w:pPr>
        <w:pStyle w:val="ConsPlusNormal"/>
        <w:autoSpaceDE w:val="0"/>
        <w:spacing w:line="276" w:lineRule="auto"/>
        <w:rPr>
          <w:rFonts w:eastAsia="Times New Roman"/>
        </w:rPr>
      </w:pPr>
    </w:p>
    <w:p w:rsidR="00B35966" w:rsidRDefault="00B35966">
      <w:pPr>
        <w:pStyle w:val="ConsPlusNormal"/>
        <w:autoSpaceDE w:val="0"/>
        <w:spacing w:line="276" w:lineRule="auto"/>
        <w:rPr>
          <w:rFonts w:eastAsia="Times New Roman"/>
        </w:rPr>
      </w:pPr>
    </w:p>
    <w:p w:rsidR="00B35966" w:rsidRDefault="00F86E64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B35966" w:rsidRDefault="00F86E64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МО ГО «Сыктывкар»</w:t>
      </w:r>
    </w:p>
    <w:p w:rsidR="00C65DAE" w:rsidRPr="00201747" w:rsidRDefault="00C65DAE" w:rsidP="00C65DAE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0174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 30 марта 2023 г. № 21/2023 –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317</w:t>
      </w:r>
    </w:p>
    <w:p w:rsidR="00B35966" w:rsidRDefault="00B35966">
      <w:pPr>
        <w:pStyle w:val="Standard"/>
        <w:spacing w:after="0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00"/>
        </w:rPr>
      </w:pPr>
    </w:p>
    <w:p w:rsidR="00B35966" w:rsidRDefault="00F86E64">
      <w:pPr>
        <w:pStyle w:val="ConsPlusTitle"/>
        <w:spacing w:line="276" w:lineRule="auto"/>
        <w:ind w:left="1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35966" w:rsidRDefault="00F86E64">
      <w:pPr>
        <w:pStyle w:val="ConsPlusTitle"/>
        <w:spacing w:line="276" w:lineRule="auto"/>
        <w:ind w:left="1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ВНУТРЕННЕГО ВОДНОГО ТРАНСПОРТА  ПЕРЕДАННЫХ ИЗ КАЗНЫ МО ГО «СЫКТЫВКАР» В ОПЕРАТИВНОЕ УПРАВЛЕНИЕ</w:t>
      </w:r>
    </w:p>
    <w:p w:rsidR="00B35966" w:rsidRDefault="00B35966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5966" w:rsidRDefault="00F86E64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Пассажирские:</w:t>
      </w:r>
    </w:p>
    <w:p w:rsidR="00B35966" w:rsidRDefault="00F86E64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Пассажирский теплоход для перевозки пассажиров «Коммунальник-2»;</w:t>
      </w:r>
    </w:p>
    <w:p w:rsidR="00B35966" w:rsidRDefault="00F86E64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Пассажирский теплоход для перевозки пассажиров «Орбита»;</w:t>
      </w:r>
    </w:p>
    <w:p w:rsidR="00B35966" w:rsidRDefault="00F86E64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Пассажирский теплоход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Усть-Сысольск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B35966" w:rsidRDefault="00F86E64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Пассажирский теплоход для перевозки пассажиров «В 114»;</w:t>
      </w:r>
    </w:p>
    <w:p w:rsidR="00B35966" w:rsidRDefault="00F86E64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Пассажирский водометный катер «Лая».</w:t>
      </w:r>
    </w:p>
    <w:p w:rsidR="00B35966" w:rsidRDefault="00B35966">
      <w:pPr>
        <w:pStyle w:val="Standard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5966" w:rsidRDefault="00F86E64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Грузовые:</w:t>
      </w:r>
    </w:p>
    <w:p w:rsidR="00B35966" w:rsidRDefault="00F86E64">
      <w:pPr>
        <w:pStyle w:val="Standard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Самоходный паром для перевозки техники и пассажиров «Дорожник – 19»;</w:t>
      </w:r>
    </w:p>
    <w:p w:rsidR="00B35966" w:rsidRDefault="00F86E64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Самоходный паром для перевозки техники и пассажиров «Дорожник – 24»;</w:t>
      </w:r>
    </w:p>
    <w:p w:rsidR="00B35966" w:rsidRDefault="00F86E64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Самоходный паром для перевозки техники и пассажиров «ПАРМА».</w:t>
      </w:r>
    </w:p>
    <w:p w:rsidR="00B35966" w:rsidRDefault="00B35966">
      <w:pPr>
        <w:pStyle w:val="Standard"/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5966" w:rsidRDefault="00F86E64">
      <w:pPr>
        <w:pStyle w:val="Standard"/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Грузопассажирские:</w:t>
      </w:r>
    </w:p>
    <w:p w:rsidR="00B35966" w:rsidRDefault="00F86E64">
      <w:pPr>
        <w:pStyle w:val="Standard"/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Судно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воздушной подушке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«Кайман-10»;</w:t>
      </w:r>
    </w:p>
    <w:p w:rsidR="00B35966" w:rsidRDefault="00F86E64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Судно на воздушной подушке «Хивус-10».</w:t>
      </w:r>
    </w:p>
    <w:p w:rsidR="00B35966" w:rsidRDefault="00B35966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5966" w:rsidRDefault="00F86E64">
      <w:pPr>
        <w:pStyle w:val="Standard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Примечание: Осуществление перевозок судами на воздушной подушке осуществляется в период невозможности осуществления перевозок внутренним водным транспортом (в том числе круглосуточное дежурство).</w:t>
      </w:r>
    </w:p>
    <w:p w:rsidR="00B35966" w:rsidRDefault="00B35966">
      <w:pPr>
        <w:pStyle w:val="ConsPlusTitle"/>
        <w:spacing w:line="276" w:lineRule="auto"/>
        <w:ind w:left="198"/>
        <w:jc w:val="center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B35966" w:rsidRDefault="00F86E64">
      <w:pPr>
        <w:pStyle w:val="ConsPlusTitle"/>
        <w:spacing w:line="276" w:lineRule="auto"/>
        <w:ind w:left="198"/>
        <w:jc w:val="center"/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ПЕРЕЧЕНЬ</w:t>
      </w:r>
    </w:p>
    <w:p w:rsidR="00B35966" w:rsidRDefault="00F86E64">
      <w:pPr>
        <w:pStyle w:val="ConsPlusTitle"/>
        <w:spacing w:line="276" w:lineRule="auto"/>
        <w:ind w:left="198"/>
        <w:jc w:val="center"/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ВНУТРЕННЕГО</w:t>
      </w:r>
      <w:r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ВОДНОГО </w:t>
      </w:r>
      <w:r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ТРАНСПОРТА ДЛЯ ПЕРЕВОЗКИ НАСЕЛЕНИЯ (ГРУЗОВ) В МЕЖНАВИГАЦИОННЫЙ ПЕРИОД  </w:t>
      </w:r>
    </w:p>
    <w:p w:rsidR="00B35966" w:rsidRDefault="00B35966">
      <w:pPr>
        <w:pStyle w:val="ConsPlusTitle"/>
        <w:spacing w:line="276" w:lineRule="auto"/>
        <w:ind w:left="19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5966" w:rsidRDefault="00F86E64">
      <w:pPr>
        <w:pStyle w:val="Standard"/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Судно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воздушной подушке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«Кайман-10»</w:t>
      </w:r>
    </w:p>
    <w:p w:rsidR="00B35966" w:rsidRDefault="00F86E64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Судно на воздушной подушке «Хивус-10»</w:t>
      </w:r>
    </w:p>
    <w:p w:rsidR="00B35966" w:rsidRDefault="00B35966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35966" w:rsidRDefault="00F86E64">
      <w:pPr>
        <w:pStyle w:val="Standard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Примечание: Осуществление перевозок с момента официального закрытия пешеходной ледовой переправы через 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Вычегда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до начала речных перевозок, с момента официального прекращения речных перевозок через 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Вычегда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до открытия пешеходной ледовой переправы (в том числе круглосуточное дежурство).</w:t>
      </w:r>
    </w:p>
    <w:sectPr w:rsidR="00B35966" w:rsidSect="00C65DAE">
      <w:foot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6E" w:rsidRDefault="001D1A6E">
      <w:r>
        <w:separator/>
      </w:r>
    </w:p>
  </w:endnote>
  <w:endnote w:type="continuationSeparator" w:id="0">
    <w:p w:rsidR="001D1A6E" w:rsidRDefault="001D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718067"/>
      <w:docPartObj>
        <w:docPartGallery w:val="Page Numbers (Bottom of Page)"/>
        <w:docPartUnique/>
      </w:docPartObj>
    </w:sdtPr>
    <w:sdtEndPr/>
    <w:sdtContent>
      <w:p w:rsidR="00C65DAE" w:rsidRDefault="00C65DA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517">
          <w:rPr>
            <w:noProof/>
          </w:rPr>
          <w:t>2</w:t>
        </w:r>
        <w:r>
          <w:fldChar w:fldCharType="end"/>
        </w:r>
      </w:p>
    </w:sdtContent>
  </w:sdt>
  <w:p w:rsidR="00C65DAE" w:rsidRDefault="00C65DA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6E" w:rsidRDefault="001D1A6E">
      <w:r>
        <w:rPr>
          <w:color w:val="000000"/>
        </w:rPr>
        <w:separator/>
      </w:r>
    </w:p>
  </w:footnote>
  <w:footnote w:type="continuationSeparator" w:id="0">
    <w:p w:rsidR="001D1A6E" w:rsidRDefault="001D1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7689"/>
    <w:multiLevelType w:val="multilevel"/>
    <w:tmpl w:val="754C79B2"/>
    <w:styleLink w:val="WW8Num1"/>
    <w:lvl w:ilvl="0">
      <w:start w:val="1"/>
      <w:numFmt w:val="none"/>
      <w:lvlText w:val="%1"/>
      <w:lvlJc w:val="left"/>
      <w:rPr>
        <w:rFonts w:ascii="Symbol" w:hAnsi="Symbol" w:cs="OpenSymbol, 'Arial Unicode MS'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0CE23FB"/>
    <w:multiLevelType w:val="multilevel"/>
    <w:tmpl w:val="38DCC7CE"/>
    <w:styleLink w:val="WW8Num4"/>
    <w:lvl w:ilvl="0">
      <w:start w:val="1"/>
      <w:numFmt w:val="decimal"/>
      <w:lvlText w:val="%1."/>
      <w:lvlJc w:val="left"/>
      <w:rPr>
        <w:rFonts w:ascii="Symbol" w:hAnsi="Symbol" w:cs="Symbol"/>
        <w:color w:val="FFFFFF"/>
        <w:sz w:val="26"/>
        <w:szCs w:val="26"/>
        <w:shd w:val="clear" w:color="auto" w:fill="FFFFFF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color w:val="000000"/>
        <w:sz w:val="28"/>
        <w:szCs w:val="2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4272AE5"/>
    <w:multiLevelType w:val="multilevel"/>
    <w:tmpl w:val="B6405140"/>
    <w:styleLink w:val="WW8Num2"/>
    <w:lvl w:ilvl="0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0B70DA8"/>
    <w:multiLevelType w:val="multilevel"/>
    <w:tmpl w:val="409883F8"/>
    <w:styleLink w:val="WW8Num3"/>
    <w:lvl w:ilvl="0">
      <w:numFmt w:val="bullet"/>
      <w:lvlText w:val=""/>
      <w:lvlJc w:val="left"/>
      <w:rPr>
        <w:rFonts w:ascii="Symbol" w:eastAsia="Times New Roman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F9D6205"/>
    <w:multiLevelType w:val="multilevel"/>
    <w:tmpl w:val="5F3863F2"/>
    <w:styleLink w:val="WW8Num5"/>
    <w:lvl w:ilvl="0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1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2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3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4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5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6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7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8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35966"/>
    <w:rsid w:val="00134517"/>
    <w:rsid w:val="001D1A6E"/>
    <w:rsid w:val="002C70CD"/>
    <w:rsid w:val="008F7011"/>
    <w:rsid w:val="00B35966"/>
    <w:rsid w:val="00C65DAE"/>
    <w:rsid w:val="00CD67D7"/>
    <w:rsid w:val="00F8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outlineLvl w:val="1"/>
    </w:pPr>
    <w:rPr>
      <w:rFonts w:ascii="Times New Roman" w:eastAsia="SimSun, 宋体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">
    <w:name w:val="Указатель3"/>
    <w:basedOn w:val="Standard"/>
    <w:pPr>
      <w:suppressLineNumbers/>
    </w:pPr>
    <w:rPr>
      <w:rFonts w:cs="Arial"/>
    </w:rPr>
  </w:style>
  <w:style w:type="paragraph" w:customStyle="1" w:styleId="1">
    <w:name w:val="Название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Arial"/>
    </w:rPr>
  </w:style>
  <w:style w:type="paragraph" w:customStyle="1" w:styleId="10">
    <w:name w:val="Заголовок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1">
    <w:name w:val="Указатель1"/>
    <w:basedOn w:val="Standard"/>
    <w:pPr>
      <w:suppressLineNumbers/>
    </w:pPr>
    <w:rPr>
      <w:rFonts w:cs="Arial"/>
    </w:rPr>
  </w:style>
  <w:style w:type="paragraph" w:customStyle="1" w:styleId="ConsPlusTitle">
    <w:name w:val="ConsPlusTitle"/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5">
    <w:name w:val="No Spacing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List Paragraph"/>
    <w:basedOn w:val="Standard"/>
    <w:pPr>
      <w:ind w:left="720"/>
    </w:p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/>
    </w:pPr>
    <w:rPr>
      <w:rFonts w:eastAsia="SimSun, 宋体" w:cs="Times New Roman"/>
      <w:sz w:val="28"/>
      <w:szCs w:val="28"/>
      <w:lang w:bidi="ar-SA"/>
    </w:rPr>
  </w:style>
  <w:style w:type="paragraph" w:customStyle="1" w:styleId="ConsPlusTitlePage">
    <w:name w:val="ConsPlusTitlePage"/>
    <w:rPr>
      <w:rFonts w:ascii="Tahoma" w:eastAsia="Times New Roman" w:hAnsi="Tahoma" w:cs="Tahoma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ConsPlusTextList">
    <w:name w:val="WW-ConsPlusTextList"/>
    <w:next w:val="ConsPlusNormal"/>
    <w:pPr>
      <w:widowControl/>
      <w:autoSpaceDE w:val="0"/>
    </w:pPr>
    <w:rPr>
      <w:rFonts w:ascii="Arial" w:eastAsia="Arial" w:hAnsi="Arial"/>
      <w:sz w:val="20"/>
      <w:szCs w:val="20"/>
    </w:rPr>
  </w:style>
  <w:style w:type="paragraph" w:customStyle="1" w:styleId="ConsPlusTextList">
    <w:name w:val="ConsPlusTextList"/>
    <w:next w:val="ConsPlusNormal"/>
    <w:pPr>
      <w:widowControl/>
      <w:autoSpaceDE w:val="0"/>
    </w:pPr>
    <w:rPr>
      <w:rFonts w:ascii="Arial" w:eastAsia="Arial" w:hAnsi="Arial"/>
      <w:sz w:val="20"/>
      <w:szCs w:val="20"/>
    </w:rPr>
  </w:style>
  <w:style w:type="paragraph" w:customStyle="1" w:styleId="ConsPlusJurTerm">
    <w:name w:val="ConsPlusJurTerm"/>
    <w:next w:val="ConsPlusNormal"/>
    <w:pPr>
      <w:widowControl/>
      <w:autoSpaceDE w:val="0"/>
    </w:pPr>
    <w:rPr>
      <w:rFonts w:ascii="Tahoma" w:eastAsia="Tahoma" w:hAnsi="Tahoma" w:cs="Tahoma"/>
      <w:sz w:val="26"/>
      <w:szCs w:val="26"/>
    </w:rPr>
  </w:style>
  <w:style w:type="paragraph" w:customStyle="1" w:styleId="ConsPlusDocList">
    <w:name w:val="ConsPlusDocList"/>
    <w:next w:val="ConsPlusNormal"/>
    <w:pPr>
      <w:widowControl/>
      <w:autoSpaceDE w:val="0"/>
    </w:pPr>
    <w:rPr>
      <w:rFonts w:eastAsia="Times New Roman" w:cs="Times New Roman"/>
    </w:rPr>
  </w:style>
  <w:style w:type="paragraph" w:customStyle="1" w:styleId="ConsPlusCell">
    <w:name w:val="ConsPlusCell"/>
    <w:next w:val="ConsPlusNormal"/>
    <w:pPr>
      <w:widowControl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Nonformat">
    <w:name w:val="ConsPlusNonformat"/>
    <w:next w:val="ConsPlusNormal"/>
    <w:pPr>
      <w:widowControl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styleId="a8">
    <w:name w:val="Normal (Web)"/>
    <w:basedOn w:val="Standard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 w:val="24"/>
      <w:szCs w:val="24"/>
    </w:rPr>
  </w:style>
  <w:style w:type="character" w:customStyle="1" w:styleId="WW8Num3z0">
    <w:name w:val="WW8Num3z0"/>
    <w:rPr>
      <w:rFonts w:ascii="Symbol" w:eastAsia="Times New Roman" w:hAnsi="Symbol" w:cs="Symbol"/>
      <w:color w:val="000000"/>
      <w:sz w:val="28"/>
      <w:szCs w:val="28"/>
    </w:rPr>
  </w:style>
  <w:style w:type="character" w:customStyle="1" w:styleId="WW8Num4z0">
    <w:name w:val="WW8Num4z0"/>
    <w:rPr>
      <w:rFonts w:ascii="Symbol" w:hAnsi="Symbol" w:cs="Symbol"/>
      <w:color w:val="FFFFFF"/>
      <w:sz w:val="26"/>
      <w:szCs w:val="26"/>
      <w:shd w:val="clear" w:color="auto" w:fill="FFFFFF"/>
    </w:rPr>
  </w:style>
  <w:style w:type="character" w:customStyle="1" w:styleId="WW8Num4z1">
    <w:name w:val="WW8Num4z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, 'Arial Unicode MS'"/>
      <w:color w:val="000000"/>
      <w:sz w:val="26"/>
      <w:szCs w:val="26"/>
    </w:rPr>
  </w:style>
  <w:style w:type="character" w:customStyle="1" w:styleId="WW8Num5z1">
    <w:name w:val="WW8Num5z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eastAsia="Times New Roman" w:hAnsi="Symbol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22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13">
    <w:name w:val="Текст выноски Знак1"/>
    <w:rPr>
      <w:rFonts w:ascii="Segoe UI" w:eastAsia="SimSun, 宋体" w:hAnsi="Segoe UI" w:cs="Segoe UI"/>
      <w:kern w:val="3"/>
      <w:sz w:val="18"/>
      <w:szCs w:val="18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paragraph" w:styleId="aa">
    <w:name w:val="header"/>
    <w:basedOn w:val="a"/>
    <w:link w:val="ab"/>
    <w:uiPriority w:val="99"/>
    <w:unhideWhenUsed/>
    <w:rsid w:val="00C65DA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C65DAE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C65DA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C65DAE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outlineLvl w:val="1"/>
    </w:pPr>
    <w:rPr>
      <w:rFonts w:ascii="Times New Roman" w:eastAsia="SimSun, 宋体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">
    <w:name w:val="Указатель3"/>
    <w:basedOn w:val="Standard"/>
    <w:pPr>
      <w:suppressLineNumbers/>
    </w:pPr>
    <w:rPr>
      <w:rFonts w:cs="Arial"/>
    </w:rPr>
  </w:style>
  <w:style w:type="paragraph" w:customStyle="1" w:styleId="1">
    <w:name w:val="Название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Arial"/>
    </w:rPr>
  </w:style>
  <w:style w:type="paragraph" w:customStyle="1" w:styleId="10">
    <w:name w:val="Заголовок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1">
    <w:name w:val="Указатель1"/>
    <w:basedOn w:val="Standard"/>
    <w:pPr>
      <w:suppressLineNumbers/>
    </w:pPr>
    <w:rPr>
      <w:rFonts w:cs="Arial"/>
    </w:rPr>
  </w:style>
  <w:style w:type="paragraph" w:customStyle="1" w:styleId="ConsPlusTitle">
    <w:name w:val="ConsPlusTitle"/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5">
    <w:name w:val="No Spacing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List Paragraph"/>
    <w:basedOn w:val="Standard"/>
    <w:pPr>
      <w:ind w:left="720"/>
    </w:p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/>
    </w:pPr>
    <w:rPr>
      <w:rFonts w:eastAsia="SimSun, 宋体" w:cs="Times New Roman"/>
      <w:sz w:val="28"/>
      <w:szCs w:val="28"/>
      <w:lang w:bidi="ar-SA"/>
    </w:rPr>
  </w:style>
  <w:style w:type="paragraph" w:customStyle="1" w:styleId="ConsPlusTitlePage">
    <w:name w:val="ConsPlusTitlePage"/>
    <w:rPr>
      <w:rFonts w:ascii="Tahoma" w:eastAsia="Times New Roman" w:hAnsi="Tahoma" w:cs="Tahoma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ConsPlusTextList">
    <w:name w:val="WW-ConsPlusTextList"/>
    <w:next w:val="ConsPlusNormal"/>
    <w:pPr>
      <w:widowControl/>
      <w:autoSpaceDE w:val="0"/>
    </w:pPr>
    <w:rPr>
      <w:rFonts w:ascii="Arial" w:eastAsia="Arial" w:hAnsi="Arial"/>
      <w:sz w:val="20"/>
      <w:szCs w:val="20"/>
    </w:rPr>
  </w:style>
  <w:style w:type="paragraph" w:customStyle="1" w:styleId="ConsPlusTextList">
    <w:name w:val="ConsPlusTextList"/>
    <w:next w:val="ConsPlusNormal"/>
    <w:pPr>
      <w:widowControl/>
      <w:autoSpaceDE w:val="0"/>
    </w:pPr>
    <w:rPr>
      <w:rFonts w:ascii="Arial" w:eastAsia="Arial" w:hAnsi="Arial"/>
      <w:sz w:val="20"/>
      <w:szCs w:val="20"/>
    </w:rPr>
  </w:style>
  <w:style w:type="paragraph" w:customStyle="1" w:styleId="ConsPlusJurTerm">
    <w:name w:val="ConsPlusJurTerm"/>
    <w:next w:val="ConsPlusNormal"/>
    <w:pPr>
      <w:widowControl/>
      <w:autoSpaceDE w:val="0"/>
    </w:pPr>
    <w:rPr>
      <w:rFonts w:ascii="Tahoma" w:eastAsia="Tahoma" w:hAnsi="Tahoma" w:cs="Tahoma"/>
      <w:sz w:val="26"/>
      <w:szCs w:val="26"/>
    </w:rPr>
  </w:style>
  <w:style w:type="paragraph" w:customStyle="1" w:styleId="ConsPlusDocList">
    <w:name w:val="ConsPlusDocList"/>
    <w:next w:val="ConsPlusNormal"/>
    <w:pPr>
      <w:widowControl/>
      <w:autoSpaceDE w:val="0"/>
    </w:pPr>
    <w:rPr>
      <w:rFonts w:eastAsia="Times New Roman" w:cs="Times New Roman"/>
    </w:rPr>
  </w:style>
  <w:style w:type="paragraph" w:customStyle="1" w:styleId="ConsPlusCell">
    <w:name w:val="ConsPlusCell"/>
    <w:next w:val="ConsPlusNormal"/>
    <w:pPr>
      <w:widowControl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Nonformat">
    <w:name w:val="ConsPlusNonformat"/>
    <w:next w:val="ConsPlusNormal"/>
    <w:pPr>
      <w:widowControl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styleId="a8">
    <w:name w:val="Normal (Web)"/>
    <w:basedOn w:val="Standard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 w:val="24"/>
      <w:szCs w:val="24"/>
    </w:rPr>
  </w:style>
  <w:style w:type="character" w:customStyle="1" w:styleId="WW8Num3z0">
    <w:name w:val="WW8Num3z0"/>
    <w:rPr>
      <w:rFonts w:ascii="Symbol" w:eastAsia="Times New Roman" w:hAnsi="Symbol" w:cs="Symbol"/>
      <w:color w:val="000000"/>
      <w:sz w:val="28"/>
      <w:szCs w:val="28"/>
    </w:rPr>
  </w:style>
  <w:style w:type="character" w:customStyle="1" w:styleId="WW8Num4z0">
    <w:name w:val="WW8Num4z0"/>
    <w:rPr>
      <w:rFonts w:ascii="Symbol" w:hAnsi="Symbol" w:cs="Symbol"/>
      <w:color w:val="FFFFFF"/>
      <w:sz w:val="26"/>
      <w:szCs w:val="26"/>
      <w:shd w:val="clear" w:color="auto" w:fill="FFFFFF"/>
    </w:rPr>
  </w:style>
  <w:style w:type="character" w:customStyle="1" w:styleId="WW8Num4z1">
    <w:name w:val="WW8Num4z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, 'Arial Unicode MS'"/>
      <w:color w:val="000000"/>
      <w:sz w:val="26"/>
      <w:szCs w:val="26"/>
    </w:rPr>
  </w:style>
  <w:style w:type="character" w:customStyle="1" w:styleId="WW8Num5z1">
    <w:name w:val="WW8Num5z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eastAsia="Times New Roman" w:hAnsi="Symbol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22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13">
    <w:name w:val="Текст выноски Знак1"/>
    <w:rPr>
      <w:rFonts w:ascii="Segoe UI" w:eastAsia="SimSun, 宋体" w:hAnsi="Segoe UI" w:cs="Segoe UI"/>
      <w:kern w:val="3"/>
      <w:sz w:val="18"/>
      <w:szCs w:val="18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paragraph" w:styleId="aa">
    <w:name w:val="header"/>
    <w:basedOn w:val="a"/>
    <w:link w:val="ab"/>
    <w:uiPriority w:val="99"/>
    <w:unhideWhenUsed/>
    <w:rsid w:val="00C65DA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C65DAE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C65DA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C65DA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222C7540D3C1A3619C242E184101479BC72F3A833EC926F70232EB1D3BE8330965EE4651DACF24D6185814W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222C7540D3C1A3619C242E184101479BC72F3A833EC926F70232EB1D3BE8330965EE4651DACF24D6195F14W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Комитета Республики Коми по тарифам от 23.09.2021 N 45/2"Об установлении единых предельных максимальных уровней тарифов на перевозки грузов, пассажиров и багажа речным транспортом на территории Республики Коми"</vt:lpstr>
    </vt:vector>
  </TitlesOfParts>
  <Company/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Республики Коми по тарифам от 23.09.2021 N 45/2"Об установлении единых предельных максимальных уровней тарифов на перевозки грузов, пассажиров и багажа речным транспортом на территории Республики Коми"</dc:title>
  <dc:creator>bondarenko-ob</dc:creator>
  <cp:lastModifiedBy>Антоновская Наталья Ивановна</cp:lastModifiedBy>
  <cp:revision>4</cp:revision>
  <cp:lastPrinted>2023-03-29T14:21:00Z</cp:lastPrinted>
  <dcterms:created xsi:type="dcterms:W3CDTF">2023-03-29T13:07:00Z</dcterms:created>
  <dcterms:modified xsi:type="dcterms:W3CDTF">2023-03-29T13:17:00Z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4022.00.55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