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6C2980" w:rsidRPr="006C2980" w:rsidTr="00872808">
        <w:trPr>
          <w:trHeight w:val="1138"/>
        </w:trPr>
        <w:tc>
          <w:tcPr>
            <w:tcW w:w="4210" w:type="dxa"/>
          </w:tcPr>
          <w:p w:rsidR="006C2980" w:rsidRPr="006C2980" w:rsidRDefault="006C2980" w:rsidP="006C2980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C2980" w:rsidRPr="006C2980" w:rsidRDefault="006C2980" w:rsidP="006C2980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C2980">
              <w:rPr>
                <w:rFonts w:ascii="Times New Roman" w:hAnsi="Times New Roman"/>
                <w:b/>
                <w:color w:val="auto"/>
              </w:rPr>
              <w:t>СОВЕТ</w:t>
            </w:r>
          </w:p>
          <w:p w:rsidR="006C2980" w:rsidRPr="006C2980" w:rsidRDefault="006C2980" w:rsidP="006C2980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C2980">
              <w:rPr>
                <w:rFonts w:ascii="Times New Roman" w:hAnsi="Times New Roman"/>
                <w:b/>
                <w:color w:val="auto"/>
              </w:rPr>
              <w:t>МУНИЦИПАЛЬНОГО ОБРАЗОВАНИЯ</w:t>
            </w:r>
          </w:p>
          <w:p w:rsidR="006C2980" w:rsidRPr="006C2980" w:rsidRDefault="006C2980" w:rsidP="006C2980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C2980">
              <w:rPr>
                <w:rFonts w:ascii="Times New Roman" w:hAnsi="Times New Roman"/>
                <w:b/>
                <w:color w:val="auto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6C2980" w:rsidRPr="006C2980" w:rsidRDefault="006C2980" w:rsidP="006C2980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C2980">
              <w:rPr>
                <w:rFonts w:ascii="Times New Roman" w:hAnsi="Times New Roman"/>
                <w:b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6C2980" w:rsidRPr="006C2980" w:rsidRDefault="006C2980" w:rsidP="006C2980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6C2980" w:rsidRPr="006C2980" w:rsidRDefault="006C2980" w:rsidP="006C2980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C2980">
              <w:rPr>
                <w:rFonts w:ascii="Times New Roman" w:hAnsi="Times New Roman"/>
                <w:b/>
                <w:color w:val="auto"/>
              </w:rPr>
              <w:t xml:space="preserve">«СЫКТЫВКАР» КАР КЫТШЛÖН МУНИЦИПАЛЬНÖЙ ЮКÖНСА </w:t>
            </w:r>
            <w:proofErr w:type="gramStart"/>
            <w:r w:rsidRPr="006C2980">
              <w:rPr>
                <w:rFonts w:ascii="Times New Roman" w:hAnsi="Times New Roman"/>
                <w:b/>
                <w:color w:val="auto"/>
              </w:rPr>
              <w:t>СÖВЕТ</w:t>
            </w:r>
            <w:proofErr w:type="gramEnd"/>
            <w:r w:rsidRPr="006C298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6C2980" w:rsidRPr="006C2980" w:rsidRDefault="006C2980" w:rsidP="006C2980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6C2980" w:rsidRPr="006C2980" w:rsidRDefault="006C2980" w:rsidP="006C2980">
      <w:pPr>
        <w:widowControl/>
        <w:jc w:val="right"/>
        <w:rPr>
          <w:rFonts w:ascii="Times New Roman" w:hAnsi="Times New Roman"/>
          <w:color w:val="auto"/>
          <w:sz w:val="27"/>
        </w:rPr>
      </w:pPr>
    </w:p>
    <w:p w:rsidR="006C2980" w:rsidRPr="006C2980" w:rsidRDefault="006C2980" w:rsidP="006C2980">
      <w:pPr>
        <w:keepNext/>
        <w:widowControl/>
        <w:jc w:val="center"/>
        <w:outlineLvl w:val="0"/>
        <w:rPr>
          <w:rFonts w:ascii="Times New Roman" w:hAnsi="Times New Roman"/>
          <w:b/>
          <w:color w:val="auto"/>
          <w:sz w:val="27"/>
        </w:rPr>
      </w:pPr>
    </w:p>
    <w:p w:rsidR="006C2980" w:rsidRPr="006C2980" w:rsidRDefault="006C2980" w:rsidP="006C2980">
      <w:pPr>
        <w:keepNext/>
        <w:widowControl/>
        <w:jc w:val="center"/>
        <w:outlineLvl w:val="0"/>
        <w:rPr>
          <w:rFonts w:ascii="Times New Roman" w:hAnsi="Times New Roman"/>
          <w:b/>
          <w:color w:val="auto"/>
          <w:sz w:val="27"/>
        </w:rPr>
      </w:pPr>
      <w:r w:rsidRPr="006C2980">
        <w:rPr>
          <w:rFonts w:ascii="Times New Roman" w:hAnsi="Times New Roman"/>
          <w:b/>
          <w:color w:val="auto"/>
          <w:sz w:val="27"/>
        </w:rPr>
        <w:t>РЕШЕНИЕ</w:t>
      </w:r>
    </w:p>
    <w:p w:rsidR="006C2980" w:rsidRPr="006C2980" w:rsidRDefault="006C2980" w:rsidP="006C2980">
      <w:pPr>
        <w:widowControl/>
        <w:spacing w:before="120"/>
        <w:jc w:val="center"/>
        <w:rPr>
          <w:rFonts w:ascii="Times New Roman" w:hAnsi="Times New Roman"/>
          <w:b/>
          <w:color w:val="auto"/>
          <w:sz w:val="27"/>
        </w:rPr>
      </w:pPr>
      <w:r w:rsidRPr="006C2980">
        <w:rPr>
          <w:rFonts w:ascii="Times New Roman" w:hAnsi="Times New Roman"/>
          <w:b/>
          <w:color w:val="auto"/>
          <w:sz w:val="27"/>
        </w:rPr>
        <w:t>ПОМШУ</w:t>
      </w:r>
      <w:r w:rsidRPr="006C2980">
        <w:rPr>
          <w:rFonts w:ascii="Times New Roman" w:hAnsi="Times New Roman"/>
          <w:b/>
          <w:color w:val="auto"/>
          <w:sz w:val="27"/>
          <w:lang w:val="de-DE"/>
        </w:rPr>
        <w:t>Ö</w:t>
      </w:r>
      <w:r w:rsidRPr="006C2980">
        <w:rPr>
          <w:rFonts w:ascii="Times New Roman" w:hAnsi="Times New Roman"/>
          <w:b/>
          <w:color w:val="auto"/>
          <w:sz w:val="27"/>
        </w:rPr>
        <w:t>М</w:t>
      </w:r>
    </w:p>
    <w:p w:rsidR="006C2980" w:rsidRPr="006C2980" w:rsidRDefault="006C2980" w:rsidP="006C2980">
      <w:pPr>
        <w:widowControl/>
        <w:rPr>
          <w:rFonts w:ascii="Times New Roman" w:hAnsi="Times New Roman"/>
          <w:color w:val="auto"/>
        </w:rPr>
      </w:pPr>
    </w:p>
    <w:p w:rsidR="006C2980" w:rsidRPr="00834712" w:rsidRDefault="006C2980" w:rsidP="006C2980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6C2980">
        <w:rPr>
          <w:rFonts w:ascii="Times New Roman" w:hAnsi="Times New Roman"/>
          <w:color w:val="auto"/>
          <w:sz w:val="28"/>
          <w:szCs w:val="28"/>
        </w:rPr>
        <w:t xml:space="preserve">от  14 декабря 2023 г. № 27/2023 –  </w:t>
      </w:r>
      <w:r w:rsidRPr="00834712">
        <w:rPr>
          <w:rFonts w:ascii="Times New Roman" w:hAnsi="Times New Roman"/>
          <w:color w:val="auto"/>
          <w:sz w:val="28"/>
          <w:szCs w:val="28"/>
        </w:rPr>
        <w:t>392</w:t>
      </w:r>
    </w:p>
    <w:tbl>
      <w:tblPr>
        <w:tblW w:w="0" w:type="auto"/>
        <w:tblLook w:val="01E0"/>
      </w:tblPr>
      <w:tblGrid>
        <w:gridCol w:w="7905"/>
      </w:tblGrid>
      <w:tr w:rsidR="0030575F" w:rsidRPr="0048254A" w:rsidTr="00F15543">
        <w:trPr>
          <w:trHeight w:val="1170"/>
        </w:trPr>
        <w:tc>
          <w:tcPr>
            <w:tcW w:w="7905" w:type="dxa"/>
          </w:tcPr>
          <w:p w:rsidR="006C2980" w:rsidRPr="006C2980" w:rsidRDefault="006C2980" w:rsidP="006C2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B94" w:rsidRPr="0048254A" w:rsidRDefault="0030575F" w:rsidP="006C2980">
            <w:pPr>
              <w:ind w:right="258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254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F73B94" w:rsidRPr="0048254A">
              <w:rPr>
                <w:rFonts w:ascii="Times New Roman" w:hAnsi="Times New Roman"/>
                <w:sz w:val="28"/>
                <w:szCs w:val="28"/>
              </w:rPr>
              <w:t xml:space="preserve">размера платы за содержание жилого помещения для собственников жилых помещений, которые не приняли решение о выборе </w:t>
            </w:r>
            <w:hyperlink r:id="rId9" w:history="1">
              <w:r w:rsidR="00F73B94" w:rsidRPr="0048254A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способа</w:t>
              </w:r>
            </w:hyperlink>
            <w:r w:rsidR="00F73B94" w:rsidRPr="004825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управления многоквартирным домом, </w:t>
            </w:r>
            <w:r w:rsidR="00F73B94" w:rsidRPr="004825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решение об установлении размера платы за содержание жилого помещения </w:t>
            </w:r>
            <w:r w:rsidR="00873D8A" w:rsidRPr="004825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 территории </w:t>
            </w:r>
            <w:r w:rsidR="006C29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муниципального образования городского округа </w:t>
            </w:r>
            <w:r w:rsidR="00873D8A" w:rsidRPr="0048254A">
              <w:rPr>
                <w:rFonts w:ascii="Times New Roman" w:hAnsi="Times New Roman"/>
                <w:color w:val="auto"/>
                <w:sz w:val="28"/>
                <w:szCs w:val="28"/>
              </w:rPr>
              <w:t>«Сыктывкар»</w:t>
            </w:r>
          </w:p>
          <w:p w:rsidR="0030575F" w:rsidRPr="0048254A" w:rsidRDefault="0030575F" w:rsidP="007A7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75F" w:rsidRPr="0048254A" w:rsidRDefault="00F73B94" w:rsidP="00BD796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54A">
        <w:rPr>
          <w:rFonts w:ascii="Times New Roman" w:hAnsi="Times New Roman"/>
          <w:color w:val="auto"/>
          <w:sz w:val="28"/>
          <w:szCs w:val="28"/>
        </w:rPr>
        <w:t>Руко</w:t>
      </w:r>
      <w:r w:rsidR="00C44970" w:rsidRPr="0048254A">
        <w:rPr>
          <w:rFonts w:ascii="Times New Roman" w:hAnsi="Times New Roman"/>
          <w:color w:val="auto"/>
          <w:sz w:val="28"/>
          <w:szCs w:val="28"/>
        </w:rPr>
        <w:t>водствуясь статьями</w:t>
      </w:r>
      <w:r w:rsidR="002D7BEB" w:rsidRPr="0048254A">
        <w:rPr>
          <w:rFonts w:ascii="Times New Roman" w:hAnsi="Times New Roman"/>
          <w:color w:val="auto"/>
          <w:sz w:val="28"/>
          <w:szCs w:val="28"/>
        </w:rPr>
        <w:t xml:space="preserve"> 156, 158 </w:t>
      </w:r>
      <w:r w:rsidRPr="0048254A">
        <w:rPr>
          <w:rFonts w:ascii="Times New Roman" w:hAnsi="Times New Roman"/>
          <w:color w:val="auto"/>
          <w:sz w:val="28"/>
          <w:szCs w:val="28"/>
        </w:rPr>
        <w:t>Жилищного кодекса Российской Федерации, постановлением Правитель</w:t>
      </w:r>
      <w:r w:rsidR="002B5D65" w:rsidRPr="0048254A">
        <w:rPr>
          <w:rFonts w:ascii="Times New Roman" w:hAnsi="Times New Roman"/>
          <w:color w:val="auto"/>
          <w:sz w:val="28"/>
          <w:szCs w:val="28"/>
        </w:rPr>
        <w:t>ства Российской Федерации от 13.08.</w:t>
      </w:r>
      <w:r w:rsidRPr="0048254A">
        <w:rPr>
          <w:rFonts w:ascii="Times New Roman" w:hAnsi="Times New Roman"/>
          <w:color w:val="auto"/>
          <w:sz w:val="28"/>
          <w:szCs w:val="28"/>
        </w:rPr>
        <w:t xml:space="preserve">2006 № 491 </w:t>
      </w:r>
      <w:r w:rsidR="00E37B3A" w:rsidRPr="0048254A">
        <w:rPr>
          <w:rFonts w:ascii="Times New Roman" w:hAnsi="Times New Roman"/>
          <w:color w:val="auto"/>
          <w:sz w:val="28"/>
          <w:szCs w:val="28"/>
        </w:rPr>
        <w:t>«</w:t>
      </w:r>
      <w:r w:rsidRPr="0048254A">
        <w:rPr>
          <w:rFonts w:ascii="Times New Roman" w:hAnsi="Times New Roman"/>
          <w:color w:val="auto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</w:t>
      </w:r>
      <w:proofErr w:type="gramEnd"/>
      <w:r w:rsidRPr="0048254A">
        <w:rPr>
          <w:rFonts w:ascii="Times New Roman" w:hAnsi="Times New Roman"/>
          <w:color w:val="auto"/>
          <w:sz w:val="28"/>
          <w:szCs w:val="28"/>
        </w:rPr>
        <w:t xml:space="preserve"> доме ненадлежащего качества и (или) с перерывами, превышающими установленную продолжительность</w:t>
      </w:r>
      <w:r w:rsidR="00E37B3A" w:rsidRPr="0048254A">
        <w:rPr>
          <w:rFonts w:ascii="Times New Roman" w:hAnsi="Times New Roman"/>
          <w:color w:val="auto"/>
          <w:sz w:val="28"/>
          <w:szCs w:val="28"/>
        </w:rPr>
        <w:t>»</w:t>
      </w:r>
      <w:r w:rsidR="0068351B" w:rsidRPr="0048254A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8254A">
        <w:rPr>
          <w:rFonts w:ascii="Times New Roman" w:hAnsi="Times New Roman"/>
          <w:color w:val="auto"/>
          <w:sz w:val="28"/>
          <w:szCs w:val="28"/>
        </w:rPr>
        <w:t>приказом Министерства строительства и жилищно-коммунального хозяйства Российской Ф</w:t>
      </w:r>
      <w:r w:rsidR="00E37B3A" w:rsidRPr="0048254A">
        <w:rPr>
          <w:rFonts w:ascii="Times New Roman" w:hAnsi="Times New Roman"/>
          <w:color w:val="auto"/>
          <w:sz w:val="28"/>
          <w:szCs w:val="28"/>
        </w:rPr>
        <w:t xml:space="preserve">едерации от </w:t>
      </w:r>
      <w:r w:rsidR="002B5D65" w:rsidRPr="0048254A">
        <w:rPr>
          <w:rFonts w:ascii="Times New Roman" w:hAnsi="Times New Roman"/>
          <w:color w:val="auto"/>
          <w:sz w:val="28"/>
          <w:szCs w:val="28"/>
        </w:rPr>
        <w:t>06.04.</w:t>
      </w:r>
      <w:r w:rsidR="00E37B3A" w:rsidRPr="0048254A">
        <w:rPr>
          <w:rFonts w:ascii="Times New Roman" w:hAnsi="Times New Roman"/>
          <w:color w:val="auto"/>
          <w:sz w:val="28"/>
          <w:szCs w:val="28"/>
        </w:rPr>
        <w:t>2018 №</w:t>
      </w:r>
      <w:r w:rsidR="002B5D65" w:rsidRPr="0048254A">
        <w:rPr>
          <w:rFonts w:ascii="Times New Roman" w:hAnsi="Times New Roman"/>
          <w:color w:val="auto"/>
          <w:sz w:val="28"/>
          <w:szCs w:val="28"/>
        </w:rPr>
        <w:t> </w:t>
      </w:r>
      <w:r w:rsidRPr="0048254A">
        <w:rPr>
          <w:rFonts w:ascii="Times New Roman" w:hAnsi="Times New Roman"/>
          <w:color w:val="auto"/>
          <w:sz w:val="28"/>
          <w:szCs w:val="28"/>
        </w:rPr>
        <w:t>213/</w:t>
      </w:r>
      <w:proofErr w:type="spellStart"/>
      <w:proofErr w:type="gramStart"/>
      <w:r w:rsidRPr="0048254A">
        <w:rPr>
          <w:rFonts w:ascii="Times New Roman" w:hAnsi="Times New Roman"/>
          <w:color w:val="auto"/>
          <w:sz w:val="28"/>
          <w:szCs w:val="28"/>
        </w:rPr>
        <w:t>пр</w:t>
      </w:r>
      <w:proofErr w:type="spellEnd"/>
      <w:proofErr w:type="gramEnd"/>
      <w:r w:rsidRPr="0048254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37B3A" w:rsidRPr="0048254A">
        <w:rPr>
          <w:rFonts w:ascii="Times New Roman" w:hAnsi="Times New Roman"/>
          <w:color w:val="auto"/>
          <w:sz w:val="28"/>
          <w:szCs w:val="28"/>
        </w:rPr>
        <w:t>«</w:t>
      </w:r>
      <w:r w:rsidRPr="0048254A">
        <w:rPr>
          <w:rFonts w:ascii="Times New Roman" w:hAnsi="Times New Roman"/>
          <w:color w:val="auto"/>
          <w:sz w:val="28"/>
          <w:szCs w:val="28"/>
        </w:rPr>
        <w:t xml:space="preserve"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 же по установлению </w:t>
      </w:r>
      <w:proofErr w:type="gramStart"/>
      <w:r w:rsidRPr="0048254A">
        <w:rPr>
          <w:rFonts w:ascii="Times New Roman" w:hAnsi="Times New Roman"/>
          <w:color w:val="auto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Pr="0048254A">
        <w:rPr>
          <w:rFonts w:ascii="Times New Roman" w:hAnsi="Times New Roman"/>
          <w:color w:val="auto"/>
          <w:sz w:val="28"/>
          <w:szCs w:val="28"/>
        </w:rPr>
        <w:t xml:space="preserve"> платы</w:t>
      </w:r>
      <w:r w:rsidR="00E37B3A" w:rsidRPr="0048254A">
        <w:rPr>
          <w:rFonts w:ascii="Times New Roman" w:hAnsi="Times New Roman"/>
          <w:color w:val="auto"/>
          <w:sz w:val="28"/>
          <w:szCs w:val="28"/>
        </w:rPr>
        <w:t xml:space="preserve">», </w:t>
      </w:r>
      <w:r w:rsidR="0030575F" w:rsidRPr="0048254A">
        <w:rPr>
          <w:rFonts w:ascii="Times New Roman" w:hAnsi="Times New Roman"/>
          <w:sz w:val="28"/>
          <w:szCs w:val="28"/>
        </w:rPr>
        <w:t xml:space="preserve">статьей 33 Устава </w:t>
      </w:r>
      <w:r w:rsidR="006C2980"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</w:t>
      </w:r>
      <w:r w:rsidR="00E37B3A" w:rsidRPr="0048254A">
        <w:rPr>
          <w:rFonts w:ascii="Times New Roman" w:hAnsi="Times New Roman"/>
          <w:sz w:val="28"/>
          <w:szCs w:val="28"/>
        </w:rPr>
        <w:t>«</w:t>
      </w:r>
      <w:r w:rsidR="0030575F" w:rsidRPr="0048254A">
        <w:rPr>
          <w:rFonts w:ascii="Times New Roman" w:hAnsi="Times New Roman"/>
          <w:sz w:val="28"/>
          <w:szCs w:val="28"/>
        </w:rPr>
        <w:t>Сыктывкар</w:t>
      </w:r>
      <w:r w:rsidR="00E37B3A" w:rsidRPr="0048254A">
        <w:rPr>
          <w:rFonts w:ascii="Times New Roman" w:hAnsi="Times New Roman"/>
          <w:sz w:val="28"/>
          <w:szCs w:val="28"/>
        </w:rPr>
        <w:t>»</w:t>
      </w:r>
      <w:r w:rsidR="0030575F" w:rsidRPr="0048254A">
        <w:rPr>
          <w:rFonts w:ascii="Times New Roman" w:hAnsi="Times New Roman"/>
          <w:sz w:val="28"/>
          <w:szCs w:val="28"/>
        </w:rPr>
        <w:t>,</w:t>
      </w:r>
    </w:p>
    <w:p w:rsidR="0030575F" w:rsidRPr="0048254A" w:rsidRDefault="0030575F" w:rsidP="003057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575F" w:rsidRPr="0048254A" w:rsidRDefault="0030575F" w:rsidP="006C298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8254A">
        <w:rPr>
          <w:rFonts w:ascii="Times New Roman" w:hAnsi="Times New Roman"/>
          <w:b/>
          <w:sz w:val="28"/>
          <w:szCs w:val="28"/>
          <w:lang w:eastAsia="en-US"/>
        </w:rPr>
        <w:t xml:space="preserve">Совет муниципального образования городского округа </w:t>
      </w:r>
      <w:r w:rsidR="00E37B3A" w:rsidRPr="0048254A"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48254A">
        <w:rPr>
          <w:rFonts w:ascii="Times New Roman" w:hAnsi="Times New Roman"/>
          <w:b/>
          <w:sz w:val="28"/>
          <w:szCs w:val="28"/>
          <w:lang w:eastAsia="en-US"/>
        </w:rPr>
        <w:t>Сыктывкар</w:t>
      </w:r>
      <w:r w:rsidR="00E37B3A" w:rsidRPr="0048254A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30575F" w:rsidRPr="0048254A" w:rsidRDefault="0030575F" w:rsidP="006C298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8254A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2800D8" w:rsidRPr="0048254A" w:rsidRDefault="002B5D65" w:rsidP="002B5D65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48254A">
        <w:rPr>
          <w:rFonts w:ascii="Times New Roman" w:hAnsi="Times New Roman"/>
          <w:sz w:val="28"/>
          <w:szCs w:val="28"/>
        </w:rPr>
        <w:tab/>
        <w:t xml:space="preserve">1. </w:t>
      </w:r>
      <w:r w:rsidR="002800D8" w:rsidRPr="0048254A">
        <w:rPr>
          <w:rFonts w:ascii="Times New Roman" w:hAnsi="Times New Roman"/>
          <w:sz w:val="28"/>
          <w:szCs w:val="28"/>
        </w:rPr>
        <w:t>Утвердить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</w:t>
      </w:r>
      <w:r w:rsidR="002D7BEB" w:rsidRPr="0048254A">
        <w:rPr>
          <w:rFonts w:ascii="Times New Roman" w:hAnsi="Times New Roman"/>
          <w:sz w:val="28"/>
          <w:szCs w:val="28"/>
        </w:rPr>
        <w:t xml:space="preserve"> за содержание жилог</w:t>
      </w:r>
      <w:r w:rsidR="0072581F" w:rsidRPr="0048254A">
        <w:rPr>
          <w:rFonts w:ascii="Times New Roman" w:hAnsi="Times New Roman"/>
          <w:sz w:val="28"/>
          <w:szCs w:val="28"/>
        </w:rPr>
        <w:t xml:space="preserve">о помещения </w:t>
      </w:r>
      <w:r w:rsidR="00873D8A" w:rsidRPr="0048254A">
        <w:rPr>
          <w:rFonts w:ascii="Times New Roman" w:hAnsi="Times New Roman"/>
          <w:sz w:val="28"/>
          <w:szCs w:val="28"/>
        </w:rPr>
        <w:t xml:space="preserve">на территории </w:t>
      </w:r>
      <w:r w:rsidR="006C2980">
        <w:rPr>
          <w:rFonts w:ascii="Times New Roman" w:hAnsi="Times New Roman"/>
          <w:sz w:val="28"/>
          <w:szCs w:val="28"/>
        </w:rPr>
        <w:t xml:space="preserve">муниципального образования городского округа </w:t>
      </w:r>
      <w:r w:rsidR="00873D8A" w:rsidRPr="0048254A">
        <w:rPr>
          <w:rFonts w:ascii="Times New Roman" w:hAnsi="Times New Roman"/>
          <w:sz w:val="28"/>
          <w:szCs w:val="28"/>
        </w:rPr>
        <w:t>«Сыктывкар»</w:t>
      </w:r>
      <w:r w:rsidR="00A636FD" w:rsidRPr="0048254A">
        <w:rPr>
          <w:rFonts w:ascii="Times New Roman" w:hAnsi="Times New Roman"/>
          <w:sz w:val="28"/>
          <w:szCs w:val="28"/>
        </w:rPr>
        <w:t xml:space="preserve"> </w:t>
      </w:r>
      <w:r w:rsidR="0072581F" w:rsidRPr="0048254A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2D7BEB" w:rsidRPr="0048254A" w:rsidRDefault="002B5D65" w:rsidP="002B5D65">
      <w:pPr>
        <w:pStyle w:val="a8"/>
        <w:widowControl/>
        <w:ind w:left="0"/>
        <w:jc w:val="both"/>
        <w:rPr>
          <w:rFonts w:ascii="Times New Roman" w:hAnsi="Times New Roman"/>
          <w:sz w:val="28"/>
          <w:szCs w:val="28"/>
        </w:rPr>
      </w:pPr>
      <w:r w:rsidRPr="0048254A"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11400C" w:rsidRPr="0048254A">
        <w:rPr>
          <w:rFonts w:ascii="Times New Roman" w:hAnsi="Times New Roman"/>
          <w:sz w:val="28"/>
          <w:szCs w:val="28"/>
        </w:rPr>
        <w:t>У</w:t>
      </w:r>
      <w:r w:rsidRPr="0048254A">
        <w:rPr>
          <w:rFonts w:ascii="Times New Roman" w:hAnsi="Times New Roman"/>
          <w:sz w:val="28"/>
          <w:szCs w:val="28"/>
        </w:rPr>
        <w:t xml:space="preserve">становить </w:t>
      </w:r>
      <w:r w:rsidR="0011400C" w:rsidRPr="0048254A">
        <w:rPr>
          <w:rFonts w:ascii="Times New Roman" w:hAnsi="Times New Roman"/>
          <w:sz w:val="28"/>
          <w:szCs w:val="28"/>
        </w:rPr>
        <w:t>предельн</w:t>
      </w:r>
      <w:r w:rsidRPr="0048254A">
        <w:rPr>
          <w:rFonts w:ascii="Times New Roman" w:hAnsi="Times New Roman"/>
          <w:sz w:val="28"/>
          <w:szCs w:val="28"/>
        </w:rPr>
        <w:t>ый</w:t>
      </w:r>
      <w:r w:rsidR="0011400C" w:rsidRPr="0048254A">
        <w:rPr>
          <w:rFonts w:ascii="Times New Roman" w:hAnsi="Times New Roman"/>
          <w:sz w:val="28"/>
          <w:szCs w:val="28"/>
        </w:rPr>
        <w:t xml:space="preserve"> индекс изменения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равным индексу потребительских цен </w:t>
      </w:r>
      <w:r w:rsidR="0069190F" w:rsidRPr="0048254A">
        <w:rPr>
          <w:rFonts w:ascii="Times New Roman" w:hAnsi="Times New Roman"/>
          <w:sz w:val="28"/>
          <w:szCs w:val="28"/>
        </w:rPr>
        <w:t xml:space="preserve">на соответствующий год, </w:t>
      </w:r>
      <w:r w:rsidR="0011400C" w:rsidRPr="0048254A">
        <w:rPr>
          <w:rFonts w:ascii="Times New Roman" w:hAnsi="Times New Roman"/>
          <w:sz w:val="28"/>
          <w:szCs w:val="28"/>
        </w:rPr>
        <w:t>установленно</w:t>
      </w:r>
      <w:r w:rsidR="0069190F" w:rsidRPr="0048254A">
        <w:rPr>
          <w:rFonts w:ascii="Times New Roman" w:hAnsi="Times New Roman"/>
          <w:sz w:val="28"/>
          <w:szCs w:val="28"/>
        </w:rPr>
        <w:t>му</w:t>
      </w:r>
      <w:r w:rsidR="0011400C" w:rsidRPr="0048254A">
        <w:rPr>
          <w:rFonts w:ascii="Times New Roman" w:hAnsi="Times New Roman"/>
          <w:sz w:val="28"/>
          <w:szCs w:val="28"/>
        </w:rPr>
        <w:t xml:space="preserve"> действующим Прогнозом социально-экономического развития Российской Федерации.</w:t>
      </w:r>
    </w:p>
    <w:p w:rsidR="005C556C" w:rsidRDefault="002B5D65" w:rsidP="002B5D65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48254A">
        <w:rPr>
          <w:rFonts w:ascii="Times New Roman" w:hAnsi="Times New Roman"/>
          <w:sz w:val="28"/>
          <w:szCs w:val="28"/>
        </w:rPr>
        <w:tab/>
        <w:t xml:space="preserve">3. </w:t>
      </w:r>
      <w:r w:rsidR="0030575F" w:rsidRPr="0048254A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834712">
        <w:rPr>
          <w:rFonts w:ascii="Times New Roman" w:hAnsi="Times New Roman"/>
          <w:sz w:val="28"/>
          <w:szCs w:val="28"/>
        </w:rPr>
        <w:t>о дня его официального опубликования, но не ранее</w:t>
      </w:r>
      <w:r w:rsidR="002D741F">
        <w:rPr>
          <w:rFonts w:ascii="Times New Roman" w:hAnsi="Times New Roman"/>
          <w:sz w:val="28"/>
          <w:szCs w:val="28"/>
        </w:rPr>
        <w:t xml:space="preserve"> 01.04.2024</w:t>
      </w:r>
      <w:r w:rsidR="006C2980">
        <w:rPr>
          <w:rFonts w:ascii="Times New Roman" w:hAnsi="Times New Roman"/>
          <w:sz w:val="28"/>
          <w:szCs w:val="28"/>
        </w:rPr>
        <w:t xml:space="preserve"> г.</w:t>
      </w:r>
      <w:r w:rsidR="002D741F">
        <w:rPr>
          <w:rFonts w:ascii="Times New Roman" w:hAnsi="Times New Roman"/>
          <w:sz w:val="28"/>
          <w:szCs w:val="28"/>
        </w:rPr>
        <w:t xml:space="preserve"> </w:t>
      </w:r>
    </w:p>
    <w:p w:rsidR="005C556C" w:rsidRDefault="005C556C" w:rsidP="002B5D65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834712" w:rsidRDefault="00834712" w:rsidP="002B5D65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4712" w:rsidRPr="00F15543" w:rsidRDefault="00834712" w:rsidP="00834712">
      <w:pPr>
        <w:widowControl/>
        <w:tabs>
          <w:tab w:val="left" w:pos="2370"/>
        </w:tabs>
        <w:rPr>
          <w:rFonts w:ascii="Times New Roman" w:hAnsi="Times New Roman"/>
          <w:color w:val="auto"/>
          <w:sz w:val="28"/>
          <w:szCs w:val="28"/>
        </w:rPr>
      </w:pPr>
      <w:r w:rsidRPr="00F15543">
        <w:rPr>
          <w:rFonts w:ascii="Times New Roman" w:hAnsi="Times New Roman"/>
          <w:color w:val="auto"/>
          <w:sz w:val="28"/>
          <w:szCs w:val="28"/>
        </w:rPr>
        <w:t xml:space="preserve">Глава МО ГО «Сыктывкар» - </w:t>
      </w:r>
    </w:p>
    <w:p w:rsidR="00834712" w:rsidRDefault="00834712" w:rsidP="0083471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15543">
        <w:rPr>
          <w:rFonts w:ascii="Times New Roman" w:hAnsi="Times New Roman"/>
          <w:sz w:val="28"/>
          <w:szCs w:val="28"/>
        </w:rPr>
        <w:t>руководитель администрации</w:t>
      </w:r>
      <w:r w:rsidRPr="00834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5543">
        <w:rPr>
          <w:rFonts w:ascii="Times New Roman" w:hAnsi="Times New Roman"/>
          <w:sz w:val="28"/>
          <w:szCs w:val="28"/>
        </w:rPr>
        <w:t>В.Б. Голдин</w:t>
      </w:r>
    </w:p>
    <w:p w:rsidR="00834712" w:rsidRDefault="00834712" w:rsidP="002B5D65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834712" w:rsidRPr="00F15543" w:rsidRDefault="00834712" w:rsidP="00834712">
      <w:pPr>
        <w:widowControl/>
        <w:tabs>
          <w:tab w:val="left" w:pos="2370"/>
        </w:tabs>
        <w:rPr>
          <w:rFonts w:ascii="Times New Roman" w:hAnsi="Times New Roman"/>
          <w:color w:val="auto"/>
          <w:sz w:val="28"/>
          <w:szCs w:val="28"/>
        </w:rPr>
      </w:pPr>
      <w:r w:rsidRPr="00F15543">
        <w:rPr>
          <w:rFonts w:ascii="Times New Roman" w:hAnsi="Times New Roman"/>
          <w:color w:val="auto"/>
          <w:sz w:val="28"/>
          <w:szCs w:val="28"/>
        </w:rPr>
        <w:t>Председатель Совета</w:t>
      </w:r>
    </w:p>
    <w:p w:rsidR="00834712" w:rsidRPr="0048254A" w:rsidRDefault="00834712" w:rsidP="00834712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15543">
        <w:rPr>
          <w:rFonts w:ascii="Times New Roman" w:hAnsi="Times New Roman"/>
          <w:sz w:val="28"/>
          <w:szCs w:val="28"/>
        </w:rPr>
        <w:t>МО ГО «Сыктывкар»</w:t>
      </w:r>
      <w:r w:rsidRPr="00834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15543">
        <w:rPr>
          <w:rFonts w:ascii="Times New Roman" w:hAnsi="Times New Roman"/>
          <w:sz w:val="28"/>
          <w:szCs w:val="28"/>
        </w:rPr>
        <w:t>А.Ф. Дю</w:t>
      </w:r>
    </w:p>
    <w:p w:rsidR="0048254A" w:rsidRPr="00BD796F" w:rsidRDefault="0048254A" w:rsidP="002B5D6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6C2980" w:rsidRDefault="006C2980" w:rsidP="00DF1DE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C2980" w:rsidRDefault="006C2980">
      <w:pPr>
        <w:widowControl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581F" w:rsidRPr="0072581F" w:rsidRDefault="0072581F" w:rsidP="0072581F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72581F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72581F" w:rsidRDefault="0072581F" w:rsidP="0072581F">
      <w:pPr>
        <w:pStyle w:val="ConsPlusTitle"/>
        <w:ind w:right="1"/>
        <w:jc w:val="right"/>
        <w:rPr>
          <w:b w:val="0"/>
          <w:sz w:val="28"/>
          <w:szCs w:val="28"/>
        </w:rPr>
      </w:pPr>
      <w:r w:rsidRPr="0072581F">
        <w:rPr>
          <w:b w:val="0"/>
          <w:sz w:val="28"/>
          <w:szCs w:val="28"/>
        </w:rPr>
        <w:t>к решению Совета МО ГО «Сыктывкар»</w:t>
      </w:r>
    </w:p>
    <w:p w:rsidR="006C2980" w:rsidRPr="006C2980" w:rsidRDefault="006C2980" w:rsidP="006C2980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6C2980">
        <w:rPr>
          <w:rFonts w:ascii="Times New Roman" w:hAnsi="Times New Roman"/>
          <w:color w:val="auto"/>
          <w:sz w:val="28"/>
          <w:szCs w:val="28"/>
        </w:rPr>
        <w:t>от  14 декабря 2023 г. № 27/2023 –  392</w:t>
      </w:r>
    </w:p>
    <w:p w:rsidR="0072581F" w:rsidRPr="0072581F" w:rsidRDefault="0072581F" w:rsidP="0072581F">
      <w:pPr>
        <w:pStyle w:val="ConsPlusTitle"/>
        <w:ind w:right="1"/>
        <w:jc w:val="right"/>
        <w:rPr>
          <w:b w:val="0"/>
          <w:sz w:val="28"/>
        </w:rPr>
      </w:pPr>
    </w:p>
    <w:p w:rsidR="003346E5" w:rsidRPr="003346E5" w:rsidRDefault="003346E5" w:rsidP="003346E5">
      <w:pPr>
        <w:jc w:val="center"/>
        <w:rPr>
          <w:rFonts w:ascii="Times New Roman" w:hAnsi="Times New Roman"/>
          <w:sz w:val="28"/>
          <w:szCs w:val="28"/>
        </w:rPr>
      </w:pPr>
      <w:r w:rsidRPr="003346E5">
        <w:rPr>
          <w:rFonts w:ascii="Times New Roman" w:hAnsi="Times New Roman"/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</w:t>
      </w:r>
      <w:hyperlink r:id="rId10" w:history="1">
        <w:r w:rsidRPr="003346E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способа</w:t>
        </w:r>
      </w:hyperlink>
      <w:r w:rsidRPr="003346E5">
        <w:rPr>
          <w:rFonts w:ascii="Times New Roman" w:hAnsi="Times New Roman"/>
          <w:sz w:val="28"/>
          <w:szCs w:val="28"/>
        </w:rPr>
        <w:t xml:space="preserve"> управления многоквартирным домом, решение об установлении размера платы за содержание жилого помещения на территории МО ГО «Сыктывкар»</w:t>
      </w:r>
    </w:p>
    <w:p w:rsidR="003346E5" w:rsidRPr="003346E5" w:rsidRDefault="003346E5" w:rsidP="003346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6" w:type="dxa"/>
        <w:tblLook w:val="04A0"/>
      </w:tblPr>
      <w:tblGrid>
        <w:gridCol w:w="824"/>
        <w:gridCol w:w="6418"/>
        <w:gridCol w:w="2551"/>
      </w:tblGrid>
      <w:tr w:rsidR="003346E5" w:rsidRPr="003346E5" w:rsidTr="00AB1F27">
        <w:trPr>
          <w:trHeight w:val="6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Категория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Размер платы на 2023 год, за 1 кв</w:t>
            </w:r>
            <w:proofErr w:type="gramStart"/>
            <w:r w:rsidRPr="003346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346E5">
              <w:rPr>
                <w:rFonts w:ascii="Times New Roman" w:hAnsi="Times New Roman"/>
                <w:sz w:val="24"/>
                <w:szCs w:val="24"/>
              </w:rPr>
              <w:t xml:space="preserve"> общей площади жилого помещения (руб./мес.)</w:t>
            </w:r>
          </w:p>
        </w:tc>
      </w:tr>
      <w:tr w:rsidR="003346E5" w:rsidRPr="003346E5" w:rsidTr="00AB1F27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46E5" w:rsidRPr="003346E5" w:rsidTr="00AB1F27">
        <w:trPr>
          <w:trHeight w:val="111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Многоэтажные капитальные жилые дома (кирпичные, блочные, панельные) выше 10 этажей, оборудованные электрическими плитами, имеющие все виды благоустройства, с лифтом и мусоропроводом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27,03</w:t>
            </w:r>
          </w:p>
        </w:tc>
      </w:tr>
      <w:tr w:rsidR="003346E5" w:rsidRPr="003346E5" w:rsidTr="00AB1F27">
        <w:trPr>
          <w:trHeight w:val="111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Многоэтажные капитальные жилые дома (кирпичные, блочные, панельные) выше 10 этажей, оборудованные электрическими плитами, имеющие все виды благоустройства, с лифтом, без мусоропровода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3346E5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</w:tr>
      <w:tr w:rsidR="003346E5" w:rsidRPr="003346E5" w:rsidTr="00AB1F27">
        <w:trPr>
          <w:trHeight w:val="112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Многоэтажные капитальные жилые дома (кирпичные, блочные, панельные) 6-10 этажные, оборудованные газовыми плитами, имеющие все виды благоустройства, с лифтом и мусоропроводом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26,59</w:t>
            </w:r>
          </w:p>
        </w:tc>
      </w:tr>
      <w:tr w:rsidR="003346E5" w:rsidRPr="003346E5" w:rsidTr="00AB1F27">
        <w:trPr>
          <w:trHeight w:val="978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Многоэтажные капитальные жилые дома (кирпичные, блочные, панельные) 6-10 этажные, оборудованные газовыми плитами, имеющие все виды благоустройства, с лифтом, без мусоропровода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</w:tr>
      <w:tr w:rsidR="003346E5" w:rsidRPr="003346E5" w:rsidTr="00AB1F27">
        <w:trPr>
          <w:trHeight w:val="11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Многоэтажные капитальные жилые дома (кирпичные, блочные, панельные) 6-9 этажные, оборудованные электрическими плитами, имеющие все виды благоустройства, с лифтом и мусоропроводом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26,66</w:t>
            </w:r>
          </w:p>
        </w:tc>
      </w:tr>
      <w:tr w:rsidR="003346E5" w:rsidRPr="003346E5" w:rsidTr="00AB1F27">
        <w:trPr>
          <w:trHeight w:val="98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Многоэтажные капитальные жилые дома (кирпичные, блочные, панельные) 6-9 этажные, оборудованные электрическими плитами, имеющие все виды благоустройства, с лифтом, без мусоропровода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23,85</w:t>
            </w:r>
          </w:p>
        </w:tc>
      </w:tr>
      <w:tr w:rsidR="003346E5" w:rsidRPr="003346E5" w:rsidTr="00AB1F27">
        <w:trPr>
          <w:trHeight w:val="998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Многоэтажные капитальные жилые дома (кирпичные, блочные, панельные) 3-5 этажные, оборудованные электрическими плитами, имеющие все виды благоустройства, без лифта и мусоропровода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25,24</w:t>
            </w:r>
          </w:p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E5" w:rsidRPr="003346E5" w:rsidTr="00AB1F27">
        <w:trPr>
          <w:trHeight w:val="1028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Многоэтажные капитальные жилые дома (кирпичные, блочные, панельные) 3-5 этажные, оборудованные электрическими плитами, имеющие все виды благоустройства, без лифта, с мусоропроводом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</w:tr>
      <w:tr w:rsidR="003346E5" w:rsidRPr="003346E5" w:rsidTr="00AB1F27">
        <w:trPr>
          <w:trHeight w:val="113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Многоэтажные капитальные жилые дома (кирпичные, блочные, панельные) 3-5 этажные, оборудованные газовыми плитами, имеющие все виды благоустройства, без лифта и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25,59</w:t>
            </w:r>
          </w:p>
        </w:tc>
      </w:tr>
      <w:tr w:rsidR="003346E5" w:rsidRPr="003346E5" w:rsidTr="00AB1F27">
        <w:trPr>
          <w:trHeight w:val="112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Многоэтажные капитальные жилые дома (кирпичные, блочные, панельные) 3-5 этажные, оборудованные газовыми плитами, имеющие все виды благоустройства, без лифта, с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28,14</w:t>
            </w:r>
          </w:p>
        </w:tc>
      </w:tr>
      <w:tr w:rsidR="003346E5" w:rsidRPr="003346E5" w:rsidTr="00AB1F27">
        <w:trPr>
          <w:trHeight w:val="127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Многоэтажные капитальные жилые дома (кирпичные, блочные, панельные) 3-5 этажные, оборудованные газовыми плитами, имеющие все виды благоустройства, за исключением централизованного горячего водоснабжения, без лифта и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23,25</w:t>
            </w:r>
          </w:p>
        </w:tc>
      </w:tr>
      <w:tr w:rsidR="003346E5" w:rsidRPr="003346E5" w:rsidTr="00AB1F27">
        <w:trPr>
          <w:trHeight w:val="44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 xml:space="preserve">Деревянные многоквартирные дома 1-2 этажные, с электроснабжением, имеющие все виды благоустройства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23,50</w:t>
            </w:r>
          </w:p>
        </w:tc>
      </w:tr>
      <w:tr w:rsidR="003346E5" w:rsidRPr="003346E5" w:rsidTr="00AB1F27">
        <w:trPr>
          <w:trHeight w:val="58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 xml:space="preserve">Деревянные многоквартирные дома 1-2 этажные, с электроснабжением, имеющие все виды благоустройства, за исключением горячего водоснабжения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</w:tr>
      <w:tr w:rsidR="003346E5" w:rsidRPr="003346E5" w:rsidTr="00AB1F27">
        <w:trPr>
          <w:trHeight w:val="773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Деревянные многоквартирные дома 1-2 этажные, с электроснабжением, с централизованным отоплением, холодным водоснабжением, без горячего водоснабжения, с выгребной ямой (септиком)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23,58</w:t>
            </w:r>
          </w:p>
        </w:tc>
      </w:tr>
      <w:tr w:rsidR="003346E5" w:rsidRPr="003346E5" w:rsidTr="00AB1F27">
        <w:trPr>
          <w:trHeight w:val="27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Деревянные многоквартирные дома 1-2 этажные, с электроснабжением, с централизованным отоплением, без холодного водоснабжения,  горячего водоснабжения, с выгребной ямой (септиком)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23,44</w:t>
            </w:r>
          </w:p>
        </w:tc>
      </w:tr>
      <w:tr w:rsidR="003346E5" w:rsidRPr="003346E5" w:rsidTr="00AB1F27">
        <w:trPr>
          <w:trHeight w:val="7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Деревянные многоквартирные дома 1-2 этажные, с электроснабжением, без централизованного отопления, холодного водоснабжения,  горячего водоснабжения, с выгребной ямой (септиком), с печным отоплением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20,75</w:t>
            </w:r>
          </w:p>
        </w:tc>
      </w:tr>
      <w:tr w:rsidR="003346E5" w:rsidRPr="003346E5" w:rsidTr="00AB1F27">
        <w:trPr>
          <w:trHeight w:val="76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 xml:space="preserve">Деревянные многоквартирные дома 1-2 этажные, с электроснабжением, оборудованные газовыми плитами, имеющие все виды благоустройства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25,86</w:t>
            </w:r>
          </w:p>
        </w:tc>
      </w:tr>
      <w:tr w:rsidR="003346E5" w:rsidRPr="003346E5" w:rsidTr="00AB1F27">
        <w:trPr>
          <w:trHeight w:val="1082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Деревянные многоквартирные дома 1-2 этажные, с электроснабжением, оборудованные газовыми плитами, имеющие все виды благоустройства, за исключением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25,55</w:t>
            </w:r>
          </w:p>
        </w:tc>
      </w:tr>
      <w:tr w:rsidR="003346E5" w:rsidRPr="003346E5" w:rsidTr="00AB1F27">
        <w:trPr>
          <w:trHeight w:val="1078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Деревянные многоквартирные дома 1-2 этажные, с электроснабжением, оборудованные газовыми плитами, с централизованным отоплением, холодным водоснабжением, без горячего водоснабжения, с выгребной ямой (септиком)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25,78</w:t>
            </w:r>
          </w:p>
        </w:tc>
      </w:tr>
      <w:tr w:rsidR="003346E5" w:rsidRPr="003346E5" w:rsidTr="00AB1F27">
        <w:trPr>
          <w:trHeight w:val="109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Деревянные многоквартирные дома 1-2 этажные, с электроснабжением, оборудованные газовыми плитами, без централизованного отопления, холодного водоснабжения,  горячего водоснабжения, с выгребной ямой (септиком), с печным отоплением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20,99</w:t>
            </w:r>
          </w:p>
        </w:tc>
      </w:tr>
      <w:tr w:rsidR="003346E5" w:rsidRPr="003346E5" w:rsidTr="00AB1F27">
        <w:trPr>
          <w:trHeight w:val="82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 xml:space="preserve">Капитальные жилые дома (кирпичные, блочные, панельные) 1-2 этажные, оборудованные газовыми плитами, имеющие все виды благоустройства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27,72</w:t>
            </w:r>
          </w:p>
        </w:tc>
      </w:tr>
      <w:tr w:rsidR="003346E5" w:rsidRPr="003346E5" w:rsidTr="00AB1F27">
        <w:trPr>
          <w:trHeight w:val="113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Капитальные жилые дома (кирпичные, блочные, панельные) 1-2 этажные, оборудованные газовыми плитами, имеющие все виды благоустройства, за исключением горячего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27,46</w:t>
            </w:r>
          </w:p>
        </w:tc>
      </w:tr>
      <w:tr w:rsidR="003346E5" w:rsidRPr="003346E5" w:rsidTr="00AB1F27">
        <w:trPr>
          <w:trHeight w:val="113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6E5">
              <w:rPr>
                <w:rFonts w:ascii="Times New Roman" w:hAnsi="Times New Roman"/>
                <w:sz w:val="24"/>
                <w:szCs w:val="24"/>
              </w:rPr>
              <w:t>Капитальные жилые дома (кирпичные, блочные, панельные) 1-2 этажные, оборудованные газовыми плитами, с централизованным отоплением, холодным водоснабжением, без горячего водоснабжения, с выгребной ямой (септиком)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27,39</w:t>
            </w:r>
          </w:p>
        </w:tc>
      </w:tr>
      <w:tr w:rsidR="003346E5" w:rsidRPr="003346E5" w:rsidTr="00AB1F27">
        <w:trPr>
          <w:trHeight w:val="11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6E5">
              <w:rPr>
                <w:rFonts w:ascii="Times New Roman" w:hAnsi="Times New Roman"/>
                <w:sz w:val="24"/>
                <w:szCs w:val="24"/>
              </w:rPr>
              <w:t>Капитальные жилые дома (кирпичные, блочные, панельные) 1-2 этажные, оборудованные газовыми плитами, без централизованного отопления, холодного водоснабжения, горячего водоснабжения, с выгребной ямой (септиком), с печным отоплением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25,55</w:t>
            </w:r>
          </w:p>
        </w:tc>
      </w:tr>
      <w:tr w:rsidR="003346E5" w:rsidRPr="003346E5" w:rsidTr="00AB1F27">
        <w:trPr>
          <w:trHeight w:val="82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 xml:space="preserve">Капитальные жилые дома (кирпичные, блочные, панельные) 1-2 этажные, с электроснабжением, имеющие все виды благоустройства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27,05</w:t>
            </w:r>
          </w:p>
        </w:tc>
      </w:tr>
      <w:tr w:rsidR="003346E5" w:rsidRPr="003346E5" w:rsidTr="00AB1F27">
        <w:trPr>
          <w:trHeight w:val="12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Капитальные жилые дома (кирпичные, блочные, панельные) 1-2 этажные, с электроснабжением, имеющие все виды благоустройства, за исключением горячего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26,77</w:t>
            </w:r>
          </w:p>
        </w:tc>
      </w:tr>
      <w:tr w:rsidR="003346E5" w:rsidRPr="003346E5" w:rsidTr="00AB1F27">
        <w:trPr>
          <w:trHeight w:val="101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6E5">
              <w:rPr>
                <w:rFonts w:ascii="Times New Roman" w:hAnsi="Times New Roman"/>
                <w:sz w:val="24"/>
                <w:szCs w:val="24"/>
              </w:rPr>
              <w:t>Капитальные жилые дома (кирпичные, блочные, панельные) 1-2 этажные, с электроснабжением, с централизованным отоплением, холодным водоснабжением, без горячего водоснабжения, с выгребной ямой (септиком)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26,69</w:t>
            </w:r>
          </w:p>
        </w:tc>
      </w:tr>
      <w:tr w:rsidR="003346E5" w:rsidRPr="003346E5" w:rsidTr="00AB1F27">
        <w:trPr>
          <w:trHeight w:val="104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E5" w:rsidRPr="003346E5" w:rsidRDefault="003346E5" w:rsidP="00AB1F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6E5">
              <w:rPr>
                <w:rFonts w:ascii="Times New Roman" w:hAnsi="Times New Roman"/>
                <w:sz w:val="24"/>
                <w:szCs w:val="24"/>
              </w:rPr>
              <w:t>Капитальные жилые дома (кирпичные, блочные, панельные) 1-2 этажные, с электроснабжением, без централизованного отопления, холодного водоснабжения, горячего водоснабжения, с выгребной ямой (септиком), с печным отоплением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E5" w:rsidRPr="003346E5" w:rsidRDefault="003346E5" w:rsidP="00AB1F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E5">
              <w:rPr>
                <w:rFonts w:ascii="Times New Roman" w:hAnsi="Times New Roman"/>
                <w:sz w:val="24"/>
                <w:szCs w:val="24"/>
              </w:rPr>
              <w:t>24,57</w:t>
            </w:r>
          </w:p>
        </w:tc>
      </w:tr>
    </w:tbl>
    <w:p w:rsidR="003346E5" w:rsidRPr="003346E5" w:rsidRDefault="003346E5" w:rsidP="003346E5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3346E5">
        <w:rPr>
          <w:rFonts w:ascii="Times New Roman" w:hAnsi="Times New Roman"/>
          <w:sz w:val="28"/>
          <w:szCs w:val="28"/>
        </w:rPr>
        <w:t>__________________</w:t>
      </w:r>
    </w:p>
    <w:p w:rsidR="003346E5" w:rsidRPr="003346E5" w:rsidRDefault="003346E5" w:rsidP="003346E5">
      <w:pPr>
        <w:spacing w:after="200"/>
        <w:contextualSpacing/>
        <w:rPr>
          <w:rFonts w:ascii="Times New Roman" w:hAnsi="Times New Roman"/>
          <w:sz w:val="28"/>
          <w:szCs w:val="28"/>
        </w:rPr>
      </w:pPr>
      <w:r w:rsidRPr="003346E5">
        <w:rPr>
          <w:rFonts w:ascii="Times New Roman" w:hAnsi="Times New Roman"/>
          <w:sz w:val="28"/>
          <w:szCs w:val="28"/>
        </w:rPr>
        <w:t>Примечание:</w:t>
      </w:r>
    </w:p>
    <w:p w:rsidR="003346E5" w:rsidRPr="003346E5" w:rsidRDefault="003346E5" w:rsidP="003346E5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 w:rsidRPr="003346E5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3346E5">
        <w:rPr>
          <w:rFonts w:ascii="Times New Roman" w:hAnsi="Times New Roman"/>
          <w:sz w:val="28"/>
          <w:szCs w:val="28"/>
        </w:rPr>
        <w:t>Плата за содержание жилого помещения установлена в размере, обеспечивающем содержание общего имущества в многоквартирном доме в соответствии с требованиями постановления Правительства Российской Федерации от 15.05.2013 № 416 «О порядке осуществления деятельности по управлению многоквартирными домами», постановления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</w:t>
      </w:r>
      <w:proofErr w:type="gramEnd"/>
      <w:r w:rsidRPr="003346E5">
        <w:rPr>
          <w:rFonts w:ascii="Times New Roman" w:hAnsi="Times New Roman"/>
          <w:sz w:val="28"/>
          <w:szCs w:val="28"/>
        </w:rPr>
        <w:t xml:space="preserve"> оказания и выполнения» и не </w:t>
      </w:r>
      <w:proofErr w:type="gramStart"/>
      <w:r w:rsidRPr="003346E5">
        <w:rPr>
          <w:rFonts w:ascii="Times New Roman" w:hAnsi="Times New Roman"/>
          <w:sz w:val="28"/>
          <w:szCs w:val="28"/>
        </w:rPr>
        <w:t>предусматривающим</w:t>
      </w:r>
      <w:proofErr w:type="gramEnd"/>
      <w:r w:rsidRPr="003346E5">
        <w:rPr>
          <w:rFonts w:ascii="Times New Roman" w:hAnsi="Times New Roman"/>
          <w:sz w:val="28"/>
          <w:szCs w:val="28"/>
        </w:rPr>
        <w:t xml:space="preserve"> дополнительных работ и услуг.</w:t>
      </w:r>
    </w:p>
    <w:p w:rsidR="003346E5" w:rsidRPr="003346E5" w:rsidRDefault="003346E5" w:rsidP="003346E5">
      <w:pPr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  <w:r w:rsidRPr="003346E5">
        <w:rPr>
          <w:rFonts w:ascii="Times New Roman" w:hAnsi="Times New Roman"/>
          <w:sz w:val="28"/>
          <w:szCs w:val="28"/>
        </w:rPr>
        <w:tab/>
        <w:t>2. Размер платы за содержание жилого помещения не включает плату за коммунальные ресурсы, потребляемые при использовании и содержании общего имущества в многоквартирном доме.</w:t>
      </w:r>
    </w:p>
    <w:p w:rsidR="000F4B39" w:rsidRDefault="000F4B39" w:rsidP="004438CD">
      <w:pPr>
        <w:widowControl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4B39" w:rsidRDefault="000F4B39" w:rsidP="004438CD">
      <w:pPr>
        <w:widowControl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4B39" w:rsidRDefault="000F4B39" w:rsidP="004438CD">
      <w:pPr>
        <w:widowControl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4B39" w:rsidRDefault="000F4B39" w:rsidP="004438CD">
      <w:pPr>
        <w:widowControl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4B39" w:rsidRDefault="000F4B39" w:rsidP="004438CD">
      <w:pPr>
        <w:widowControl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556C" w:rsidRDefault="005C556C" w:rsidP="004438CD">
      <w:pPr>
        <w:widowControl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556C" w:rsidRDefault="005C556C" w:rsidP="004438CD">
      <w:pPr>
        <w:widowControl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556C" w:rsidRDefault="005C556C" w:rsidP="004438CD">
      <w:pPr>
        <w:widowControl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556C" w:rsidRDefault="005C556C" w:rsidP="004438CD">
      <w:pPr>
        <w:widowControl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556C" w:rsidRDefault="005C556C" w:rsidP="004438CD">
      <w:pPr>
        <w:widowControl/>
        <w:spacing w:after="20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C556C" w:rsidSect="004E538E">
      <w:pgSz w:w="11906" w:h="16838"/>
      <w:pgMar w:top="567" w:right="707" w:bottom="709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A0" w:rsidRDefault="000B46A0" w:rsidP="000E7BBF">
      <w:r>
        <w:separator/>
      </w:r>
    </w:p>
  </w:endnote>
  <w:endnote w:type="continuationSeparator" w:id="0">
    <w:p w:rsidR="000B46A0" w:rsidRDefault="000B46A0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A0" w:rsidRDefault="000B46A0" w:rsidP="000E7BBF">
      <w:r>
        <w:separator/>
      </w:r>
    </w:p>
  </w:footnote>
  <w:footnote w:type="continuationSeparator" w:id="0">
    <w:p w:rsidR="000B46A0" w:rsidRDefault="000B46A0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2611C14"/>
    <w:multiLevelType w:val="hybridMultilevel"/>
    <w:tmpl w:val="0A0A83BE"/>
    <w:lvl w:ilvl="0" w:tplc="D6D8DC46">
      <w:start w:val="1"/>
      <w:numFmt w:val="decimal"/>
      <w:lvlText w:val="%1."/>
      <w:lvlJc w:val="left"/>
      <w:pPr>
        <w:ind w:left="74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2D4F64F1"/>
    <w:multiLevelType w:val="hybridMultilevel"/>
    <w:tmpl w:val="418E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03E46"/>
    <w:rsid w:val="00004F27"/>
    <w:rsid w:val="00004F45"/>
    <w:rsid w:val="00006600"/>
    <w:rsid w:val="00007E01"/>
    <w:rsid w:val="000148C9"/>
    <w:rsid w:val="00016933"/>
    <w:rsid w:val="000176AB"/>
    <w:rsid w:val="00030B2D"/>
    <w:rsid w:val="00033BB9"/>
    <w:rsid w:val="00035393"/>
    <w:rsid w:val="0004178C"/>
    <w:rsid w:val="00053BA0"/>
    <w:rsid w:val="00073005"/>
    <w:rsid w:val="00084AC2"/>
    <w:rsid w:val="00092882"/>
    <w:rsid w:val="00096670"/>
    <w:rsid w:val="000A1732"/>
    <w:rsid w:val="000B46A0"/>
    <w:rsid w:val="000C5C85"/>
    <w:rsid w:val="000D09E5"/>
    <w:rsid w:val="000D0FF4"/>
    <w:rsid w:val="000E7BBF"/>
    <w:rsid w:val="000F47CC"/>
    <w:rsid w:val="000F4B39"/>
    <w:rsid w:val="0011400C"/>
    <w:rsid w:val="00156FED"/>
    <w:rsid w:val="00174399"/>
    <w:rsid w:val="00180AE9"/>
    <w:rsid w:val="00185B3D"/>
    <w:rsid w:val="00185F6A"/>
    <w:rsid w:val="00190A82"/>
    <w:rsid w:val="0019530E"/>
    <w:rsid w:val="001B302D"/>
    <w:rsid w:val="001B3A58"/>
    <w:rsid w:val="001B47B6"/>
    <w:rsid w:val="001C3F77"/>
    <w:rsid w:val="001E33B7"/>
    <w:rsid w:val="001F40ED"/>
    <w:rsid w:val="00205928"/>
    <w:rsid w:val="00210EC7"/>
    <w:rsid w:val="002307BC"/>
    <w:rsid w:val="00236635"/>
    <w:rsid w:val="00240CD6"/>
    <w:rsid w:val="00241D52"/>
    <w:rsid w:val="0024234A"/>
    <w:rsid w:val="00242BBB"/>
    <w:rsid w:val="00246608"/>
    <w:rsid w:val="00250192"/>
    <w:rsid w:val="002505D3"/>
    <w:rsid w:val="0026094A"/>
    <w:rsid w:val="00271BA9"/>
    <w:rsid w:val="002800D8"/>
    <w:rsid w:val="00284EC2"/>
    <w:rsid w:val="002A4054"/>
    <w:rsid w:val="002B5D65"/>
    <w:rsid w:val="002C4CF1"/>
    <w:rsid w:val="002D2FB2"/>
    <w:rsid w:val="002D741F"/>
    <w:rsid w:val="002D7BEB"/>
    <w:rsid w:val="002F30F2"/>
    <w:rsid w:val="0030575F"/>
    <w:rsid w:val="00311996"/>
    <w:rsid w:val="00316360"/>
    <w:rsid w:val="003346E5"/>
    <w:rsid w:val="00335A2A"/>
    <w:rsid w:val="00336E57"/>
    <w:rsid w:val="003412CA"/>
    <w:rsid w:val="0034379B"/>
    <w:rsid w:val="003509A4"/>
    <w:rsid w:val="00355FBE"/>
    <w:rsid w:val="00364CC4"/>
    <w:rsid w:val="00376154"/>
    <w:rsid w:val="00381F21"/>
    <w:rsid w:val="00383B7F"/>
    <w:rsid w:val="00386CC0"/>
    <w:rsid w:val="003B3C25"/>
    <w:rsid w:val="003C5DEF"/>
    <w:rsid w:val="003D0CAA"/>
    <w:rsid w:val="003D37DC"/>
    <w:rsid w:val="003E1756"/>
    <w:rsid w:val="003E666D"/>
    <w:rsid w:val="003F2611"/>
    <w:rsid w:val="0040110D"/>
    <w:rsid w:val="00405D78"/>
    <w:rsid w:val="00407119"/>
    <w:rsid w:val="00411A4A"/>
    <w:rsid w:val="00426AAA"/>
    <w:rsid w:val="00426ADF"/>
    <w:rsid w:val="00427457"/>
    <w:rsid w:val="004320CB"/>
    <w:rsid w:val="00440585"/>
    <w:rsid w:val="0044122D"/>
    <w:rsid w:val="004438CD"/>
    <w:rsid w:val="00447252"/>
    <w:rsid w:val="00450866"/>
    <w:rsid w:val="004523AC"/>
    <w:rsid w:val="00452B9B"/>
    <w:rsid w:val="004704DD"/>
    <w:rsid w:val="00477305"/>
    <w:rsid w:val="0048254A"/>
    <w:rsid w:val="00484A02"/>
    <w:rsid w:val="00484F60"/>
    <w:rsid w:val="00485B0C"/>
    <w:rsid w:val="0048757F"/>
    <w:rsid w:val="004B4060"/>
    <w:rsid w:val="004D1998"/>
    <w:rsid w:val="004E538E"/>
    <w:rsid w:val="004F06BE"/>
    <w:rsid w:val="004F762B"/>
    <w:rsid w:val="00504959"/>
    <w:rsid w:val="00504D61"/>
    <w:rsid w:val="00517A83"/>
    <w:rsid w:val="005456FE"/>
    <w:rsid w:val="00560A86"/>
    <w:rsid w:val="00565745"/>
    <w:rsid w:val="00565A22"/>
    <w:rsid w:val="00571F57"/>
    <w:rsid w:val="005733D8"/>
    <w:rsid w:val="00591AB7"/>
    <w:rsid w:val="005A1A9D"/>
    <w:rsid w:val="005A51DB"/>
    <w:rsid w:val="005A6752"/>
    <w:rsid w:val="005B30E6"/>
    <w:rsid w:val="005B51F1"/>
    <w:rsid w:val="005C556C"/>
    <w:rsid w:val="005E5DA4"/>
    <w:rsid w:val="00611FAC"/>
    <w:rsid w:val="00625F54"/>
    <w:rsid w:val="00626110"/>
    <w:rsid w:val="00632080"/>
    <w:rsid w:val="00641DD0"/>
    <w:rsid w:val="006421E3"/>
    <w:rsid w:val="00652F1A"/>
    <w:rsid w:val="0067760F"/>
    <w:rsid w:val="00680C56"/>
    <w:rsid w:val="00682221"/>
    <w:rsid w:val="0068351B"/>
    <w:rsid w:val="0069190F"/>
    <w:rsid w:val="00694E9C"/>
    <w:rsid w:val="006A4650"/>
    <w:rsid w:val="006B214C"/>
    <w:rsid w:val="006B25C4"/>
    <w:rsid w:val="006B2BCC"/>
    <w:rsid w:val="006C2980"/>
    <w:rsid w:val="006C5F37"/>
    <w:rsid w:val="006D2087"/>
    <w:rsid w:val="006D2846"/>
    <w:rsid w:val="006D4566"/>
    <w:rsid w:val="006E3CD2"/>
    <w:rsid w:val="006F4FB0"/>
    <w:rsid w:val="00707B35"/>
    <w:rsid w:val="00714289"/>
    <w:rsid w:val="00716ABB"/>
    <w:rsid w:val="00716C50"/>
    <w:rsid w:val="0072155F"/>
    <w:rsid w:val="0072581F"/>
    <w:rsid w:val="00730723"/>
    <w:rsid w:val="00730E4E"/>
    <w:rsid w:val="007319BD"/>
    <w:rsid w:val="00731A6D"/>
    <w:rsid w:val="007339F4"/>
    <w:rsid w:val="00733FF8"/>
    <w:rsid w:val="00765D3A"/>
    <w:rsid w:val="00774473"/>
    <w:rsid w:val="00774829"/>
    <w:rsid w:val="007755B1"/>
    <w:rsid w:val="00775DA7"/>
    <w:rsid w:val="00787C5D"/>
    <w:rsid w:val="007940EF"/>
    <w:rsid w:val="007A03C9"/>
    <w:rsid w:val="007A3412"/>
    <w:rsid w:val="007A7832"/>
    <w:rsid w:val="007A7AA9"/>
    <w:rsid w:val="007B0E7C"/>
    <w:rsid w:val="007B185F"/>
    <w:rsid w:val="007B4D68"/>
    <w:rsid w:val="007C4B27"/>
    <w:rsid w:val="007C5497"/>
    <w:rsid w:val="007D5AD9"/>
    <w:rsid w:val="00820C6C"/>
    <w:rsid w:val="00827B43"/>
    <w:rsid w:val="00834295"/>
    <w:rsid w:val="00834712"/>
    <w:rsid w:val="0084171D"/>
    <w:rsid w:val="00855714"/>
    <w:rsid w:val="00866CB7"/>
    <w:rsid w:val="00871635"/>
    <w:rsid w:val="00873D8A"/>
    <w:rsid w:val="008775CC"/>
    <w:rsid w:val="00881820"/>
    <w:rsid w:val="00882487"/>
    <w:rsid w:val="008A1824"/>
    <w:rsid w:val="008B73F1"/>
    <w:rsid w:val="008C2B7C"/>
    <w:rsid w:val="008D1C84"/>
    <w:rsid w:val="008E425D"/>
    <w:rsid w:val="008E70FC"/>
    <w:rsid w:val="008E79FB"/>
    <w:rsid w:val="008F42E1"/>
    <w:rsid w:val="00900A28"/>
    <w:rsid w:val="00902FC4"/>
    <w:rsid w:val="00906AEA"/>
    <w:rsid w:val="00913AF9"/>
    <w:rsid w:val="0091681A"/>
    <w:rsid w:val="009173A2"/>
    <w:rsid w:val="00926ED0"/>
    <w:rsid w:val="00937A8F"/>
    <w:rsid w:val="00961D78"/>
    <w:rsid w:val="00967642"/>
    <w:rsid w:val="00970DA1"/>
    <w:rsid w:val="00972B4B"/>
    <w:rsid w:val="00973325"/>
    <w:rsid w:val="0099089A"/>
    <w:rsid w:val="0099433E"/>
    <w:rsid w:val="009B54C4"/>
    <w:rsid w:val="009C34AB"/>
    <w:rsid w:val="009C567C"/>
    <w:rsid w:val="009C60FE"/>
    <w:rsid w:val="009E08E2"/>
    <w:rsid w:val="009E16A0"/>
    <w:rsid w:val="009E1810"/>
    <w:rsid w:val="009F074C"/>
    <w:rsid w:val="009F4700"/>
    <w:rsid w:val="00A13A25"/>
    <w:rsid w:val="00A14EC0"/>
    <w:rsid w:val="00A15315"/>
    <w:rsid w:val="00A23E94"/>
    <w:rsid w:val="00A34AF8"/>
    <w:rsid w:val="00A50AC7"/>
    <w:rsid w:val="00A54630"/>
    <w:rsid w:val="00A636FD"/>
    <w:rsid w:val="00A64A6B"/>
    <w:rsid w:val="00A81DA1"/>
    <w:rsid w:val="00A82137"/>
    <w:rsid w:val="00A83234"/>
    <w:rsid w:val="00A930C9"/>
    <w:rsid w:val="00AA1BB5"/>
    <w:rsid w:val="00AD3B1C"/>
    <w:rsid w:val="00AE1FA1"/>
    <w:rsid w:val="00AE3BC3"/>
    <w:rsid w:val="00AE5CEA"/>
    <w:rsid w:val="00AF3EFD"/>
    <w:rsid w:val="00B0203E"/>
    <w:rsid w:val="00B11DFF"/>
    <w:rsid w:val="00B13BD4"/>
    <w:rsid w:val="00B20D87"/>
    <w:rsid w:val="00B24561"/>
    <w:rsid w:val="00B33824"/>
    <w:rsid w:val="00B42B32"/>
    <w:rsid w:val="00B66C4B"/>
    <w:rsid w:val="00B75C5C"/>
    <w:rsid w:val="00B936F1"/>
    <w:rsid w:val="00BD5B12"/>
    <w:rsid w:val="00BD796F"/>
    <w:rsid w:val="00BE0071"/>
    <w:rsid w:val="00BE7F90"/>
    <w:rsid w:val="00C025EB"/>
    <w:rsid w:val="00C06AC1"/>
    <w:rsid w:val="00C208BE"/>
    <w:rsid w:val="00C23627"/>
    <w:rsid w:val="00C32A36"/>
    <w:rsid w:val="00C43C81"/>
    <w:rsid w:val="00C44970"/>
    <w:rsid w:val="00C51618"/>
    <w:rsid w:val="00C63BC1"/>
    <w:rsid w:val="00C70753"/>
    <w:rsid w:val="00C71536"/>
    <w:rsid w:val="00C80826"/>
    <w:rsid w:val="00C90FF1"/>
    <w:rsid w:val="00C92317"/>
    <w:rsid w:val="00C94037"/>
    <w:rsid w:val="00C96CF2"/>
    <w:rsid w:val="00CA30AF"/>
    <w:rsid w:val="00CC1608"/>
    <w:rsid w:val="00CC1845"/>
    <w:rsid w:val="00CD2977"/>
    <w:rsid w:val="00CD3E8B"/>
    <w:rsid w:val="00CE580E"/>
    <w:rsid w:val="00CE7007"/>
    <w:rsid w:val="00CE7BEF"/>
    <w:rsid w:val="00CF574D"/>
    <w:rsid w:val="00CF5D9C"/>
    <w:rsid w:val="00D0285A"/>
    <w:rsid w:val="00D03202"/>
    <w:rsid w:val="00D12167"/>
    <w:rsid w:val="00D22032"/>
    <w:rsid w:val="00D24EAE"/>
    <w:rsid w:val="00D34471"/>
    <w:rsid w:val="00D43978"/>
    <w:rsid w:val="00D51060"/>
    <w:rsid w:val="00D51165"/>
    <w:rsid w:val="00D512CD"/>
    <w:rsid w:val="00D60E99"/>
    <w:rsid w:val="00D63719"/>
    <w:rsid w:val="00D85AFB"/>
    <w:rsid w:val="00DA1AF3"/>
    <w:rsid w:val="00DA4A40"/>
    <w:rsid w:val="00DA5B89"/>
    <w:rsid w:val="00DB020A"/>
    <w:rsid w:val="00DB385B"/>
    <w:rsid w:val="00DC3C44"/>
    <w:rsid w:val="00DD1D88"/>
    <w:rsid w:val="00DD3DBB"/>
    <w:rsid w:val="00DD58EF"/>
    <w:rsid w:val="00DD5DD9"/>
    <w:rsid w:val="00DE1D40"/>
    <w:rsid w:val="00DE67CE"/>
    <w:rsid w:val="00DE739C"/>
    <w:rsid w:val="00DF1254"/>
    <w:rsid w:val="00DF1DED"/>
    <w:rsid w:val="00E01039"/>
    <w:rsid w:val="00E03756"/>
    <w:rsid w:val="00E1048D"/>
    <w:rsid w:val="00E12D2F"/>
    <w:rsid w:val="00E203FB"/>
    <w:rsid w:val="00E37B3A"/>
    <w:rsid w:val="00E4248F"/>
    <w:rsid w:val="00E47230"/>
    <w:rsid w:val="00E51204"/>
    <w:rsid w:val="00E77095"/>
    <w:rsid w:val="00E940DB"/>
    <w:rsid w:val="00EA66DF"/>
    <w:rsid w:val="00EB1F08"/>
    <w:rsid w:val="00EB3507"/>
    <w:rsid w:val="00EB7F3D"/>
    <w:rsid w:val="00EC1A59"/>
    <w:rsid w:val="00EC5D29"/>
    <w:rsid w:val="00EC5D6C"/>
    <w:rsid w:val="00EC6BE0"/>
    <w:rsid w:val="00ED7A53"/>
    <w:rsid w:val="00EE6B39"/>
    <w:rsid w:val="00EF2A12"/>
    <w:rsid w:val="00EF2FD9"/>
    <w:rsid w:val="00F15543"/>
    <w:rsid w:val="00F405C8"/>
    <w:rsid w:val="00F70EEE"/>
    <w:rsid w:val="00F71AD8"/>
    <w:rsid w:val="00F736C9"/>
    <w:rsid w:val="00F73B94"/>
    <w:rsid w:val="00F8035B"/>
    <w:rsid w:val="00F834B1"/>
    <w:rsid w:val="00F835B9"/>
    <w:rsid w:val="00F94E5A"/>
    <w:rsid w:val="00FB297D"/>
    <w:rsid w:val="00FE11C3"/>
    <w:rsid w:val="00FF0383"/>
    <w:rsid w:val="00FF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7BBF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0E7BBF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0E7BBF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0E7BBF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E7BBF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3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3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6">
    <w:name w:val="toc 6"/>
    <w:basedOn w:val="a"/>
    <w:next w:val="a"/>
    <w:link w:val="60"/>
    <w:uiPriority w:val="3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3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hAnsi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eastAsia="en-US"/>
    </w:rPr>
  </w:style>
  <w:style w:type="character" w:styleId="a5">
    <w:name w:val="footnote reference"/>
    <w:basedOn w:val="a0"/>
    <w:link w:val="13"/>
    <w:uiPriority w:val="99"/>
    <w:locked/>
    <w:rsid w:val="000E7BBF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0E7BBF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34"/>
    <w:rsid w:val="000E7BBF"/>
    <w:pPr>
      <w:ind w:left="720"/>
      <w:contextualSpacing/>
    </w:pPr>
    <w:rPr>
      <w:color w:val="auto"/>
      <w:lang w:eastAsia="en-US"/>
    </w:rPr>
  </w:style>
  <w:style w:type="character" w:customStyle="1" w:styleId="a9">
    <w:name w:val="Абзац списка Знак"/>
    <w:link w:val="a8"/>
    <w:locked/>
    <w:rsid w:val="000E7BBF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eastAsia="en-US"/>
    </w:rPr>
  </w:style>
  <w:style w:type="character" w:styleId="aa">
    <w:name w:val="Hyperlink"/>
    <w:basedOn w:val="a0"/>
    <w:link w:val="14"/>
    <w:uiPriority w:val="99"/>
    <w:locked/>
    <w:rsid w:val="000E7BBF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eastAsia="en-US"/>
    </w:rPr>
  </w:style>
  <w:style w:type="character" w:customStyle="1" w:styleId="Footnote1">
    <w:name w:val="Footnote1"/>
    <w:link w:val="Footnote"/>
    <w:locked/>
    <w:rsid w:val="000E7BBF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39"/>
    <w:rsid w:val="000E7BBF"/>
    <w:pPr>
      <w:widowControl/>
      <w:spacing w:after="200" w:line="276" w:lineRule="auto"/>
    </w:pPr>
    <w:rPr>
      <w:rFonts w:ascii="XO Thames" w:hAnsi="XO Thames"/>
      <w:b/>
      <w:color w:val="auto"/>
      <w:lang w:eastAsia="en-US"/>
    </w:rPr>
  </w:style>
  <w:style w:type="character" w:customStyle="1" w:styleId="16">
    <w:name w:val="Оглавление 1 Знак"/>
    <w:link w:val="15"/>
    <w:locked/>
    <w:rsid w:val="000E7BBF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hAnsi="XO Thames"/>
      <w:color w:val="000000"/>
      <w:lang w:eastAsia="ru-RU"/>
    </w:rPr>
  </w:style>
  <w:style w:type="paragraph" w:styleId="9">
    <w:name w:val="toc 9"/>
    <w:basedOn w:val="a"/>
    <w:next w:val="a"/>
    <w:link w:val="90"/>
    <w:uiPriority w:val="3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3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hAnsi="Courier New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3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hAnsi="Courier New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locked/>
    <w:rsid w:val="000E7BBF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hAnsi="Calibri"/>
      <w:color w:val="000000"/>
      <w:sz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0E7BBF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hAnsi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0E7BBF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0E7BBF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0E7BBF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30575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0575F"/>
    <w:rPr>
      <w:rFonts w:ascii="Arial" w:hAnsi="Arial" w:cs="Times New Roman"/>
      <w:color w:val="000000"/>
      <w:sz w:val="20"/>
      <w:szCs w:val="20"/>
      <w:lang w:eastAsia="ru-RU"/>
    </w:rPr>
  </w:style>
  <w:style w:type="paragraph" w:customStyle="1" w:styleId="23">
    <w:name w:val="Обычный2"/>
    <w:rsid w:val="00BE00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7BBF"/>
    <w:rPr>
      <w:rFonts w:ascii="XO Thames" w:hAnsi="XO Thames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0E7BBF"/>
    <w:rPr>
      <w:rFonts w:ascii="XO Thames" w:hAnsi="XO Thames" w:cs="Times New Roman"/>
      <w:b/>
      <w:color w:val="00A0F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0E7BBF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0E7BBF"/>
    <w:rPr>
      <w:rFonts w:ascii="XO Thames" w:hAnsi="XO Thames" w:cs="Times New Roman"/>
      <w:b/>
      <w:color w:val="595959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E7BBF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uiPriority w:val="39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hAnsi="Calibri"/>
      <w:color w:val="000000"/>
      <w:sz w:val="20"/>
      <w:lang w:eastAsia="ru-RU"/>
    </w:rPr>
  </w:style>
  <w:style w:type="paragraph" w:styleId="41">
    <w:name w:val="toc 4"/>
    <w:basedOn w:val="a"/>
    <w:next w:val="a"/>
    <w:link w:val="42"/>
    <w:uiPriority w:val="39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hAnsi="Calibri"/>
      <w:color w:val="000000"/>
      <w:sz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6">
    <w:name w:val="toc 6"/>
    <w:basedOn w:val="a"/>
    <w:next w:val="a"/>
    <w:link w:val="60"/>
    <w:uiPriority w:val="39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hAnsi="Calibri"/>
      <w:color w:val="000000"/>
      <w:sz w:val="20"/>
      <w:lang w:eastAsia="ru-RU"/>
    </w:rPr>
  </w:style>
  <w:style w:type="paragraph" w:styleId="7">
    <w:name w:val="toc 7"/>
    <w:basedOn w:val="a"/>
    <w:next w:val="a"/>
    <w:link w:val="70"/>
    <w:uiPriority w:val="39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hAnsi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eastAsia="en-US"/>
    </w:rPr>
  </w:style>
  <w:style w:type="character" w:styleId="a5">
    <w:name w:val="footnote reference"/>
    <w:basedOn w:val="a0"/>
    <w:link w:val="13"/>
    <w:uiPriority w:val="99"/>
    <w:locked/>
    <w:rsid w:val="000E7BBF"/>
    <w:rPr>
      <w:rFonts w:ascii="Calibri" w:hAnsi="Calibri" w:cs="Times New Roman"/>
      <w:sz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0E7BBF"/>
    <w:rPr>
      <w:rFonts w:ascii="Tahoma" w:hAnsi="Tahoma" w:cs="Times New Roman"/>
      <w:sz w:val="20"/>
      <w:szCs w:val="20"/>
    </w:rPr>
  </w:style>
  <w:style w:type="paragraph" w:styleId="a8">
    <w:name w:val="List Paragraph"/>
    <w:basedOn w:val="a"/>
    <w:link w:val="a9"/>
    <w:uiPriority w:val="34"/>
    <w:rsid w:val="000E7BBF"/>
    <w:pPr>
      <w:ind w:left="720"/>
      <w:contextualSpacing/>
    </w:pPr>
    <w:rPr>
      <w:color w:val="auto"/>
      <w:lang w:eastAsia="en-US"/>
    </w:rPr>
  </w:style>
  <w:style w:type="character" w:customStyle="1" w:styleId="a9">
    <w:name w:val="Абзац списка Знак"/>
    <w:link w:val="a8"/>
    <w:locked/>
    <w:rsid w:val="000E7BBF"/>
    <w:rPr>
      <w:rFonts w:ascii="Arial" w:hAnsi="Arial"/>
      <w:sz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eastAsia="en-US"/>
    </w:rPr>
  </w:style>
  <w:style w:type="character" w:styleId="aa">
    <w:name w:val="Hyperlink"/>
    <w:basedOn w:val="a0"/>
    <w:link w:val="14"/>
    <w:uiPriority w:val="99"/>
    <w:locked/>
    <w:rsid w:val="000E7BBF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eastAsia="en-US"/>
    </w:rPr>
  </w:style>
  <w:style w:type="character" w:customStyle="1" w:styleId="Footnote1">
    <w:name w:val="Footnote1"/>
    <w:link w:val="Footnote"/>
    <w:locked/>
    <w:rsid w:val="000E7BBF"/>
    <w:rPr>
      <w:rFonts w:ascii="Arial" w:hAnsi="Arial"/>
      <w:sz w:val="20"/>
    </w:rPr>
  </w:style>
  <w:style w:type="paragraph" w:styleId="15">
    <w:name w:val="toc 1"/>
    <w:basedOn w:val="a"/>
    <w:next w:val="a"/>
    <w:link w:val="16"/>
    <w:uiPriority w:val="39"/>
    <w:rsid w:val="000E7BBF"/>
    <w:pPr>
      <w:widowControl/>
      <w:spacing w:after="200" w:line="276" w:lineRule="auto"/>
    </w:pPr>
    <w:rPr>
      <w:rFonts w:ascii="XO Thames" w:hAnsi="XO Thames"/>
      <w:b/>
      <w:color w:val="auto"/>
      <w:lang w:eastAsia="en-US"/>
    </w:rPr>
  </w:style>
  <w:style w:type="character" w:customStyle="1" w:styleId="16">
    <w:name w:val="Оглавление 1 Знак"/>
    <w:link w:val="15"/>
    <w:locked/>
    <w:rsid w:val="000E7BBF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hAnsi="XO Thames"/>
      <w:color w:val="000000"/>
      <w:lang w:eastAsia="ru-RU"/>
    </w:rPr>
  </w:style>
  <w:style w:type="paragraph" w:styleId="9">
    <w:name w:val="toc 9"/>
    <w:basedOn w:val="a"/>
    <w:next w:val="a"/>
    <w:link w:val="90"/>
    <w:uiPriority w:val="39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hAnsi="Calibri"/>
      <w:color w:val="000000"/>
      <w:sz w:val="20"/>
      <w:lang w:eastAsia="ru-RU"/>
    </w:rPr>
  </w:style>
  <w:style w:type="paragraph" w:styleId="8">
    <w:name w:val="toc 8"/>
    <w:basedOn w:val="a"/>
    <w:next w:val="a"/>
    <w:link w:val="80"/>
    <w:uiPriority w:val="39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hAnsi="Courier New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uiPriority w:val="39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hAnsi="Courier New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locked/>
    <w:rsid w:val="000E7BBF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hAnsi="Calibri"/>
      <w:color w:val="000000"/>
      <w:sz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0E7BBF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hAnsi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0E7BBF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0E7BBF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0E7BBF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30575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0575F"/>
    <w:rPr>
      <w:rFonts w:ascii="Arial" w:hAnsi="Arial" w:cs="Times New Roman"/>
      <w:color w:val="000000"/>
      <w:sz w:val="20"/>
      <w:szCs w:val="20"/>
      <w:lang w:eastAsia="ru-RU"/>
    </w:rPr>
  </w:style>
  <w:style w:type="paragraph" w:customStyle="1" w:styleId="23">
    <w:name w:val="Обычный2"/>
    <w:rsid w:val="00BE00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4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4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4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4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4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33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3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41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7431E084D58393654319C58C55A38159002C0DD3B17C65D0C16B01FB213CEC7E7E588185E3765432r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431E084D58393654319C58C55A38159002C0DD3B17C65D0C16B01FB213CEC7E7E588185E3765432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0483C-3100-4D96-95A3-425C7331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Filippov-AF</cp:lastModifiedBy>
  <cp:revision>5</cp:revision>
  <cp:lastPrinted>2023-12-14T10:50:00Z</cp:lastPrinted>
  <dcterms:created xsi:type="dcterms:W3CDTF">2023-12-07T10:50:00Z</dcterms:created>
  <dcterms:modified xsi:type="dcterms:W3CDTF">2023-12-14T10:51:00Z</dcterms:modified>
</cp:coreProperties>
</file>