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180" w:rsidRDefault="00DE3D37" w:rsidP="00425180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C556D9">
        <w:rPr>
          <w:b/>
        </w:rPr>
        <w:t>О результатах проведения экспертизы решени</w:t>
      </w:r>
      <w:r w:rsidR="00425180">
        <w:rPr>
          <w:b/>
        </w:rPr>
        <w:t xml:space="preserve">я </w:t>
      </w:r>
      <w:r w:rsidRPr="00C556D9">
        <w:rPr>
          <w:b/>
        </w:rPr>
        <w:t>Совета МО ГО "Сыктывкар"</w:t>
      </w:r>
    </w:p>
    <w:p w:rsidR="00DE3D37" w:rsidRPr="00C556D9" w:rsidRDefault="00425180" w:rsidP="00425180">
      <w:pPr>
        <w:autoSpaceDE w:val="0"/>
        <w:autoSpaceDN w:val="0"/>
        <w:adjustRightInd w:val="0"/>
        <w:jc w:val="center"/>
        <w:rPr>
          <w:b/>
        </w:rPr>
      </w:pPr>
      <w:r w:rsidRPr="00425180">
        <w:rPr>
          <w:b/>
        </w:rPr>
        <w:t>от 10.12.2019 № 44/2019-617</w:t>
      </w:r>
      <w:r>
        <w:rPr>
          <w:b/>
        </w:rPr>
        <w:t xml:space="preserve"> </w:t>
      </w:r>
      <w:r w:rsidRPr="00425180">
        <w:rPr>
          <w:b/>
        </w:rPr>
        <w:t>"Об утверждении Положения о порядке управления и распоряжения имуществом, находящимся в собственности МО ГО "Сыктывкар"</w:t>
      </w:r>
    </w:p>
    <w:p w:rsidR="00604697" w:rsidRPr="008850FC" w:rsidRDefault="00604697" w:rsidP="00604697">
      <w:pPr>
        <w:spacing w:before="120"/>
        <w:ind w:firstLine="567"/>
        <w:jc w:val="both"/>
      </w:pPr>
      <w:r w:rsidRPr="008850FC">
        <w:t>В соответствии с пунктом 2.9 Плана работы на 2024 год, Контрольно-счетной палатой проведена экспертиза решения Совета МО ГО "Сыктывкар"</w:t>
      </w:r>
      <w:r w:rsidRPr="000306B4">
        <w:t xml:space="preserve"> от 10.12.2019 № 44/2019-617</w:t>
      </w:r>
      <w:r w:rsidRPr="008850FC">
        <w:t xml:space="preserve"> "Об утверждении Положения о порядке управления и распоряжения имуществом, находящимся в собственности </w:t>
      </w:r>
      <w:r>
        <w:t>МО ГО</w:t>
      </w:r>
      <w:r w:rsidRPr="008850FC">
        <w:t xml:space="preserve"> "Сыктывкар" (далее – Положение).</w:t>
      </w:r>
    </w:p>
    <w:p w:rsidR="00425180" w:rsidRPr="008850FC" w:rsidRDefault="00425180" w:rsidP="00425180">
      <w:pPr>
        <w:pStyle w:val="ae"/>
        <w:spacing w:before="120" w:beforeAutospacing="0" w:after="0" w:afterAutospacing="0"/>
        <w:ind w:firstLine="567"/>
        <w:jc w:val="both"/>
      </w:pPr>
      <w:r w:rsidRPr="008850FC">
        <w:t>В соответствии с частью 5 статьи 51 Федерального закона от 06.10.2003 № 131-ФЗ "Об общих принципах организации местного самоуправления в Российской Федерации"</w:t>
      </w:r>
      <w:r>
        <w:t xml:space="preserve"> (далее – Федеральный закон </w:t>
      </w:r>
      <w:r w:rsidRPr="008850FC">
        <w:t>№ 131-ФЗ</w:t>
      </w:r>
      <w:r>
        <w:t>)</w:t>
      </w:r>
      <w:r w:rsidRPr="008850FC">
        <w:t xml:space="preserve"> органы местного самоуправления ведут реестры муниципального имущества в </w:t>
      </w:r>
      <w:hyperlink r:id="rId7" w:history="1">
        <w:r w:rsidRPr="00A32A15">
          <w:t>порядке</w:t>
        </w:r>
      </w:hyperlink>
      <w:r w:rsidRPr="008850FC">
        <w:t>, установленном уполномоченным Правительством Российской Федерации федеральным органом исполнительной власти.</w:t>
      </w:r>
    </w:p>
    <w:p w:rsidR="00425180" w:rsidRDefault="00425180" w:rsidP="00425180">
      <w:pPr>
        <w:pStyle w:val="ae"/>
        <w:spacing w:before="0" w:beforeAutospacing="0" w:after="0" w:afterAutospacing="0"/>
        <w:ind w:firstLine="567"/>
        <w:jc w:val="both"/>
      </w:pPr>
      <w:r>
        <w:t xml:space="preserve">В настоящее время таким порядком является вступивший в силу 17.02.2024 </w:t>
      </w:r>
      <w:r w:rsidRPr="00857A6D">
        <w:rPr>
          <w:i/>
        </w:rPr>
        <w:t>Порядок ведения органами местного самоуправления реестров муниципального имущества</w:t>
      </w:r>
      <w:r>
        <w:t>, утвержденный приказом Минфина России от 10.10.2023 № 163н (далее – Порядок № 163н).</w:t>
      </w:r>
    </w:p>
    <w:p w:rsidR="00425180" w:rsidRDefault="00425180" w:rsidP="00425180">
      <w:pPr>
        <w:pStyle w:val="ae"/>
        <w:spacing w:before="120" w:beforeAutospacing="0" w:after="0" w:afterAutospacing="0"/>
        <w:ind w:firstLine="567"/>
        <w:jc w:val="both"/>
      </w:pPr>
      <w:r>
        <w:t>Установленные пунктом 5.3 Положения нормы</w:t>
      </w:r>
      <w:r w:rsidR="00604697">
        <w:t>,</w:t>
      </w:r>
      <w:r>
        <w:t xml:space="preserve"> в части определения объектов учета</w:t>
      </w:r>
      <w:r w:rsidR="00604697">
        <w:t>,</w:t>
      </w:r>
      <w:r>
        <w:t xml:space="preserve"> дублируют нормы прекратившего действие нормативного правового акта (</w:t>
      </w:r>
      <w:r w:rsidRPr="00425180">
        <w:t>Поряд</w:t>
      </w:r>
      <w:r>
        <w:t>ка</w:t>
      </w:r>
      <w:r w:rsidRPr="00425180">
        <w:t xml:space="preserve"> ведения органами местного самоуправления реестров муниципального имущества, утвержденн</w:t>
      </w:r>
      <w:r>
        <w:t>ого</w:t>
      </w:r>
      <w:r w:rsidRPr="00425180">
        <w:t xml:space="preserve"> Приказом Минэкономразвития России от 30.08.2011 № 42</w:t>
      </w:r>
      <w:r>
        <w:t>4) и не соответствуют требованиям действующего Порядка № 163н.</w:t>
      </w:r>
    </w:p>
    <w:p w:rsidR="00425180" w:rsidRDefault="00425180" w:rsidP="00425180">
      <w:pPr>
        <w:pStyle w:val="ae"/>
        <w:spacing w:before="0" w:beforeAutospacing="0" w:after="0" w:afterAutospacing="0"/>
        <w:ind w:firstLine="567"/>
        <w:jc w:val="both"/>
      </w:pPr>
      <w:r>
        <w:t>В связи с этим необходимо пункт 5.3 Положения привести в соответствие требованиям действующего Порядка № 163н.</w:t>
      </w:r>
    </w:p>
    <w:p w:rsidR="00425180" w:rsidRDefault="00425180" w:rsidP="00604697">
      <w:pPr>
        <w:pStyle w:val="ae"/>
        <w:spacing w:before="120" w:beforeAutospacing="0" w:after="0" w:afterAutospacing="0"/>
        <w:ind w:firstLine="567"/>
        <w:jc w:val="both"/>
      </w:pPr>
      <w:r>
        <w:t xml:space="preserve">В соответствии с пунктом 2 Порядка № 163н объектами учета муниципального имущества являются недвижимые вещи, а также движимые вещи и иное имущество, </w:t>
      </w:r>
      <w:r w:rsidRPr="00604697">
        <w:t>стоимость которого превышает размер, определенный решениями представительных органов</w:t>
      </w:r>
      <w:r>
        <w:t xml:space="preserve"> соответствующих муниципальных образований (</w:t>
      </w:r>
      <w:hyperlink r:id="rId8" w:history="1">
        <w:r w:rsidRPr="00A32A15">
          <w:t>пункт 5 части 10 статьи 35</w:t>
        </w:r>
      </w:hyperlink>
      <w:r>
        <w:t xml:space="preserve"> Федерального закона № 131-ФЗ). </w:t>
      </w:r>
    </w:p>
    <w:p w:rsidR="00425180" w:rsidRDefault="00425180" w:rsidP="00425180">
      <w:pPr>
        <w:pStyle w:val="ae"/>
        <w:spacing w:before="0" w:beforeAutospacing="0" w:after="0" w:afterAutospacing="0"/>
        <w:ind w:firstLine="567"/>
        <w:jc w:val="both"/>
      </w:pPr>
      <w:r>
        <w:t>Между тем, Положением такая стоимость не определена.</w:t>
      </w:r>
    </w:p>
    <w:p w:rsidR="00425180" w:rsidRDefault="00425180" w:rsidP="00425180">
      <w:pPr>
        <w:pStyle w:val="ae"/>
        <w:spacing w:before="0" w:beforeAutospacing="0" w:after="0" w:afterAutospacing="0"/>
        <w:ind w:firstLine="567"/>
        <w:jc w:val="both"/>
      </w:pPr>
      <w:r>
        <w:t>В связи с этим требуется в Положении установить стоимость, при превышении которой движимые вещи и иное имущество признаются объектами учета муниципального имущества.</w:t>
      </w:r>
    </w:p>
    <w:p w:rsidR="00425180" w:rsidRDefault="00425180" w:rsidP="00604697">
      <w:pPr>
        <w:pStyle w:val="ae"/>
        <w:spacing w:before="120" w:beforeAutospacing="0" w:after="0" w:afterAutospacing="0"/>
        <w:ind w:firstLine="567"/>
        <w:jc w:val="both"/>
      </w:pPr>
      <w:r>
        <w:t>В соответствии с пунктом 27 Порядка, уполномоченный орган вправе предоставлять выписку из реестра за плату (за исключением установленных случаев предоставления информации безвозмездно) в случае если размер указанной платы определен решением представительного органа.</w:t>
      </w:r>
    </w:p>
    <w:p w:rsidR="00425180" w:rsidRDefault="00425180" w:rsidP="00425180">
      <w:pPr>
        <w:pStyle w:val="ae"/>
        <w:spacing w:before="0" w:beforeAutospacing="0" w:after="0" w:afterAutospacing="0"/>
        <w:ind w:firstLine="539"/>
        <w:jc w:val="both"/>
      </w:pPr>
      <w:r>
        <w:t>Положением размер такой платы не утвержден, выписка предоставляется бесплатно.</w:t>
      </w:r>
    </w:p>
    <w:p w:rsidR="00425180" w:rsidRPr="005938C7" w:rsidRDefault="00425180" w:rsidP="00425180">
      <w:pPr>
        <w:pStyle w:val="ae"/>
        <w:spacing w:before="0" w:beforeAutospacing="0" w:after="0" w:afterAutospacing="0"/>
        <w:ind w:firstLine="539"/>
        <w:jc w:val="both"/>
      </w:pPr>
      <w:r>
        <w:t>Таким образом, при предельном размере дефицита муниципального бюджета, значительного объема муниципального долга,</w:t>
      </w:r>
      <w:r w:rsidRPr="005938C7">
        <w:t xml:space="preserve"> </w:t>
      </w:r>
      <w:r>
        <w:t xml:space="preserve">а также финансовой потребности на исполнение судебных актов в </w:t>
      </w:r>
      <w:r w:rsidRPr="005938C7">
        <w:t>2,6 раза превыш</w:t>
      </w:r>
      <w:r>
        <w:t>ающей</w:t>
      </w:r>
      <w:r w:rsidRPr="005938C7">
        <w:t xml:space="preserve"> плановый объем налоговых и неналоговых до</w:t>
      </w:r>
      <w:r>
        <w:t>ходов местного бюджета, муниципалитетом не принимаются все возможные меры по пополнению доходной части бюджета.</w:t>
      </w:r>
    </w:p>
    <w:p w:rsidR="00425180" w:rsidRPr="00DA17A7" w:rsidRDefault="00425180" w:rsidP="00425180">
      <w:pPr>
        <w:pStyle w:val="ae"/>
        <w:spacing w:before="0" w:beforeAutospacing="0" w:after="0" w:afterAutospacing="0"/>
        <w:ind w:firstLine="539"/>
        <w:jc w:val="both"/>
      </w:pPr>
      <w:r w:rsidRPr="00C46FBC">
        <w:t xml:space="preserve">В </w:t>
      </w:r>
      <w:r>
        <w:t>связи с этим целесообразн</w:t>
      </w:r>
      <w:r w:rsidR="00751FDE">
        <w:t>о</w:t>
      </w:r>
      <w:r>
        <w:t xml:space="preserve"> установить в Положении размер платы за предоставление в</w:t>
      </w:r>
      <w:r w:rsidRPr="00DA17A7">
        <w:t>ыписк</w:t>
      </w:r>
      <w:r>
        <w:t>и из реестра муниципального имущества.</w:t>
      </w:r>
    </w:p>
    <w:p w:rsidR="00425180" w:rsidRDefault="00425180" w:rsidP="00425180">
      <w:pPr>
        <w:pStyle w:val="a9"/>
        <w:ind w:firstLine="709"/>
        <w:jc w:val="both"/>
        <w:rPr>
          <w:szCs w:val="24"/>
        </w:rPr>
      </w:pPr>
    </w:p>
    <w:p w:rsidR="006C048E" w:rsidRDefault="006C048E" w:rsidP="000C25EB">
      <w:pPr>
        <w:autoSpaceDE w:val="0"/>
        <w:autoSpaceDN w:val="0"/>
        <w:adjustRightInd w:val="0"/>
        <w:ind w:firstLine="567"/>
        <w:jc w:val="center"/>
        <w:rPr>
          <w:b/>
        </w:rPr>
      </w:pPr>
    </w:p>
    <w:sectPr w:rsidR="006C048E" w:rsidSect="00643DAC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EC" w:rsidRDefault="005F47EC" w:rsidP="00425180">
      <w:r>
        <w:separator/>
      </w:r>
    </w:p>
  </w:endnote>
  <w:endnote w:type="continuationSeparator" w:id="0">
    <w:p w:rsidR="005F47EC" w:rsidRDefault="005F47EC" w:rsidP="0042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EC" w:rsidRDefault="005F47EC" w:rsidP="00425180">
      <w:r>
        <w:separator/>
      </w:r>
    </w:p>
  </w:footnote>
  <w:footnote w:type="continuationSeparator" w:id="0">
    <w:p w:rsidR="005F47EC" w:rsidRDefault="005F47EC" w:rsidP="0042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D08"/>
    <w:multiLevelType w:val="hybridMultilevel"/>
    <w:tmpl w:val="7BA00A4E"/>
    <w:lvl w:ilvl="0" w:tplc="2B0A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0E68D8"/>
    <w:multiLevelType w:val="hybridMultilevel"/>
    <w:tmpl w:val="CB7AC59E"/>
    <w:lvl w:ilvl="0" w:tplc="3348B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D5418D"/>
    <w:multiLevelType w:val="hybridMultilevel"/>
    <w:tmpl w:val="67E42192"/>
    <w:lvl w:ilvl="0" w:tplc="2C16A8D4">
      <w:start w:val="8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65C04709"/>
    <w:multiLevelType w:val="hybridMultilevel"/>
    <w:tmpl w:val="F1362AFC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771947A5"/>
    <w:multiLevelType w:val="hybridMultilevel"/>
    <w:tmpl w:val="14B0F07A"/>
    <w:lvl w:ilvl="0" w:tplc="D09C9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1A84C84">
      <w:start w:val="1"/>
      <w:numFmt w:val="decimal"/>
      <w:lvlText w:val="3.%2."/>
      <w:lvlJc w:val="left"/>
      <w:pPr>
        <w:ind w:left="1647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AA"/>
    <w:rsid w:val="000041B7"/>
    <w:rsid w:val="00023E2C"/>
    <w:rsid w:val="00033ECB"/>
    <w:rsid w:val="00042425"/>
    <w:rsid w:val="00051685"/>
    <w:rsid w:val="00061D15"/>
    <w:rsid w:val="00061D9E"/>
    <w:rsid w:val="0006544A"/>
    <w:rsid w:val="000660DD"/>
    <w:rsid w:val="0007277B"/>
    <w:rsid w:val="000914EF"/>
    <w:rsid w:val="00095AF9"/>
    <w:rsid w:val="000A0C9A"/>
    <w:rsid w:val="000A55E9"/>
    <w:rsid w:val="000A5CEF"/>
    <w:rsid w:val="000A6C0F"/>
    <w:rsid w:val="000C12CD"/>
    <w:rsid w:val="000C25EB"/>
    <w:rsid w:val="000C3611"/>
    <w:rsid w:val="000D4DA0"/>
    <w:rsid w:val="000D4EB6"/>
    <w:rsid w:val="000F1275"/>
    <w:rsid w:val="00102255"/>
    <w:rsid w:val="00114E63"/>
    <w:rsid w:val="0012284C"/>
    <w:rsid w:val="0012445A"/>
    <w:rsid w:val="0013417C"/>
    <w:rsid w:val="00150AC1"/>
    <w:rsid w:val="00167C10"/>
    <w:rsid w:val="00170825"/>
    <w:rsid w:val="00175CCC"/>
    <w:rsid w:val="00182D8C"/>
    <w:rsid w:val="00186860"/>
    <w:rsid w:val="00190855"/>
    <w:rsid w:val="001B12ED"/>
    <w:rsid w:val="001C70EC"/>
    <w:rsid w:val="001E191E"/>
    <w:rsid w:val="001E3E37"/>
    <w:rsid w:val="001E5392"/>
    <w:rsid w:val="00220985"/>
    <w:rsid w:val="002416CA"/>
    <w:rsid w:val="002548A2"/>
    <w:rsid w:val="00261213"/>
    <w:rsid w:val="002756A4"/>
    <w:rsid w:val="00281BD3"/>
    <w:rsid w:val="00284C5D"/>
    <w:rsid w:val="002A4CB7"/>
    <w:rsid w:val="002B7083"/>
    <w:rsid w:val="002C1A93"/>
    <w:rsid w:val="002C6BB3"/>
    <w:rsid w:val="002D6F4C"/>
    <w:rsid w:val="002E537D"/>
    <w:rsid w:val="002F037A"/>
    <w:rsid w:val="002F0B8F"/>
    <w:rsid w:val="002F24C5"/>
    <w:rsid w:val="002F36D8"/>
    <w:rsid w:val="00301B20"/>
    <w:rsid w:val="00301C2F"/>
    <w:rsid w:val="0030708B"/>
    <w:rsid w:val="0031573D"/>
    <w:rsid w:val="00333573"/>
    <w:rsid w:val="0034424E"/>
    <w:rsid w:val="0035041A"/>
    <w:rsid w:val="003517CE"/>
    <w:rsid w:val="00355086"/>
    <w:rsid w:val="00366A2B"/>
    <w:rsid w:val="00366E88"/>
    <w:rsid w:val="003A1CC0"/>
    <w:rsid w:val="003A3706"/>
    <w:rsid w:val="003B1324"/>
    <w:rsid w:val="003C2ED2"/>
    <w:rsid w:val="003C3299"/>
    <w:rsid w:val="003D2F6F"/>
    <w:rsid w:val="003D434D"/>
    <w:rsid w:val="0040050B"/>
    <w:rsid w:val="00403654"/>
    <w:rsid w:val="00423562"/>
    <w:rsid w:val="00425180"/>
    <w:rsid w:val="00427B8D"/>
    <w:rsid w:val="004311AE"/>
    <w:rsid w:val="004415E0"/>
    <w:rsid w:val="00442A0F"/>
    <w:rsid w:val="00443ECC"/>
    <w:rsid w:val="00466CE4"/>
    <w:rsid w:val="004801CC"/>
    <w:rsid w:val="00484592"/>
    <w:rsid w:val="00490AC7"/>
    <w:rsid w:val="004A0410"/>
    <w:rsid w:val="004B126C"/>
    <w:rsid w:val="004B78A7"/>
    <w:rsid w:val="004C1EC4"/>
    <w:rsid w:val="004D3D01"/>
    <w:rsid w:val="004E7920"/>
    <w:rsid w:val="005006E8"/>
    <w:rsid w:val="00504F5A"/>
    <w:rsid w:val="005058EB"/>
    <w:rsid w:val="005115E1"/>
    <w:rsid w:val="00536F13"/>
    <w:rsid w:val="00547C2E"/>
    <w:rsid w:val="0055454F"/>
    <w:rsid w:val="00555D47"/>
    <w:rsid w:val="005620C2"/>
    <w:rsid w:val="00562239"/>
    <w:rsid w:val="00565FD1"/>
    <w:rsid w:val="00566FBE"/>
    <w:rsid w:val="00584371"/>
    <w:rsid w:val="0059131A"/>
    <w:rsid w:val="00592EE1"/>
    <w:rsid w:val="005B7019"/>
    <w:rsid w:val="005D0DF5"/>
    <w:rsid w:val="005E2A91"/>
    <w:rsid w:val="005E3B15"/>
    <w:rsid w:val="005E506B"/>
    <w:rsid w:val="005F27BF"/>
    <w:rsid w:val="005F3FE0"/>
    <w:rsid w:val="005F47EC"/>
    <w:rsid w:val="005F667D"/>
    <w:rsid w:val="00602439"/>
    <w:rsid w:val="00603661"/>
    <w:rsid w:val="00604697"/>
    <w:rsid w:val="00607562"/>
    <w:rsid w:val="0062291E"/>
    <w:rsid w:val="006244BD"/>
    <w:rsid w:val="0063514B"/>
    <w:rsid w:val="006369DE"/>
    <w:rsid w:val="00640F55"/>
    <w:rsid w:val="00643106"/>
    <w:rsid w:val="00643DAC"/>
    <w:rsid w:val="00652010"/>
    <w:rsid w:val="00655305"/>
    <w:rsid w:val="00657A24"/>
    <w:rsid w:val="00661774"/>
    <w:rsid w:val="00663F91"/>
    <w:rsid w:val="006672BD"/>
    <w:rsid w:val="00677508"/>
    <w:rsid w:val="00677F10"/>
    <w:rsid w:val="00680C2F"/>
    <w:rsid w:val="00684A26"/>
    <w:rsid w:val="00692016"/>
    <w:rsid w:val="00695ACC"/>
    <w:rsid w:val="00695F27"/>
    <w:rsid w:val="006A1734"/>
    <w:rsid w:val="006C048E"/>
    <w:rsid w:val="006C4459"/>
    <w:rsid w:val="006C614D"/>
    <w:rsid w:val="006D7694"/>
    <w:rsid w:val="006F5F05"/>
    <w:rsid w:val="006F7FE4"/>
    <w:rsid w:val="00700A32"/>
    <w:rsid w:val="00700DFA"/>
    <w:rsid w:val="00705F53"/>
    <w:rsid w:val="00723238"/>
    <w:rsid w:val="00733299"/>
    <w:rsid w:val="007449BC"/>
    <w:rsid w:val="00751FDE"/>
    <w:rsid w:val="00756385"/>
    <w:rsid w:val="007818F0"/>
    <w:rsid w:val="007A4D8B"/>
    <w:rsid w:val="007C397E"/>
    <w:rsid w:val="007D14DD"/>
    <w:rsid w:val="007E65B6"/>
    <w:rsid w:val="007F631D"/>
    <w:rsid w:val="00803DFC"/>
    <w:rsid w:val="00806B56"/>
    <w:rsid w:val="00813E84"/>
    <w:rsid w:val="00817181"/>
    <w:rsid w:val="00822D5D"/>
    <w:rsid w:val="00823F67"/>
    <w:rsid w:val="0082512A"/>
    <w:rsid w:val="00832728"/>
    <w:rsid w:val="00841577"/>
    <w:rsid w:val="008512BD"/>
    <w:rsid w:val="008550A0"/>
    <w:rsid w:val="00857669"/>
    <w:rsid w:val="00860C13"/>
    <w:rsid w:val="008737E2"/>
    <w:rsid w:val="008821F4"/>
    <w:rsid w:val="00894A96"/>
    <w:rsid w:val="008A0C17"/>
    <w:rsid w:val="008A3FA8"/>
    <w:rsid w:val="008B0D83"/>
    <w:rsid w:val="008B1930"/>
    <w:rsid w:val="008B322D"/>
    <w:rsid w:val="008C1903"/>
    <w:rsid w:val="008D0B8A"/>
    <w:rsid w:val="008E3FB1"/>
    <w:rsid w:val="009012FF"/>
    <w:rsid w:val="00913B98"/>
    <w:rsid w:val="00914060"/>
    <w:rsid w:val="00916F41"/>
    <w:rsid w:val="009314E8"/>
    <w:rsid w:val="00931BBA"/>
    <w:rsid w:val="00932B4B"/>
    <w:rsid w:val="009357BC"/>
    <w:rsid w:val="00936241"/>
    <w:rsid w:val="009426A4"/>
    <w:rsid w:val="009503E2"/>
    <w:rsid w:val="009677B8"/>
    <w:rsid w:val="00970809"/>
    <w:rsid w:val="00974513"/>
    <w:rsid w:val="009774C2"/>
    <w:rsid w:val="00991C50"/>
    <w:rsid w:val="00992C21"/>
    <w:rsid w:val="009A254D"/>
    <w:rsid w:val="009B345E"/>
    <w:rsid w:val="009D00DA"/>
    <w:rsid w:val="009D0A6E"/>
    <w:rsid w:val="009D7B23"/>
    <w:rsid w:val="009E34AF"/>
    <w:rsid w:val="009E79A4"/>
    <w:rsid w:val="009F1DB7"/>
    <w:rsid w:val="009F1E8B"/>
    <w:rsid w:val="009F26F9"/>
    <w:rsid w:val="009F698D"/>
    <w:rsid w:val="00A42F58"/>
    <w:rsid w:val="00A456BB"/>
    <w:rsid w:val="00A46D96"/>
    <w:rsid w:val="00A507C7"/>
    <w:rsid w:val="00A60EFB"/>
    <w:rsid w:val="00A677AA"/>
    <w:rsid w:val="00A76D1C"/>
    <w:rsid w:val="00A77C7F"/>
    <w:rsid w:val="00A85E53"/>
    <w:rsid w:val="00A90408"/>
    <w:rsid w:val="00AA1816"/>
    <w:rsid w:val="00AA39CD"/>
    <w:rsid w:val="00AA5AF1"/>
    <w:rsid w:val="00AB5F3F"/>
    <w:rsid w:val="00AC0427"/>
    <w:rsid w:val="00AC1A68"/>
    <w:rsid w:val="00AD184A"/>
    <w:rsid w:val="00AD2057"/>
    <w:rsid w:val="00AE1DFA"/>
    <w:rsid w:val="00AE2A80"/>
    <w:rsid w:val="00AE54FD"/>
    <w:rsid w:val="00AF1581"/>
    <w:rsid w:val="00AF76AB"/>
    <w:rsid w:val="00B03628"/>
    <w:rsid w:val="00B11B41"/>
    <w:rsid w:val="00B15035"/>
    <w:rsid w:val="00B21CF5"/>
    <w:rsid w:val="00B22605"/>
    <w:rsid w:val="00B231DE"/>
    <w:rsid w:val="00B24FF2"/>
    <w:rsid w:val="00B30907"/>
    <w:rsid w:val="00B4685F"/>
    <w:rsid w:val="00B56774"/>
    <w:rsid w:val="00B62A8C"/>
    <w:rsid w:val="00B64FAC"/>
    <w:rsid w:val="00B90A8D"/>
    <w:rsid w:val="00B93F4D"/>
    <w:rsid w:val="00BA27A5"/>
    <w:rsid w:val="00BB7071"/>
    <w:rsid w:val="00BC13E1"/>
    <w:rsid w:val="00BC1472"/>
    <w:rsid w:val="00BC533F"/>
    <w:rsid w:val="00BC661F"/>
    <w:rsid w:val="00BD02E2"/>
    <w:rsid w:val="00BE571E"/>
    <w:rsid w:val="00C0542C"/>
    <w:rsid w:val="00C05C96"/>
    <w:rsid w:val="00C15730"/>
    <w:rsid w:val="00C16B11"/>
    <w:rsid w:val="00C305CE"/>
    <w:rsid w:val="00C321D9"/>
    <w:rsid w:val="00C33051"/>
    <w:rsid w:val="00C404D0"/>
    <w:rsid w:val="00C451CF"/>
    <w:rsid w:val="00C46850"/>
    <w:rsid w:val="00C477C5"/>
    <w:rsid w:val="00C50A7B"/>
    <w:rsid w:val="00C52BD9"/>
    <w:rsid w:val="00C537EB"/>
    <w:rsid w:val="00C556D9"/>
    <w:rsid w:val="00C64C1C"/>
    <w:rsid w:val="00C77A05"/>
    <w:rsid w:val="00C8272F"/>
    <w:rsid w:val="00CA1DEF"/>
    <w:rsid w:val="00CA403F"/>
    <w:rsid w:val="00CA5C1D"/>
    <w:rsid w:val="00CB6505"/>
    <w:rsid w:val="00CD4C72"/>
    <w:rsid w:val="00CD7A69"/>
    <w:rsid w:val="00CF381A"/>
    <w:rsid w:val="00D03CA0"/>
    <w:rsid w:val="00D070B1"/>
    <w:rsid w:val="00D2574B"/>
    <w:rsid w:val="00D30E66"/>
    <w:rsid w:val="00D31C0E"/>
    <w:rsid w:val="00D46D53"/>
    <w:rsid w:val="00D550F5"/>
    <w:rsid w:val="00D55FB0"/>
    <w:rsid w:val="00D65360"/>
    <w:rsid w:val="00D67B4E"/>
    <w:rsid w:val="00D67C6B"/>
    <w:rsid w:val="00D703F7"/>
    <w:rsid w:val="00D75EF8"/>
    <w:rsid w:val="00D77046"/>
    <w:rsid w:val="00D914D2"/>
    <w:rsid w:val="00D9348E"/>
    <w:rsid w:val="00D966E0"/>
    <w:rsid w:val="00DA62FC"/>
    <w:rsid w:val="00DA6FAA"/>
    <w:rsid w:val="00DA79D3"/>
    <w:rsid w:val="00DB0009"/>
    <w:rsid w:val="00DC37FE"/>
    <w:rsid w:val="00DC467E"/>
    <w:rsid w:val="00DD38A2"/>
    <w:rsid w:val="00DD5DF4"/>
    <w:rsid w:val="00DD61EA"/>
    <w:rsid w:val="00DD6473"/>
    <w:rsid w:val="00DE2B7B"/>
    <w:rsid w:val="00DE3D37"/>
    <w:rsid w:val="00DF4E2B"/>
    <w:rsid w:val="00E0063D"/>
    <w:rsid w:val="00E10246"/>
    <w:rsid w:val="00E20939"/>
    <w:rsid w:val="00E24310"/>
    <w:rsid w:val="00E27D7B"/>
    <w:rsid w:val="00E461AA"/>
    <w:rsid w:val="00E62111"/>
    <w:rsid w:val="00E75D0F"/>
    <w:rsid w:val="00E772FC"/>
    <w:rsid w:val="00E7747E"/>
    <w:rsid w:val="00E865BD"/>
    <w:rsid w:val="00E90296"/>
    <w:rsid w:val="00EA2E83"/>
    <w:rsid w:val="00EA44FC"/>
    <w:rsid w:val="00EB0EE8"/>
    <w:rsid w:val="00EB160A"/>
    <w:rsid w:val="00EC1C6C"/>
    <w:rsid w:val="00EE5461"/>
    <w:rsid w:val="00F071BD"/>
    <w:rsid w:val="00F15343"/>
    <w:rsid w:val="00F1657F"/>
    <w:rsid w:val="00F16D4C"/>
    <w:rsid w:val="00F173CC"/>
    <w:rsid w:val="00F212FA"/>
    <w:rsid w:val="00F3282E"/>
    <w:rsid w:val="00F32C2B"/>
    <w:rsid w:val="00F33CF1"/>
    <w:rsid w:val="00F4076B"/>
    <w:rsid w:val="00F5373F"/>
    <w:rsid w:val="00F55249"/>
    <w:rsid w:val="00F63EEE"/>
    <w:rsid w:val="00F646E2"/>
    <w:rsid w:val="00F64A32"/>
    <w:rsid w:val="00F654E8"/>
    <w:rsid w:val="00F727F3"/>
    <w:rsid w:val="00F738C6"/>
    <w:rsid w:val="00F80FC2"/>
    <w:rsid w:val="00F83E2B"/>
    <w:rsid w:val="00F86923"/>
    <w:rsid w:val="00F9457E"/>
    <w:rsid w:val="00FA1264"/>
    <w:rsid w:val="00FA2D4A"/>
    <w:rsid w:val="00FA4660"/>
    <w:rsid w:val="00FA4D34"/>
    <w:rsid w:val="00FB1CF2"/>
    <w:rsid w:val="00FC3F7A"/>
    <w:rsid w:val="00FD005C"/>
    <w:rsid w:val="00FD1254"/>
    <w:rsid w:val="00FD310D"/>
    <w:rsid w:val="00FD617F"/>
    <w:rsid w:val="00FF1E02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724CA0-DC21-4261-B12F-87EE8F8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A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55305"/>
    <w:pPr>
      <w:keepNext/>
      <w:keepLines/>
      <w:spacing w:line="320" w:lineRule="exact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E1024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3">
    <w:name w:val="header"/>
    <w:basedOn w:val="a"/>
    <w:link w:val="a4"/>
    <w:rsid w:val="004B78A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4B78A7"/>
    <w:rPr>
      <w:lang w:val="ru-RU" w:eastAsia="ru-RU" w:bidi="ar-SA"/>
    </w:rPr>
  </w:style>
  <w:style w:type="table" w:styleId="a5">
    <w:name w:val="Table Grid"/>
    <w:basedOn w:val="a1"/>
    <w:rsid w:val="00C6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5305"/>
    <w:rPr>
      <w:b/>
      <w:bCs/>
      <w:sz w:val="28"/>
    </w:rPr>
  </w:style>
  <w:style w:type="paragraph" w:customStyle="1" w:styleId="21">
    <w:name w:val="Знак Знак2"/>
    <w:basedOn w:val="a"/>
    <w:rsid w:val="008A0C1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2">
    <w:name w:val="Знак Знак2"/>
    <w:basedOn w:val="a"/>
    <w:rsid w:val="001C70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6">
    <w:name w:val="List Paragraph"/>
    <w:basedOn w:val="a"/>
    <w:uiPriority w:val="34"/>
    <w:qFormat/>
    <w:rsid w:val="009F1DB7"/>
    <w:pPr>
      <w:ind w:left="720"/>
      <w:contextualSpacing/>
    </w:pPr>
  </w:style>
  <w:style w:type="paragraph" w:customStyle="1" w:styleId="23">
    <w:name w:val="Знак Знак2"/>
    <w:basedOn w:val="a"/>
    <w:rsid w:val="0059131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4">
    <w:name w:val="Знак Знак2"/>
    <w:basedOn w:val="a"/>
    <w:rsid w:val="00F33CF1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5">
    <w:name w:val="Знак Знак2"/>
    <w:basedOn w:val="a"/>
    <w:rsid w:val="007818F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6">
    <w:name w:val="Знак Знак2"/>
    <w:basedOn w:val="a"/>
    <w:rsid w:val="00EB0EE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HeadDoc">
    <w:name w:val="HeadDoc"/>
    <w:rsid w:val="00EB0EE8"/>
    <w:pPr>
      <w:keepLines/>
      <w:jc w:val="both"/>
    </w:pPr>
    <w:rPr>
      <w:sz w:val="28"/>
    </w:rPr>
  </w:style>
  <w:style w:type="paragraph" w:styleId="a7">
    <w:name w:val="Balloon Text"/>
    <w:basedOn w:val="a"/>
    <w:link w:val="a8"/>
    <w:rsid w:val="00EB0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B0EE8"/>
    <w:rPr>
      <w:rFonts w:ascii="Tahoma" w:hAnsi="Tahoma" w:cs="Tahoma"/>
      <w:sz w:val="16"/>
      <w:szCs w:val="16"/>
    </w:rPr>
  </w:style>
  <w:style w:type="paragraph" w:customStyle="1" w:styleId="27">
    <w:name w:val="Знак Знак2"/>
    <w:basedOn w:val="a"/>
    <w:rsid w:val="00F83E2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8">
    <w:name w:val="Знак Знак2"/>
    <w:basedOn w:val="a"/>
    <w:rsid w:val="00B93F4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9">
    <w:name w:val="Знак Знак2"/>
    <w:basedOn w:val="a"/>
    <w:rsid w:val="000C25E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Title"/>
    <w:basedOn w:val="a"/>
    <w:link w:val="aa"/>
    <w:qFormat/>
    <w:rsid w:val="00425180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425180"/>
    <w:rPr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425180"/>
    <w:pPr>
      <w:jc w:val="center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25180"/>
    <w:rPr>
      <w:rFonts w:eastAsiaTheme="minorHAnsi"/>
      <w:lang w:eastAsia="en-US"/>
    </w:rPr>
  </w:style>
  <w:style w:type="character" w:styleId="ad">
    <w:name w:val="footnote reference"/>
    <w:basedOn w:val="a0"/>
    <w:uiPriority w:val="99"/>
    <w:semiHidden/>
    <w:unhideWhenUsed/>
    <w:rsid w:val="00425180"/>
    <w:rPr>
      <w:vertAlign w:val="superscript"/>
    </w:rPr>
  </w:style>
  <w:style w:type="paragraph" w:styleId="ae">
    <w:name w:val="Normal (Web)"/>
    <w:basedOn w:val="a"/>
    <w:uiPriority w:val="99"/>
    <w:unhideWhenUsed/>
    <w:rsid w:val="00425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0421&amp;field=134&amp;date=08.07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827&amp;dst=100011&amp;field=134&amp;date=08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проверки отчета об исполнении бюджета</vt:lpstr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проверки отчета об исполнении бюджета</dc:title>
  <dc:creator>Марина Николаевна</dc:creator>
  <cp:keywords>Вакс; Совет</cp:keywords>
  <cp:lastModifiedBy>КСП-АлТем</cp:lastModifiedBy>
  <cp:revision>2</cp:revision>
  <cp:lastPrinted>2024-07-11T08:47:00Z</cp:lastPrinted>
  <dcterms:created xsi:type="dcterms:W3CDTF">2024-07-11T11:14:00Z</dcterms:created>
  <dcterms:modified xsi:type="dcterms:W3CDTF">2024-07-11T11:14:00Z</dcterms:modified>
</cp:coreProperties>
</file>