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44" w:rsidRDefault="00BE03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34B44" w:rsidRDefault="00BE0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534B44" w:rsidRDefault="00BE0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534B44" w:rsidRDefault="0053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44" w:rsidRDefault="00BE0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34B44" w:rsidRDefault="00534B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B44" w:rsidRDefault="00BE03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 ______________ 2025 г.  № ________</w:t>
      </w:r>
    </w:p>
    <w:p w:rsidR="00534B44" w:rsidRDefault="00534B44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534B44" w:rsidRDefault="00BE03CE">
      <w:pPr>
        <w:pStyle w:val="af3"/>
        <w:spacing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</w:rPr>
        <w:t>решение Совета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муниципального образования городского округа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«Сыктывкар» от 12.02.2014 № 22/2014 – 341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порядке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увековечения памяти выдающихся деятелей,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заслуженных лиц в форме присвоения их имен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муниципальным учреждениям, муниципальным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унитарным предприятиям, закрепленным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указанными организациями объектам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недвижимого имущества, а также улицам,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площадям, проспектам и другим объектам,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на территории муниципального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городского округа «Сыктывкар»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 Положения о порядке увековечения памяти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выдающихся деятелей, заслуженных лиц,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исторических событий и памятных дат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форме установки памятников, мемориальных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досок, иных мемориальных сооружений на фасадах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зданий, строений, сооружений,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земельных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участках</w:t>
      </w:r>
      <w:proofErr w:type="gramEnd"/>
      <w:r>
        <w:rPr>
          <w:sz w:val="28"/>
          <w:szCs w:val="28"/>
        </w:rPr>
        <w:t xml:space="preserve"> и (или) объектах, находящихся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534B44" w:rsidRDefault="00BE03CE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городского округа «Сыктывкар»</w:t>
      </w: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 131-ФЗ «Об общих принципах организации местного самоуправления в Российской Федерации»,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4B44" w:rsidRDefault="00BE0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534B44" w:rsidRDefault="00BE0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34B44" w:rsidRDefault="00BE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муниципального образования городского округа «Сыктывкар» от 12.02.2014 № 22/2014–341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образования городского округа «Сыктывкар» и Положения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 следующее изменение:</w:t>
      </w:r>
      <w:proofErr w:type="gramEnd"/>
    </w:p>
    <w:p w:rsidR="00534B44" w:rsidRDefault="00BE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 к решению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2 дополнить абзацем следующего содержания:</w:t>
      </w:r>
    </w:p>
    <w:p w:rsidR="00534B44" w:rsidRDefault="00BE03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«В случае если военнослужащие удостоены звания Героя Российской Федерации</w:t>
      </w:r>
      <w:r w:rsidR="0068527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присвоение их имен муниципальным организациям, закрепленным за указанными организациями объектам недвижимого имущества, а также улицам, площадям, проспектам и другим объектам,</w:t>
      </w:r>
      <w:r>
        <w:rPr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находящимся на территории муниципального образования городского округа «Сыктывкар»</w:t>
      </w:r>
      <w:r w:rsidR="00685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допускается при жизни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534B44" w:rsidRDefault="00BE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34B44" w:rsidRDefault="0053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BE03CE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ГО «Сыктывкар» - </w:t>
      </w:r>
    </w:p>
    <w:p w:rsidR="00534B44" w:rsidRDefault="00BE03CE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                                                             В.Б. Голдин</w:t>
      </w:r>
    </w:p>
    <w:p w:rsidR="00534B44" w:rsidRDefault="00534B44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534B44" w:rsidRDefault="00534B44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534B44" w:rsidRDefault="00534B44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534B44" w:rsidRDefault="00BE03CE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534B44" w:rsidRDefault="00BE03CE">
      <w:pPr>
        <w:tabs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ВНЕСЁН:</w:t>
      </w: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ГО «Сыктывкар» - </w:t>
      </w: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                                                             В.Б. Голдин</w:t>
      </w: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ГО «Сыктывкар»                                          Е.В. Семейкина</w:t>
      </w: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 МО ГО «Сыктывкар» -</w:t>
      </w: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 управления образования О.Ю. Бригида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 МО ГО «Сыктывкар» В.Ю. Матвеев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 МО ГО «Сыктывкар» Н.В. Куделина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34B44" w:rsidRDefault="0053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</w:p>
    <w:p w:rsidR="00534B44" w:rsidRDefault="00BE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 МО ГО «Сыктывкар»                                       А.А. Файзуллина</w:t>
      </w:r>
    </w:p>
    <w:p w:rsidR="00534B44" w:rsidRDefault="00534B4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4B44">
      <w:pgSz w:w="11906" w:h="16838"/>
      <w:pgMar w:top="426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44"/>
    <w:rsid w:val="000C0183"/>
    <w:rsid w:val="00322F00"/>
    <w:rsid w:val="00534B44"/>
    <w:rsid w:val="00685273"/>
    <w:rsid w:val="00B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4256B2"/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4256B2"/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FF6BE7C12D4852974C66E733E09977440956EAAD2761937E9FF1E388871AF0DBA0FDF46E47870708F5E3ECv4E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FF6BE7C12D4852974C66F1308CC773400308E6A8236FC224CEF7B4D7vDE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B90E-5281-4EDD-87FC-660B99F8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2025-02-20T13:06:00Z</cp:lastPrinted>
  <dcterms:created xsi:type="dcterms:W3CDTF">2025-02-21T11:10:00Z</dcterms:created>
  <dcterms:modified xsi:type="dcterms:W3CDTF">2025-02-21T11:10:00Z</dcterms:modified>
  <dc:language>ru-RU</dc:language>
</cp:coreProperties>
</file>