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B4" w:rsidRPr="00B073C4" w:rsidRDefault="002A1905" w:rsidP="00EA7195">
      <w:pPr>
        <w:rPr>
          <w:rFonts w:ascii="Times New Roman" w:hAnsi="Times New Roman" w:cs="Times New Roman"/>
          <w:sz w:val="24"/>
          <w:szCs w:val="28"/>
        </w:rPr>
      </w:pPr>
      <w:r w:rsidRPr="00B073C4">
        <w:rPr>
          <w:rFonts w:ascii="Times New Roman" w:hAnsi="Times New Roman" w:cs="Times New Roman"/>
          <w:sz w:val="24"/>
          <w:szCs w:val="28"/>
        </w:rPr>
        <w:t>Информация</w:t>
      </w:r>
    </w:p>
    <w:p w:rsidR="002A1905" w:rsidRPr="00B073C4" w:rsidRDefault="002A1905" w:rsidP="005F060A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B073C4">
        <w:rPr>
          <w:rFonts w:ascii="Times New Roman" w:hAnsi="Times New Roman" w:cs="Times New Roman"/>
          <w:sz w:val="24"/>
          <w:szCs w:val="28"/>
        </w:rPr>
        <w:t xml:space="preserve"> о работе Комиссии по соблюдению требований к служебному поведению муниципальных служащих Контрольно-счетной палаты муниципального образования городского округа </w:t>
      </w:r>
      <w:r w:rsidR="00000E13">
        <w:rPr>
          <w:rFonts w:ascii="Times New Roman" w:hAnsi="Times New Roman" w:cs="Times New Roman"/>
          <w:sz w:val="24"/>
          <w:szCs w:val="28"/>
        </w:rPr>
        <w:t>"</w:t>
      </w:r>
      <w:r w:rsidRPr="00B073C4">
        <w:rPr>
          <w:rFonts w:ascii="Times New Roman" w:hAnsi="Times New Roman" w:cs="Times New Roman"/>
          <w:sz w:val="24"/>
          <w:szCs w:val="28"/>
        </w:rPr>
        <w:t>Сыктывкар</w:t>
      </w:r>
      <w:r w:rsidR="00000E13">
        <w:rPr>
          <w:rFonts w:ascii="Times New Roman" w:hAnsi="Times New Roman" w:cs="Times New Roman"/>
          <w:sz w:val="24"/>
          <w:szCs w:val="28"/>
        </w:rPr>
        <w:t>"</w:t>
      </w:r>
      <w:r w:rsidRPr="00B073C4">
        <w:rPr>
          <w:rFonts w:ascii="Times New Roman" w:hAnsi="Times New Roman" w:cs="Times New Roman"/>
          <w:sz w:val="24"/>
          <w:szCs w:val="28"/>
        </w:rPr>
        <w:t xml:space="preserve"> и урегулированию конфликта интересов</w:t>
      </w:r>
    </w:p>
    <w:tbl>
      <w:tblPr>
        <w:tblStyle w:val="a3"/>
        <w:tblW w:w="9592" w:type="dxa"/>
        <w:tblInd w:w="-113" w:type="dxa"/>
        <w:tblLook w:val="04A0" w:firstRow="1" w:lastRow="0" w:firstColumn="1" w:lastColumn="0" w:noHBand="0" w:noVBand="1"/>
      </w:tblPr>
      <w:tblGrid>
        <w:gridCol w:w="1257"/>
        <w:gridCol w:w="3813"/>
        <w:gridCol w:w="4522"/>
      </w:tblGrid>
      <w:tr w:rsidR="002A1905" w:rsidRPr="005F060A" w:rsidTr="001149B4">
        <w:tc>
          <w:tcPr>
            <w:tcW w:w="1257" w:type="dxa"/>
          </w:tcPr>
          <w:p w:rsidR="002A1905" w:rsidRPr="005F060A" w:rsidRDefault="002A1905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F060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Дата заседания комиссии </w:t>
            </w:r>
          </w:p>
        </w:tc>
        <w:tc>
          <w:tcPr>
            <w:tcW w:w="3813" w:type="dxa"/>
          </w:tcPr>
          <w:p w:rsidR="002A1905" w:rsidRPr="005F060A" w:rsidRDefault="002A1905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F060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Вопросы, рассмотренные на заседании комиссии</w:t>
            </w:r>
          </w:p>
        </w:tc>
        <w:tc>
          <w:tcPr>
            <w:tcW w:w="4522" w:type="dxa"/>
          </w:tcPr>
          <w:p w:rsidR="002A1905" w:rsidRPr="005F060A" w:rsidRDefault="002A1905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F060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Решение комиссии </w:t>
            </w:r>
          </w:p>
        </w:tc>
      </w:tr>
      <w:tr w:rsidR="00303F92" w:rsidRPr="005F060A" w:rsidTr="001149B4">
        <w:tc>
          <w:tcPr>
            <w:tcW w:w="1257" w:type="dxa"/>
            <w:vMerge w:val="restart"/>
          </w:tcPr>
          <w:p w:rsidR="00303F92" w:rsidRPr="00E915EF" w:rsidRDefault="00000E13" w:rsidP="00000E13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18</w:t>
            </w:r>
            <w:r w:rsidR="00303F92" w:rsidRPr="00E915E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04</w:t>
            </w:r>
            <w:r w:rsidR="00303F92" w:rsidRPr="00E915E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5</w:t>
            </w:r>
          </w:p>
        </w:tc>
        <w:tc>
          <w:tcPr>
            <w:tcW w:w="3813" w:type="dxa"/>
          </w:tcPr>
          <w:p w:rsidR="00303F92" w:rsidRDefault="00303F92" w:rsidP="002A50CA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Рассмотрение отчета о результатах деятельности рабочей группы по оценке коррупционных рисков, возникающих при реализации Контрольно-счетной палатой МО ГО "Сыктывкар" своих функций за</w:t>
            </w:r>
          </w:p>
          <w:p w:rsidR="00303F92" w:rsidRPr="005F060A" w:rsidRDefault="00303F92" w:rsidP="00000E13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202</w:t>
            </w:r>
            <w:r w:rsidR="00000E1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4</w:t>
            </w: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год.</w:t>
            </w:r>
          </w:p>
        </w:tc>
        <w:tc>
          <w:tcPr>
            <w:tcW w:w="4522" w:type="dxa"/>
          </w:tcPr>
          <w:p w:rsidR="00303F92" w:rsidRPr="005F060A" w:rsidRDefault="00303F92" w:rsidP="00000E13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Принять к сведению отчет о результатах деятельности рабочей группы по оценке коррупционных рисков, возникающих при реализации Контрольно-счетной палатой МО 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ГО "Сыктывкар" своих функций за</w:t>
            </w: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202</w:t>
            </w:r>
            <w:r w:rsidR="00000E1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4</w:t>
            </w: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год.</w:t>
            </w:r>
          </w:p>
        </w:tc>
      </w:tr>
      <w:tr w:rsidR="00303F92" w:rsidRPr="005F060A" w:rsidTr="00303F92">
        <w:trPr>
          <w:trHeight w:val="1994"/>
        </w:trPr>
        <w:tc>
          <w:tcPr>
            <w:tcW w:w="1257" w:type="dxa"/>
            <w:vMerge/>
          </w:tcPr>
          <w:p w:rsidR="00303F92" w:rsidRPr="005F060A" w:rsidRDefault="00303F92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3813" w:type="dxa"/>
          </w:tcPr>
          <w:p w:rsidR="00303F92" w:rsidRPr="005F060A" w:rsidRDefault="00000E13" w:rsidP="00000E13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000E1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Рассмотрение уведомлени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я муниципального служащего</w:t>
            </w:r>
            <w:r w:rsidRPr="00000E1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4522" w:type="dxa"/>
          </w:tcPr>
          <w:p w:rsidR="00000E13" w:rsidRPr="00000E13" w:rsidRDefault="00000E13" w:rsidP="00000E13">
            <w:pPr>
              <w:ind w:left="0"/>
              <w:jc w:val="left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00E1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</w:t>
            </w:r>
            <w:r w:rsidRPr="00000E1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ризнать</w:t>
            </w:r>
            <w:r w:rsidRPr="0000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при исполнении муниципальным служащим должностных обязанностей личная заинтересованность может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привести к конфликту интересов.</w:t>
            </w:r>
            <w:bookmarkStart w:id="0" w:name="_GoBack"/>
            <w:bookmarkEnd w:id="0"/>
          </w:p>
          <w:p w:rsidR="00303F92" w:rsidRPr="005F060A" w:rsidRDefault="00000E13" w:rsidP="00303F92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</w:t>
            </w:r>
            <w:r w:rsidRPr="00000E1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ринять меры по недопущению возникновения конфликта интересов - исключить возможность исполнения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муниципальным служащим</w:t>
            </w:r>
            <w:r w:rsidRPr="00000E1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функции по контролю в отношении Предприятия.</w:t>
            </w:r>
          </w:p>
        </w:tc>
      </w:tr>
      <w:tr w:rsidR="00000E13" w:rsidRPr="005F060A" w:rsidTr="005B59D6">
        <w:trPr>
          <w:trHeight w:val="2218"/>
        </w:trPr>
        <w:tc>
          <w:tcPr>
            <w:tcW w:w="1257" w:type="dxa"/>
            <w:vMerge/>
          </w:tcPr>
          <w:p w:rsidR="00000E13" w:rsidRPr="005F060A" w:rsidRDefault="00000E13" w:rsidP="00000E13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3813" w:type="dxa"/>
          </w:tcPr>
          <w:p w:rsidR="00000E13" w:rsidRPr="005F060A" w:rsidRDefault="00000E13" w:rsidP="00000E13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Рассмотрение результатов проведенной оценки эффективности деятельности ответственных лиц Контрольно-счетной палаты МО ГО "Сыктывкар" за профилактику коррупционных и иных правонарушений за 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4</w:t>
            </w: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.</w:t>
            </w:r>
          </w:p>
        </w:tc>
        <w:tc>
          <w:tcPr>
            <w:tcW w:w="4522" w:type="dxa"/>
          </w:tcPr>
          <w:p w:rsidR="00000E13" w:rsidRPr="005F060A" w:rsidRDefault="00000E13" w:rsidP="00000E13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Принять к сведению результаты проведенной оценки эффективности деятельности ответственных лиц Контрольно-счетной палаты МО ГО "Сыктывкар" за профилактику коррупционных и иных правонарушений за 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4</w:t>
            </w: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год.</w:t>
            </w:r>
          </w:p>
        </w:tc>
      </w:tr>
    </w:tbl>
    <w:p w:rsidR="005B4018" w:rsidRPr="002A1905" w:rsidRDefault="005B4018" w:rsidP="002A1905">
      <w:pPr>
        <w:rPr>
          <w:rFonts w:ascii="Times New Roman" w:hAnsi="Times New Roman" w:cs="Times New Roman"/>
          <w:sz w:val="28"/>
          <w:szCs w:val="28"/>
        </w:rPr>
      </w:pPr>
    </w:p>
    <w:sectPr w:rsidR="005B4018" w:rsidRPr="002A1905" w:rsidSect="002A1905">
      <w:pgSz w:w="11906" w:h="16838"/>
      <w:pgMar w:top="567" w:right="567" w:bottom="851" w:left="1701" w:header="703" w:footer="2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05"/>
    <w:rsid w:val="00000E13"/>
    <w:rsid w:val="00103151"/>
    <w:rsid w:val="001149B4"/>
    <w:rsid w:val="001B1379"/>
    <w:rsid w:val="001D6197"/>
    <w:rsid w:val="0027448F"/>
    <w:rsid w:val="002A1905"/>
    <w:rsid w:val="002A50CA"/>
    <w:rsid w:val="00303F92"/>
    <w:rsid w:val="003D7072"/>
    <w:rsid w:val="003E46F1"/>
    <w:rsid w:val="005258B2"/>
    <w:rsid w:val="005B2A5C"/>
    <w:rsid w:val="005B4018"/>
    <w:rsid w:val="005F060A"/>
    <w:rsid w:val="00676E7E"/>
    <w:rsid w:val="00713062"/>
    <w:rsid w:val="00780C95"/>
    <w:rsid w:val="00794933"/>
    <w:rsid w:val="00AF14C9"/>
    <w:rsid w:val="00B073C4"/>
    <w:rsid w:val="00B1069F"/>
    <w:rsid w:val="00C71BFF"/>
    <w:rsid w:val="00D73CE7"/>
    <w:rsid w:val="00E261FE"/>
    <w:rsid w:val="00E40134"/>
    <w:rsid w:val="00E915EF"/>
    <w:rsid w:val="00EA7195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9F60D-E539-4002-BD27-C25D5B0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8" w:lineRule="auto"/>
        <w:ind w:left="-113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1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КСП-АлТем</dc:creator>
  <cp:keywords/>
  <dc:description/>
  <cp:lastModifiedBy>КСП-АлТем</cp:lastModifiedBy>
  <cp:revision>2</cp:revision>
  <cp:lastPrinted>2024-06-05T10:41:00Z</cp:lastPrinted>
  <dcterms:created xsi:type="dcterms:W3CDTF">2025-04-28T12:52:00Z</dcterms:created>
  <dcterms:modified xsi:type="dcterms:W3CDTF">2025-04-28T12:52:00Z</dcterms:modified>
</cp:coreProperties>
</file>