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05" w:rsidRPr="008A648D" w:rsidRDefault="004E33F1" w:rsidP="00A7755C">
      <w:pPr>
        <w:jc w:val="center"/>
        <w:rPr>
          <w:b/>
        </w:rPr>
      </w:pPr>
      <w:r w:rsidRPr="008A648D">
        <w:rPr>
          <w:b/>
        </w:rPr>
        <w:t>О результатах проверки исполнения бюджета</w:t>
      </w:r>
      <w:r w:rsidR="00E8396A" w:rsidRPr="008A648D">
        <w:rPr>
          <w:b/>
        </w:rPr>
        <w:t xml:space="preserve"> муниципального образов</w:t>
      </w:r>
      <w:r w:rsidR="00B11851" w:rsidRPr="008A648D">
        <w:rPr>
          <w:b/>
        </w:rPr>
        <w:t>а</w:t>
      </w:r>
      <w:r w:rsidR="00E8396A" w:rsidRPr="008A648D">
        <w:rPr>
          <w:b/>
        </w:rPr>
        <w:t>ния</w:t>
      </w:r>
      <w:r w:rsidR="00B11851" w:rsidRPr="008A648D">
        <w:rPr>
          <w:b/>
        </w:rPr>
        <w:t xml:space="preserve"> </w:t>
      </w:r>
      <w:r w:rsidRPr="008A648D">
        <w:rPr>
          <w:b/>
        </w:rPr>
        <w:t xml:space="preserve">городского округа "Сыктывкар" </w:t>
      </w:r>
      <w:r w:rsidR="00694C10" w:rsidRPr="008A648D">
        <w:rPr>
          <w:b/>
        </w:rPr>
        <w:t>за</w:t>
      </w:r>
      <w:r w:rsidRPr="008A648D">
        <w:rPr>
          <w:b/>
        </w:rPr>
        <w:t xml:space="preserve"> 1 </w:t>
      </w:r>
      <w:r w:rsidR="009C26BC" w:rsidRPr="008A648D">
        <w:rPr>
          <w:b/>
        </w:rPr>
        <w:t>квартал</w:t>
      </w:r>
      <w:r w:rsidRPr="008A648D">
        <w:rPr>
          <w:b/>
        </w:rPr>
        <w:t xml:space="preserve"> 20</w:t>
      </w:r>
      <w:r w:rsidR="0002459C" w:rsidRPr="008A648D">
        <w:rPr>
          <w:b/>
        </w:rPr>
        <w:t>2</w:t>
      </w:r>
      <w:r w:rsidR="00E6454B" w:rsidRPr="008A648D">
        <w:rPr>
          <w:b/>
        </w:rPr>
        <w:t>5</w:t>
      </w:r>
      <w:r w:rsidRPr="008A648D">
        <w:rPr>
          <w:b/>
        </w:rPr>
        <w:t xml:space="preserve"> года</w:t>
      </w:r>
    </w:p>
    <w:p w:rsidR="00861E05" w:rsidRPr="008A648D" w:rsidRDefault="00A7755C" w:rsidP="008A648D">
      <w:pPr>
        <w:spacing w:before="120"/>
        <w:ind w:firstLine="720"/>
        <w:jc w:val="both"/>
      </w:pPr>
      <w:r w:rsidRPr="008A648D">
        <w:t>Контрольно-счетная</w:t>
      </w:r>
      <w:r w:rsidR="00861E05" w:rsidRPr="008A648D">
        <w:t xml:space="preserve"> палат</w:t>
      </w:r>
      <w:r w:rsidRPr="008A648D">
        <w:t>а</w:t>
      </w:r>
      <w:r w:rsidR="00861E05" w:rsidRPr="008A648D">
        <w:t xml:space="preserve"> </w:t>
      </w:r>
      <w:r w:rsidR="004E33F1" w:rsidRPr="008A648D">
        <w:t xml:space="preserve">муниципального образования </w:t>
      </w:r>
      <w:r w:rsidR="00A71328" w:rsidRPr="008A648D">
        <w:t xml:space="preserve">городского округа </w:t>
      </w:r>
      <w:r w:rsidR="001124B0" w:rsidRPr="008A648D">
        <w:t>"</w:t>
      </w:r>
      <w:r w:rsidR="00A71328" w:rsidRPr="008A648D">
        <w:t>Сыктывкар</w:t>
      </w:r>
      <w:r w:rsidR="001124B0" w:rsidRPr="008A648D">
        <w:t>"</w:t>
      </w:r>
      <w:r w:rsidR="00A71328" w:rsidRPr="008A648D">
        <w:t xml:space="preserve"> </w:t>
      </w:r>
      <w:r w:rsidRPr="008A648D">
        <w:t>провел</w:t>
      </w:r>
      <w:r w:rsidR="00861E05" w:rsidRPr="008A648D">
        <w:t>а внешн</w:t>
      </w:r>
      <w:r w:rsidR="00694C10" w:rsidRPr="008A648D">
        <w:t>юю</w:t>
      </w:r>
      <w:r w:rsidR="00861E05" w:rsidRPr="008A648D">
        <w:t xml:space="preserve"> </w:t>
      </w:r>
      <w:r w:rsidR="001F6822" w:rsidRPr="008A648D">
        <w:t xml:space="preserve">плановую </w:t>
      </w:r>
      <w:r w:rsidR="00861E05" w:rsidRPr="008A648D">
        <w:t>проверк</w:t>
      </w:r>
      <w:r w:rsidR="00694C10" w:rsidRPr="008A648D">
        <w:t>у</w:t>
      </w:r>
      <w:r w:rsidR="00861E05" w:rsidRPr="008A648D">
        <w:t xml:space="preserve"> отчет</w:t>
      </w:r>
      <w:r w:rsidR="009C26BC" w:rsidRPr="008A648D">
        <w:t>а</w:t>
      </w:r>
      <w:r w:rsidR="00861E05" w:rsidRPr="008A648D">
        <w:t xml:space="preserve"> об исполнении бюджета</w:t>
      </w:r>
      <w:r w:rsidR="00E8396A" w:rsidRPr="008A648D">
        <w:t xml:space="preserve"> МО ГО "Сыктывкар"</w:t>
      </w:r>
      <w:r w:rsidR="00861E05" w:rsidRPr="008A648D">
        <w:t xml:space="preserve"> за </w:t>
      </w:r>
      <w:r w:rsidR="004E33F1" w:rsidRPr="008A648D">
        <w:t xml:space="preserve">1 </w:t>
      </w:r>
      <w:r w:rsidR="009C26BC" w:rsidRPr="008A648D">
        <w:t>квартал</w:t>
      </w:r>
      <w:r w:rsidR="004E33F1" w:rsidRPr="008A648D">
        <w:t xml:space="preserve"> </w:t>
      </w:r>
      <w:r w:rsidR="00861E05" w:rsidRPr="008A648D">
        <w:t>20</w:t>
      </w:r>
      <w:r w:rsidR="0002459C" w:rsidRPr="008A648D">
        <w:t>2</w:t>
      </w:r>
      <w:r w:rsidR="00E6454B" w:rsidRPr="008A648D">
        <w:t>5</w:t>
      </w:r>
      <w:r w:rsidR="00861E05" w:rsidRPr="008A648D">
        <w:t xml:space="preserve"> год</w:t>
      </w:r>
      <w:r w:rsidR="004E33F1" w:rsidRPr="008A648D">
        <w:t>а</w:t>
      </w:r>
      <w:r w:rsidR="00861E05" w:rsidRPr="008A648D">
        <w:t>.</w:t>
      </w:r>
    </w:p>
    <w:p w:rsidR="00545281" w:rsidRPr="008A648D" w:rsidRDefault="00F92EDA" w:rsidP="00545281">
      <w:pPr>
        <w:pStyle w:val="1"/>
        <w:autoSpaceDE w:val="0"/>
        <w:autoSpaceDN w:val="0"/>
        <w:spacing w:before="120"/>
        <w:ind w:left="0" w:firstLine="709"/>
        <w:jc w:val="both"/>
      </w:pPr>
      <w:r w:rsidRPr="008A648D">
        <w:t xml:space="preserve">Общее выполнение доходной части бюджета городского округа </w:t>
      </w:r>
      <w:r w:rsidR="00515D2C" w:rsidRPr="008A648D">
        <w:t xml:space="preserve">в </w:t>
      </w:r>
      <w:r w:rsidR="00C10780" w:rsidRPr="008A648D">
        <w:br/>
      </w:r>
      <w:r w:rsidR="00515D2C" w:rsidRPr="008A648D">
        <w:t xml:space="preserve">1 </w:t>
      </w:r>
      <w:r w:rsidR="0053605E" w:rsidRPr="008A648D">
        <w:t>квартале 20</w:t>
      </w:r>
      <w:r w:rsidR="005C7A1A" w:rsidRPr="008A648D">
        <w:t>2</w:t>
      </w:r>
      <w:r w:rsidR="00E6454B" w:rsidRPr="008A648D">
        <w:t>5</w:t>
      </w:r>
      <w:r w:rsidR="0053605E" w:rsidRPr="008A648D">
        <w:t xml:space="preserve"> </w:t>
      </w:r>
      <w:r w:rsidR="00515D2C" w:rsidRPr="008A648D">
        <w:t xml:space="preserve">года </w:t>
      </w:r>
      <w:r w:rsidRPr="008A648D">
        <w:t xml:space="preserve">составило </w:t>
      </w:r>
      <w:r w:rsidR="00473EAD" w:rsidRPr="008A648D">
        <w:t>2</w:t>
      </w:r>
      <w:r w:rsidR="00E84533" w:rsidRPr="008A648D">
        <w:t xml:space="preserve"> </w:t>
      </w:r>
      <w:proofErr w:type="gramStart"/>
      <w:r w:rsidR="00E84533" w:rsidRPr="008A648D">
        <w:t>млрд</w:t>
      </w:r>
      <w:proofErr w:type="gramEnd"/>
      <w:r w:rsidR="00E84533" w:rsidRPr="008A648D">
        <w:t xml:space="preserve"> </w:t>
      </w:r>
      <w:r w:rsidR="00E6454B" w:rsidRPr="008A648D">
        <w:t>774</w:t>
      </w:r>
      <w:r w:rsidR="002B2458" w:rsidRPr="008A648D">
        <w:t xml:space="preserve"> </w:t>
      </w:r>
      <w:r w:rsidR="00351073" w:rsidRPr="008A648D">
        <w:t>млн</w:t>
      </w:r>
      <w:r w:rsidR="00862876" w:rsidRPr="008A648D">
        <w:t xml:space="preserve"> </w:t>
      </w:r>
      <w:r w:rsidR="000F1476" w:rsidRPr="008A648D">
        <w:t>142</w:t>
      </w:r>
      <w:r w:rsidR="00583C65" w:rsidRPr="008A648D">
        <w:t xml:space="preserve"> </w:t>
      </w:r>
      <w:r w:rsidR="00351073" w:rsidRPr="008A648D">
        <w:t xml:space="preserve">тыс. рублей или </w:t>
      </w:r>
      <w:r w:rsidR="00005593" w:rsidRPr="008A648D">
        <w:t>18</w:t>
      </w:r>
      <w:r w:rsidR="00601248" w:rsidRPr="008A648D">
        <w:t xml:space="preserve"> </w:t>
      </w:r>
      <w:r w:rsidR="001124B0" w:rsidRPr="008A648D">
        <w:t>процент</w:t>
      </w:r>
      <w:r w:rsidR="00862876" w:rsidRPr="008A648D">
        <w:t xml:space="preserve">ов </w:t>
      </w:r>
      <w:r w:rsidR="00694C10" w:rsidRPr="008A648D">
        <w:t xml:space="preserve">годовых </w:t>
      </w:r>
      <w:r w:rsidRPr="008A648D">
        <w:t xml:space="preserve">плановых </w:t>
      </w:r>
      <w:r w:rsidR="00694C10" w:rsidRPr="008A648D">
        <w:t>назначений</w:t>
      </w:r>
      <w:r w:rsidR="00545281" w:rsidRPr="008A648D">
        <w:t>.</w:t>
      </w:r>
      <w:r w:rsidR="001E4491" w:rsidRPr="008A648D">
        <w:t xml:space="preserve"> </w:t>
      </w:r>
      <w:r w:rsidR="00545281" w:rsidRPr="008A648D">
        <w:t xml:space="preserve">В сравнении с аналогичным периодом прошлого года: налоговые и неналоговые доходы </w:t>
      </w:r>
      <w:r w:rsidR="00DE6DD7" w:rsidRPr="008A648D">
        <w:t>увелич</w:t>
      </w:r>
      <w:r w:rsidR="00473EAD" w:rsidRPr="008A648D">
        <w:t>и</w:t>
      </w:r>
      <w:r w:rsidR="00545281" w:rsidRPr="008A648D">
        <w:t xml:space="preserve">лись на </w:t>
      </w:r>
      <w:r w:rsidR="000F1476" w:rsidRPr="008A648D">
        <w:t>222</w:t>
      </w:r>
      <w:r w:rsidR="00545281" w:rsidRPr="008A648D">
        <w:t> </w:t>
      </w:r>
      <w:proofErr w:type="gramStart"/>
      <w:r w:rsidR="00545281" w:rsidRPr="008A648D">
        <w:t>млн</w:t>
      </w:r>
      <w:proofErr w:type="gramEnd"/>
      <w:r w:rsidR="00FB7A81">
        <w:t> </w:t>
      </w:r>
      <w:r w:rsidR="000F1476" w:rsidRPr="008A648D">
        <w:t>160</w:t>
      </w:r>
      <w:r w:rsidR="00FB7A81">
        <w:t> </w:t>
      </w:r>
      <w:r w:rsidR="00545281" w:rsidRPr="008A648D">
        <w:t>тыс.</w:t>
      </w:r>
      <w:r w:rsidR="00FB7A81">
        <w:t> </w:t>
      </w:r>
      <w:r w:rsidR="00545281" w:rsidRPr="008A648D">
        <w:t xml:space="preserve">рублей или </w:t>
      </w:r>
      <w:r w:rsidR="00DE6DD7" w:rsidRPr="008A648D">
        <w:t>2</w:t>
      </w:r>
      <w:r w:rsidR="000F1476" w:rsidRPr="008A648D">
        <w:t>8</w:t>
      </w:r>
      <w:r w:rsidR="00545281" w:rsidRPr="008A648D">
        <w:t xml:space="preserve"> процент</w:t>
      </w:r>
      <w:r w:rsidR="000F1476" w:rsidRPr="008A648D">
        <w:t>ов</w:t>
      </w:r>
      <w:r w:rsidR="00545281" w:rsidRPr="008A648D">
        <w:t xml:space="preserve">; безвозмездные поступления увеличились на </w:t>
      </w:r>
      <w:r w:rsidR="000F1476" w:rsidRPr="008A648D">
        <w:t>252</w:t>
      </w:r>
      <w:r w:rsidR="00545281" w:rsidRPr="008A648D">
        <w:t xml:space="preserve"> млн </w:t>
      </w:r>
      <w:r w:rsidR="000F1476" w:rsidRPr="008A648D">
        <w:t>389</w:t>
      </w:r>
      <w:r w:rsidR="00545281" w:rsidRPr="008A648D">
        <w:t xml:space="preserve"> тыс. рублей или </w:t>
      </w:r>
      <w:r w:rsidR="000F1476" w:rsidRPr="008A648D">
        <w:t>17</w:t>
      </w:r>
      <w:r w:rsidR="00545281" w:rsidRPr="008A648D">
        <w:t xml:space="preserve"> процент</w:t>
      </w:r>
      <w:r w:rsidR="00473EAD" w:rsidRPr="008A648D">
        <w:t>ов</w:t>
      </w:r>
      <w:r w:rsidR="00545281" w:rsidRPr="008A648D">
        <w:t>.</w:t>
      </w:r>
    </w:p>
    <w:p w:rsidR="00351073" w:rsidRPr="008A648D" w:rsidRDefault="00545281" w:rsidP="00A2209C">
      <w:pPr>
        <w:ind w:firstLine="720"/>
        <w:jc w:val="both"/>
      </w:pPr>
      <w:r w:rsidRPr="008A648D">
        <w:t>Р</w:t>
      </w:r>
      <w:r w:rsidR="00F92EDA" w:rsidRPr="008A648D">
        <w:t xml:space="preserve">асходная часть бюджета исполнена на </w:t>
      </w:r>
      <w:r w:rsidR="00C54E03" w:rsidRPr="008A648D">
        <w:t>23</w:t>
      </w:r>
      <w:r w:rsidR="00601248" w:rsidRPr="008A648D">
        <w:t xml:space="preserve"> </w:t>
      </w:r>
      <w:r w:rsidR="00F92EDA" w:rsidRPr="008A648D">
        <w:t>процен</w:t>
      </w:r>
      <w:r w:rsidR="00351073" w:rsidRPr="008A648D">
        <w:t>т</w:t>
      </w:r>
      <w:r w:rsidR="00C54E03" w:rsidRPr="008A648D">
        <w:t>а</w:t>
      </w:r>
      <w:r w:rsidR="00351073" w:rsidRPr="008A648D">
        <w:t xml:space="preserve"> и составила </w:t>
      </w:r>
      <w:r w:rsidR="00C54E03" w:rsidRPr="008A648D">
        <w:t>3</w:t>
      </w:r>
      <w:r w:rsidR="00084BE6" w:rsidRPr="008A648D">
        <w:t xml:space="preserve"> </w:t>
      </w:r>
      <w:proofErr w:type="gramStart"/>
      <w:r w:rsidR="00084BE6" w:rsidRPr="008A648D">
        <w:t>млрд</w:t>
      </w:r>
      <w:proofErr w:type="gramEnd"/>
      <w:r w:rsidR="00084BE6" w:rsidRPr="008A648D">
        <w:t xml:space="preserve"> </w:t>
      </w:r>
      <w:r w:rsidR="00C54E03" w:rsidRPr="008A648D">
        <w:t>395</w:t>
      </w:r>
      <w:r w:rsidR="002B2458" w:rsidRPr="008A648D">
        <w:t xml:space="preserve"> </w:t>
      </w:r>
      <w:r w:rsidR="00351073" w:rsidRPr="008A648D">
        <w:t xml:space="preserve">млн </w:t>
      </w:r>
      <w:r w:rsidR="00C54E03" w:rsidRPr="008A648D">
        <w:t>187</w:t>
      </w:r>
      <w:r w:rsidR="00583C65" w:rsidRPr="008A648D">
        <w:t xml:space="preserve"> </w:t>
      </w:r>
      <w:r w:rsidR="00351073" w:rsidRPr="008A648D">
        <w:t>тыс. рублей.</w:t>
      </w:r>
    </w:p>
    <w:p w:rsidR="00515D2C" w:rsidRPr="008A648D" w:rsidRDefault="009C26BC" w:rsidP="00A2209C">
      <w:pPr>
        <w:ind w:firstLine="720"/>
        <w:jc w:val="both"/>
      </w:pPr>
      <w:r w:rsidRPr="008A648D">
        <w:t xml:space="preserve">Освоение ассигнований </w:t>
      </w:r>
      <w:r w:rsidR="00084BE6" w:rsidRPr="008A648D">
        <w:t xml:space="preserve">муниципального бюджета </w:t>
      </w:r>
      <w:r w:rsidRPr="008A648D">
        <w:t xml:space="preserve">на реализацию мероприятий </w:t>
      </w:r>
      <w:r w:rsidR="00473EAD" w:rsidRPr="008A648D">
        <w:t>трин</w:t>
      </w:r>
      <w:r w:rsidR="005C7A1A" w:rsidRPr="008A648D">
        <w:t>адца</w:t>
      </w:r>
      <w:r w:rsidR="001873C8" w:rsidRPr="008A648D">
        <w:t>ти</w:t>
      </w:r>
      <w:r w:rsidR="00A00717" w:rsidRPr="008A648D">
        <w:t xml:space="preserve"> </w:t>
      </w:r>
      <w:r w:rsidRPr="008A648D">
        <w:t xml:space="preserve">муниципальных программ за </w:t>
      </w:r>
      <w:r w:rsidR="0053605E" w:rsidRPr="008A648D">
        <w:t>1 квартал 20</w:t>
      </w:r>
      <w:r w:rsidR="005C7A1A" w:rsidRPr="008A648D">
        <w:t>2</w:t>
      </w:r>
      <w:r w:rsidR="00AF4538" w:rsidRPr="008A648D">
        <w:t>5</w:t>
      </w:r>
      <w:r w:rsidR="0053605E" w:rsidRPr="008A648D">
        <w:t xml:space="preserve"> года</w:t>
      </w:r>
      <w:r w:rsidRPr="008A648D">
        <w:t xml:space="preserve"> составило </w:t>
      </w:r>
      <w:r w:rsidR="00A00717" w:rsidRPr="008A648D">
        <w:t xml:space="preserve">от </w:t>
      </w:r>
      <w:r w:rsidR="005E6689" w:rsidRPr="008A648D">
        <w:t>0</w:t>
      </w:r>
      <w:r w:rsidR="00A00717" w:rsidRPr="008A648D">
        <w:t xml:space="preserve"> до</w:t>
      </w:r>
      <w:r w:rsidR="00DA1871" w:rsidRPr="008A648D">
        <w:t xml:space="preserve"> </w:t>
      </w:r>
      <w:r w:rsidR="00AF4538" w:rsidRPr="008A648D">
        <w:t>43</w:t>
      </w:r>
      <w:r w:rsidR="00DA1871" w:rsidRPr="008A648D">
        <w:t xml:space="preserve"> процент</w:t>
      </w:r>
      <w:r w:rsidR="00862876" w:rsidRPr="008A648D">
        <w:t>ов</w:t>
      </w:r>
      <w:r w:rsidRPr="008A648D">
        <w:t xml:space="preserve">. </w:t>
      </w:r>
      <w:r w:rsidR="00B40796" w:rsidRPr="008A648D">
        <w:t xml:space="preserve">Непрограммные расходы профинансированы на </w:t>
      </w:r>
      <w:r w:rsidR="00DE6DD7" w:rsidRPr="008A648D">
        <w:t>2</w:t>
      </w:r>
      <w:r w:rsidR="00AF4538" w:rsidRPr="008A648D">
        <w:t>5</w:t>
      </w:r>
      <w:r w:rsidR="00601248" w:rsidRPr="008A648D">
        <w:t xml:space="preserve"> </w:t>
      </w:r>
      <w:r w:rsidR="00300137" w:rsidRPr="008A648D">
        <w:t>процент</w:t>
      </w:r>
      <w:r w:rsidR="00AF4538" w:rsidRPr="008A648D">
        <w:t>ов</w:t>
      </w:r>
      <w:r w:rsidR="00300137" w:rsidRPr="008A648D">
        <w:t>.</w:t>
      </w:r>
    </w:p>
    <w:p w:rsidR="008017F7" w:rsidRPr="008A648D" w:rsidRDefault="00443A2F" w:rsidP="008017F7">
      <w:pPr>
        <w:ind w:firstLine="697"/>
        <w:jc w:val="both"/>
        <w:rPr>
          <w:lang w:eastAsia="en-US"/>
        </w:rPr>
      </w:pPr>
      <w:r>
        <w:rPr>
          <w:lang w:eastAsia="en-US"/>
        </w:rPr>
        <w:t>П</w:t>
      </w:r>
      <w:r w:rsidR="008017F7" w:rsidRPr="008A648D">
        <w:rPr>
          <w:lang w:eastAsia="en-US"/>
        </w:rPr>
        <w:t xml:space="preserve">ри проведении проверки </w:t>
      </w:r>
      <w:r>
        <w:rPr>
          <w:lang w:eastAsia="en-US"/>
        </w:rPr>
        <w:t>устано</w:t>
      </w:r>
      <w:r w:rsidR="008017F7" w:rsidRPr="008A648D">
        <w:rPr>
          <w:lang w:eastAsia="en-US"/>
        </w:rPr>
        <w:t>влено нарушение статьи 179 Бюджетного кодекса РФ в части не приведения в соответствие с решением о бюджете объемов финансирования муниципальных программ "Градостроительство и землепользование" и "Поддержка отдельных категорий граждан".</w:t>
      </w:r>
      <w:r w:rsidR="008017F7" w:rsidRPr="008A648D">
        <w:rPr>
          <w:rFonts w:cs="Arial"/>
        </w:rPr>
        <w:t xml:space="preserve"> Контрольно-счетной палатой предложено</w:t>
      </w:r>
      <w:r w:rsidR="008017F7" w:rsidRPr="008A648D">
        <w:rPr>
          <w:lang w:eastAsia="en-US"/>
        </w:rPr>
        <w:t xml:space="preserve"> </w:t>
      </w:r>
      <w:r>
        <w:rPr>
          <w:lang w:eastAsia="en-US"/>
        </w:rPr>
        <w:t xml:space="preserve">привести </w:t>
      </w:r>
      <w:r w:rsidRPr="008A648D">
        <w:rPr>
          <w:lang w:eastAsia="en-US"/>
        </w:rPr>
        <w:t>в соответствие с решением о бюджете объем</w:t>
      </w:r>
      <w:r>
        <w:rPr>
          <w:lang w:eastAsia="en-US"/>
        </w:rPr>
        <w:t>ы</w:t>
      </w:r>
      <w:r w:rsidRPr="008A648D">
        <w:rPr>
          <w:lang w:eastAsia="en-US"/>
        </w:rPr>
        <w:t xml:space="preserve"> финансирования муниципальных программ </w:t>
      </w:r>
      <w:r>
        <w:rPr>
          <w:lang w:eastAsia="en-US"/>
        </w:rPr>
        <w:t xml:space="preserve">и </w:t>
      </w:r>
      <w:r w:rsidR="008017F7" w:rsidRPr="008A648D">
        <w:rPr>
          <w:lang w:eastAsia="en-US"/>
        </w:rPr>
        <w:t>рассмотреть вопрос о привлечении к дисциплинарной ответственности лиц, виновных в нарушении норм бюджетного законодательства.</w:t>
      </w:r>
    </w:p>
    <w:p w:rsidR="008A648D" w:rsidRPr="008A648D" w:rsidRDefault="008A648D" w:rsidP="008A648D">
      <w:pPr>
        <w:ind w:firstLine="697"/>
        <w:jc w:val="both"/>
        <w:rPr>
          <w:lang w:eastAsia="en-US"/>
        </w:rPr>
      </w:pPr>
      <w:r w:rsidRPr="008A648D">
        <w:rPr>
          <w:lang w:eastAsia="en-US"/>
        </w:rPr>
        <w:t>М</w:t>
      </w:r>
      <w:r w:rsidR="00443A2F">
        <w:rPr>
          <w:lang w:eastAsia="en-US"/>
        </w:rPr>
        <w:t>униципальным автономным учреждением</w:t>
      </w:r>
      <w:r w:rsidRPr="008A648D">
        <w:rPr>
          <w:lang w:eastAsia="en-US"/>
        </w:rPr>
        <w:t xml:space="preserve"> "Сыктывкарский информационно-издательский центр "Панорама столицы", финансирование которого осуществляется в </w:t>
      </w:r>
      <w:proofErr w:type="gramStart"/>
      <w:r w:rsidRPr="008A648D">
        <w:rPr>
          <w:lang w:eastAsia="en-US"/>
        </w:rPr>
        <w:t>рамках</w:t>
      </w:r>
      <w:proofErr w:type="gramEnd"/>
      <w:r w:rsidRPr="008A648D">
        <w:rPr>
          <w:lang w:eastAsia="en-US"/>
        </w:rPr>
        <w:t xml:space="preserve"> муниципальной программы "Открытый муниципалитет", не исполнено предписание Контрольно-счетной палаты от 26.11.2024 о возврате в доходную часть бюджета средств субсидии на выполнение муниципального задания в сумме</w:t>
      </w:r>
      <w:r w:rsidRPr="008A648D">
        <w:rPr>
          <w:b/>
          <w:bCs/>
          <w:lang w:eastAsia="en-US"/>
        </w:rPr>
        <w:t xml:space="preserve"> </w:t>
      </w:r>
      <w:r w:rsidRPr="008A648D">
        <w:rPr>
          <w:bCs/>
          <w:lang w:eastAsia="en-US"/>
        </w:rPr>
        <w:t>3 172 556,73</w:t>
      </w:r>
      <w:r w:rsidRPr="008A648D">
        <w:rPr>
          <w:b/>
          <w:bCs/>
          <w:lang w:eastAsia="en-US"/>
        </w:rPr>
        <w:t xml:space="preserve"> </w:t>
      </w:r>
      <w:r w:rsidRPr="008A648D">
        <w:rPr>
          <w:lang w:eastAsia="en-US"/>
        </w:rPr>
        <w:t>рублей. Материалы направлены в Прокуратуру г. Сыктывкара для принятия мер прокурорского реагирования.</w:t>
      </w:r>
    </w:p>
    <w:p w:rsidR="00545281" w:rsidRPr="008A648D" w:rsidRDefault="00545281" w:rsidP="00A2209C">
      <w:pPr>
        <w:autoSpaceDE w:val="0"/>
        <w:autoSpaceDN w:val="0"/>
        <w:adjustRightInd w:val="0"/>
        <w:ind w:firstLine="709"/>
        <w:jc w:val="both"/>
      </w:pPr>
      <w:r w:rsidRPr="008A648D">
        <w:t xml:space="preserve">В 1 квартале на финансирование национальных проектов направлено </w:t>
      </w:r>
      <w:r w:rsidR="00AF4538" w:rsidRPr="008A648D">
        <w:t>218</w:t>
      </w:r>
      <w:r w:rsidRPr="008A648D">
        <w:t> </w:t>
      </w:r>
      <w:proofErr w:type="gramStart"/>
      <w:r w:rsidRPr="008A648D">
        <w:t>млн</w:t>
      </w:r>
      <w:proofErr w:type="gramEnd"/>
      <w:r w:rsidRPr="008A648D">
        <w:t xml:space="preserve"> </w:t>
      </w:r>
      <w:r w:rsidR="00AF4538" w:rsidRPr="008A648D">
        <w:t>176</w:t>
      </w:r>
      <w:r w:rsidRPr="008A648D">
        <w:t xml:space="preserve"> тыс. рублей, что составляет </w:t>
      </w:r>
      <w:r w:rsidR="00AF4538" w:rsidRPr="008A648D">
        <w:t>13</w:t>
      </w:r>
      <w:r w:rsidRPr="008A648D">
        <w:t xml:space="preserve"> процент</w:t>
      </w:r>
      <w:r w:rsidR="00AF4538" w:rsidRPr="008A648D">
        <w:t>ов</w:t>
      </w:r>
      <w:r w:rsidRPr="008A648D">
        <w:t xml:space="preserve"> от плановых назначений.</w:t>
      </w:r>
    </w:p>
    <w:p w:rsidR="00545281" w:rsidRPr="008A648D" w:rsidRDefault="00545281" w:rsidP="00A2209C">
      <w:pPr>
        <w:autoSpaceDE w:val="0"/>
        <w:autoSpaceDN w:val="0"/>
        <w:adjustRightInd w:val="0"/>
        <w:ind w:firstLine="709"/>
        <w:jc w:val="both"/>
      </w:pPr>
      <w:r w:rsidRPr="008A648D">
        <w:t xml:space="preserve">На финансирование инвестиционных проектов в 1 квартале направлено </w:t>
      </w:r>
      <w:r w:rsidR="00AF4538" w:rsidRPr="008A648D">
        <w:t>57</w:t>
      </w:r>
      <w:r w:rsidRPr="008A648D">
        <w:t> </w:t>
      </w:r>
      <w:proofErr w:type="gramStart"/>
      <w:r w:rsidR="00047ECD" w:rsidRPr="008A648D">
        <w:t>млн</w:t>
      </w:r>
      <w:proofErr w:type="gramEnd"/>
      <w:r w:rsidR="00047ECD" w:rsidRPr="008A648D">
        <w:t xml:space="preserve"> </w:t>
      </w:r>
      <w:r w:rsidR="00AF4538" w:rsidRPr="008A648D">
        <w:t>618</w:t>
      </w:r>
      <w:r w:rsidRPr="008A648D">
        <w:t xml:space="preserve"> тыс. рублей, что составило </w:t>
      </w:r>
      <w:r w:rsidR="00AF4538" w:rsidRPr="008A648D">
        <w:t>6</w:t>
      </w:r>
      <w:r w:rsidRPr="008A648D">
        <w:t xml:space="preserve"> процент</w:t>
      </w:r>
      <w:r w:rsidR="00AF4538" w:rsidRPr="008A648D">
        <w:t>ов</w:t>
      </w:r>
      <w:r w:rsidRPr="008A648D">
        <w:t xml:space="preserve"> от плановых назначений. </w:t>
      </w:r>
    </w:p>
    <w:p w:rsidR="00DA1871" w:rsidRPr="008A648D" w:rsidRDefault="00B03812" w:rsidP="00A2209C">
      <w:pPr>
        <w:ind w:firstLine="697"/>
        <w:jc w:val="both"/>
      </w:pPr>
      <w:r w:rsidRPr="008A648D">
        <w:t xml:space="preserve">При плановом </w:t>
      </w:r>
      <w:r w:rsidR="00084BE6" w:rsidRPr="008A648D">
        <w:t xml:space="preserve">размере </w:t>
      </w:r>
      <w:r w:rsidRPr="008A648D">
        <w:t>дефицит</w:t>
      </w:r>
      <w:r w:rsidR="00084BE6" w:rsidRPr="008A648D">
        <w:t>а</w:t>
      </w:r>
      <w:r w:rsidR="00B64F96" w:rsidRPr="008A648D">
        <w:t xml:space="preserve"> </w:t>
      </w:r>
      <w:r w:rsidR="00AF4538" w:rsidRPr="008A648D">
        <w:t>597</w:t>
      </w:r>
      <w:r w:rsidR="00B64F96" w:rsidRPr="008A648D">
        <w:t xml:space="preserve"> </w:t>
      </w:r>
      <w:proofErr w:type="gramStart"/>
      <w:r w:rsidR="00B64F96" w:rsidRPr="008A648D">
        <w:t>млн</w:t>
      </w:r>
      <w:proofErr w:type="gramEnd"/>
      <w:r w:rsidR="00B64F96" w:rsidRPr="008A648D">
        <w:t xml:space="preserve"> </w:t>
      </w:r>
      <w:r w:rsidR="00AF4538" w:rsidRPr="008A648D">
        <w:t>29</w:t>
      </w:r>
      <w:r w:rsidR="00B64F96" w:rsidRPr="008A648D">
        <w:t xml:space="preserve"> тыс. рублей</w:t>
      </w:r>
      <w:r w:rsidRPr="008A648D">
        <w:t xml:space="preserve">, </w:t>
      </w:r>
      <w:r w:rsidR="00E67F86" w:rsidRPr="008A648D">
        <w:t>по итогам</w:t>
      </w:r>
      <w:r w:rsidRPr="008A648D">
        <w:t xml:space="preserve"> </w:t>
      </w:r>
      <w:r w:rsidR="00C10780" w:rsidRPr="008A648D">
        <w:br/>
      </w:r>
      <w:r w:rsidR="0053605E" w:rsidRPr="008A648D">
        <w:t>1 квартал</w:t>
      </w:r>
      <w:r w:rsidR="00BB77C5" w:rsidRPr="008A648D">
        <w:t>а</w:t>
      </w:r>
      <w:r w:rsidR="0053605E" w:rsidRPr="008A648D">
        <w:t xml:space="preserve"> 20</w:t>
      </w:r>
      <w:r w:rsidR="00E67F86" w:rsidRPr="008A648D">
        <w:t>2</w:t>
      </w:r>
      <w:r w:rsidR="00AF4538" w:rsidRPr="008A648D">
        <w:t>5</w:t>
      </w:r>
      <w:r w:rsidR="00E67F86" w:rsidRPr="008A648D">
        <w:t xml:space="preserve"> </w:t>
      </w:r>
      <w:r w:rsidR="0053605E" w:rsidRPr="008A648D">
        <w:t>года</w:t>
      </w:r>
      <w:r w:rsidRPr="008A648D">
        <w:t xml:space="preserve"> </w:t>
      </w:r>
      <w:r w:rsidR="00BB77C5" w:rsidRPr="008A648D">
        <w:t xml:space="preserve">бюджет исполнен с </w:t>
      </w:r>
      <w:r w:rsidR="005128F6" w:rsidRPr="008A648D">
        <w:t>де</w:t>
      </w:r>
      <w:r w:rsidR="00E67F86" w:rsidRPr="008A648D">
        <w:t>ф</w:t>
      </w:r>
      <w:r w:rsidR="00B64F96" w:rsidRPr="008A648D">
        <w:t>ицит</w:t>
      </w:r>
      <w:r w:rsidR="00BB77C5" w:rsidRPr="008A648D">
        <w:t>ом</w:t>
      </w:r>
      <w:r w:rsidR="00E67F86" w:rsidRPr="008A648D">
        <w:t xml:space="preserve"> </w:t>
      </w:r>
      <w:r w:rsidR="00AF4538" w:rsidRPr="008A648D">
        <w:t>621</w:t>
      </w:r>
      <w:r w:rsidRPr="008A648D">
        <w:t xml:space="preserve"> млн </w:t>
      </w:r>
      <w:r w:rsidR="00AF4538" w:rsidRPr="008A648D">
        <w:t>44</w:t>
      </w:r>
      <w:r w:rsidR="00E84533" w:rsidRPr="008A648D">
        <w:t xml:space="preserve"> тыс. </w:t>
      </w:r>
      <w:r w:rsidRPr="008A648D">
        <w:t>рублей.</w:t>
      </w:r>
    </w:p>
    <w:p w:rsidR="007C5D27" w:rsidRPr="008A648D" w:rsidRDefault="0027558E" w:rsidP="00A2209C">
      <w:pPr>
        <w:ind w:firstLine="720"/>
        <w:jc w:val="both"/>
        <w:rPr>
          <w:lang w:eastAsia="en-US"/>
        </w:rPr>
      </w:pPr>
      <w:r w:rsidRPr="008A648D">
        <w:rPr>
          <w:lang w:eastAsia="en-US"/>
        </w:rPr>
        <w:t xml:space="preserve">По сравнению с началом года размер муниципального долга </w:t>
      </w:r>
      <w:r w:rsidR="00AF4538" w:rsidRPr="008A648D">
        <w:rPr>
          <w:lang w:eastAsia="en-US"/>
        </w:rPr>
        <w:t>увелич</w:t>
      </w:r>
      <w:r w:rsidRPr="008A648D">
        <w:rPr>
          <w:lang w:eastAsia="en-US"/>
        </w:rPr>
        <w:t xml:space="preserve">ился на </w:t>
      </w:r>
      <w:r w:rsidR="00AF4538" w:rsidRPr="008A648D">
        <w:rPr>
          <w:lang w:eastAsia="en-US"/>
        </w:rPr>
        <w:t>92</w:t>
      </w:r>
      <w:r w:rsidR="00443A2F">
        <w:rPr>
          <w:lang w:eastAsia="en-US"/>
        </w:rPr>
        <w:t xml:space="preserve"> </w:t>
      </w:r>
      <w:proofErr w:type="gramStart"/>
      <w:r w:rsidRPr="008A648D">
        <w:rPr>
          <w:lang w:eastAsia="en-US"/>
        </w:rPr>
        <w:t>млн</w:t>
      </w:r>
      <w:proofErr w:type="gramEnd"/>
      <w:r w:rsidRPr="008A648D">
        <w:rPr>
          <w:lang w:eastAsia="en-US"/>
        </w:rPr>
        <w:t> </w:t>
      </w:r>
      <w:r w:rsidR="005128F6" w:rsidRPr="008A648D">
        <w:rPr>
          <w:lang w:eastAsia="en-US"/>
        </w:rPr>
        <w:t>5</w:t>
      </w:r>
      <w:r w:rsidR="00F20449" w:rsidRPr="008A648D">
        <w:rPr>
          <w:lang w:eastAsia="en-US"/>
        </w:rPr>
        <w:t>0</w:t>
      </w:r>
      <w:r w:rsidRPr="008A648D">
        <w:rPr>
          <w:lang w:eastAsia="en-US"/>
        </w:rPr>
        <w:t xml:space="preserve"> тыс. рублей и по состоянию на 01.04.</w:t>
      </w:r>
      <w:r w:rsidR="0053605E" w:rsidRPr="008A648D">
        <w:rPr>
          <w:lang w:eastAsia="en-US"/>
        </w:rPr>
        <w:t>20</w:t>
      </w:r>
      <w:r w:rsidR="00E67F86" w:rsidRPr="008A648D">
        <w:rPr>
          <w:lang w:eastAsia="en-US"/>
        </w:rPr>
        <w:t>2</w:t>
      </w:r>
      <w:r w:rsidR="00AF4538" w:rsidRPr="008A648D">
        <w:rPr>
          <w:lang w:eastAsia="en-US"/>
        </w:rPr>
        <w:t>5</w:t>
      </w:r>
      <w:r w:rsidR="0053605E" w:rsidRPr="008A648D">
        <w:rPr>
          <w:lang w:eastAsia="en-US"/>
        </w:rPr>
        <w:t xml:space="preserve"> </w:t>
      </w:r>
      <w:r w:rsidRPr="008A648D">
        <w:rPr>
          <w:lang w:eastAsia="en-US"/>
        </w:rPr>
        <w:t xml:space="preserve">составил </w:t>
      </w:r>
      <w:r w:rsidR="005E6689" w:rsidRPr="008A648D">
        <w:rPr>
          <w:lang w:eastAsia="en-US"/>
        </w:rPr>
        <w:t xml:space="preserve">1 млрд </w:t>
      </w:r>
      <w:r w:rsidR="00AF4538" w:rsidRPr="008A648D">
        <w:rPr>
          <w:lang w:eastAsia="en-US"/>
        </w:rPr>
        <w:t>798</w:t>
      </w:r>
      <w:r w:rsidRPr="008A648D">
        <w:rPr>
          <w:lang w:eastAsia="en-US"/>
        </w:rPr>
        <w:t xml:space="preserve"> млн</w:t>
      </w:r>
      <w:r w:rsidR="006E7984" w:rsidRPr="008A648D">
        <w:rPr>
          <w:lang w:eastAsia="en-US"/>
        </w:rPr>
        <w:t> </w:t>
      </w:r>
      <w:r w:rsidR="00AF4538" w:rsidRPr="008A648D">
        <w:rPr>
          <w:lang w:eastAsia="en-US"/>
        </w:rPr>
        <w:t>5</w:t>
      </w:r>
      <w:r w:rsidR="005128F6" w:rsidRPr="008A648D">
        <w:rPr>
          <w:lang w:eastAsia="en-US"/>
        </w:rPr>
        <w:t>5</w:t>
      </w:r>
      <w:r w:rsidR="00F20449" w:rsidRPr="008A648D">
        <w:rPr>
          <w:lang w:eastAsia="en-US"/>
        </w:rPr>
        <w:t>0</w:t>
      </w:r>
      <w:r w:rsidR="006E7984" w:rsidRPr="008A648D">
        <w:rPr>
          <w:lang w:eastAsia="en-US"/>
        </w:rPr>
        <w:t> </w:t>
      </w:r>
      <w:r w:rsidRPr="008A648D">
        <w:rPr>
          <w:lang w:eastAsia="en-US"/>
        </w:rPr>
        <w:t>тыс.</w:t>
      </w:r>
      <w:r w:rsidR="006E7984" w:rsidRPr="008A648D">
        <w:rPr>
          <w:lang w:eastAsia="en-US"/>
        </w:rPr>
        <w:t> </w:t>
      </w:r>
      <w:r w:rsidRPr="008A648D">
        <w:rPr>
          <w:lang w:eastAsia="en-US"/>
        </w:rPr>
        <w:t xml:space="preserve">рублей. </w:t>
      </w:r>
      <w:r w:rsidR="005E6689" w:rsidRPr="008A648D">
        <w:rPr>
          <w:lang w:eastAsia="en-US"/>
        </w:rPr>
        <w:t>К</w:t>
      </w:r>
      <w:r w:rsidR="007C5D27" w:rsidRPr="008A648D">
        <w:rPr>
          <w:lang w:eastAsia="en-US"/>
        </w:rPr>
        <w:t>редит</w:t>
      </w:r>
      <w:r w:rsidR="005E6689" w:rsidRPr="008A648D">
        <w:rPr>
          <w:lang w:eastAsia="en-US"/>
        </w:rPr>
        <w:t>ы</w:t>
      </w:r>
      <w:r w:rsidR="007C5D27" w:rsidRPr="008A648D">
        <w:rPr>
          <w:lang w:eastAsia="en-US"/>
        </w:rPr>
        <w:t xml:space="preserve"> кредитных организаций </w:t>
      </w:r>
      <w:r w:rsidR="00EE4E42" w:rsidRPr="008A648D">
        <w:rPr>
          <w:lang w:eastAsia="en-US"/>
        </w:rPr>
        <w:t xml:space="preserve">в структуре муниципального долга </w:t>
      </w:r>
      <w:r w:rsidR="00AF4538" w:rsidRPr="008A648D">
        <w:rPr>
          <w:lang w:eastAsia="en-US"/>
        </w:rPr>
        <w:t>составляют 28 процентов</w:t>
      </w:r>
      <w:r w:rsidR="00EE4E42" w:rsidRPr="008A648D">
        <w:rPr>
          <w:lang w:eastAsia="en-US"/>
        </w:rPr>
        <w:t>.</w:t>
      </w:r>
    </w:p>
    <w:p w:rsidR="007C5D27" w:rsidRPr="008A648D" w:rsidRDefault="00443A2F" w:rsidP="00A2209C">
      <w:pPr>
        <w:ind w:firstLine="697"/>
        <w:jc w:val="both"/>
        <w:rPr>
          <w:sz w:val="28"/>
          <w:szCs w:val="28"/>
          <w:lang w:eastAsia="en-US"/>
        </w:rPr>
      </w:pPr>
      <w:r>
        <w:rPr>
          <w:lang w:eastAsia="en-US"/>
        </w:rPr>
        <w:t>Р</w:t>
      </w:r>
      <w:r w:rsidR="007C5D27" w:rsidRPr="008A648D">
        <w:rPr>
          <w:lang w:eastAsia="en-US"/>
        </w:rPr>
        <w:t>асход</w:t>
      </w:r>
      <w:r w:rsidR="00696142" w:rsidRPr="008A648D">
        <w:rPr>
          <w:lang w:eastAsia="en-US"/>
        </w:rPr>
        <w:t>ы</w:t>
      </w:r>
      <w:r w:rsidR="007C5D27" w:rsidRPr="008A648D">
        <w:rPr>
          <w:lang w:eastAsia="en-US"/>
        </w:rPr>
        <w:t xml:space="preserve"> на обслуживание муниципального долга в 1 квартале 20</w:t>
      </w:r>
      <w:r w:rsidR="00696142" w:rsidRPr="008A648D">
        <w:rPr>
          <w:lang w:eastAsia="en-US"/>
        </w:rPr>
        <w:t>2</w:t>
      </w:r>
      <w:r w:rsidR="00613DCA" w:rsidRPr="008A648D">
        <w:rPr>
          <w:lang w:eastAsia="en-US"/>
        </w:rPr>
        <w:t>5</w:t>
      </w:r>
      <w:r w:rsidR="001873C8" w:rsidRPr="008A648D">
        <w:rPr>
          <w:lang w:eastAsia="en-US"/>
        </w:rPr>
        <w:t xml:space="preserve"> </w:t>
      </w:r>
      <w:r w:rsidR="007C5D27" w:rsidRPr="008A648D">
        <w:rPr>
          <w:lang w:eastAsia="en-US"/>
        </w:rPr>
        <w:t>года</w:t>
      </w:r>
      <w:r w:rsidR="00696142" w:rsidRPr="008A648D">
        <w:rPr>
          <w:lang w:eastAsia="en-US"/>
        </w:rPr>
        <w:t xml:space="preserve"> </w:t>
      </w:r>
      <w:r w:rsidR="00813BAA" w:rsidRPr="008A648D">
        <w:rPr>
          <w:lang w:eastAsia="en-US"/>
        </w:rPr>
        <w:t xml:space="preserve">в сравнении с аналогичным периодом прошлого года увеличились </w:t>
      </w:r>
      <w:r w:rsidR="00B34E89" w:rsidRPr="008A648D">
        <w:rPr>
          <w:lang w:eastAsia="en-US"/>
        </w:rPr>
        <w:t>в 6,4 раза</w:t>
      </w:r>
      <w:r w:rsidR="00813BAA" w:rsidRPr="008A648D">
        <w:rPr>
          <w:lang w:eastAsia="en-US"/>
        </w:rPr>
        <w:t xml:space="preserve"> и </w:t>
      </w:r>
      <w:r w:rsidR="00696142" w:rsidRPr="008A648D">
        <w:rPr>
          <w:lang w:eastAsia="en-US"/>
        </w:rPr>
        <w:t xml:space="preserve">составили </w:t>
      </w:r>
      <w:r w:rsidR="008017F7" w:rsidRPr="008A648D">
        <w:rPr>
          <w:lang w:eastAsia="en-US"/>
        </w:rPr>
        <w:t>62 </w:t>
      </w:r>
      <w:proofErr w:type="gramStart"/>
      <w:r w:rsidR="00696142" w:rsidRPr="008A648D">
        <w:rPr>
          <w:lang w:eastAsia="en-US"/>
        </w:rPr>
        <w:t>млн</w:t>
      </w:r>
      <w:proofErr w:type="gramEnd"/>
      <w:r w:rsidR="00696142" w:rsidRPr="008A648D">
        <w:rPr>
          <w:lang w:eastAsia="en-US"/>
        </w:rPr>
        <w:t xml:space="preserve"> </w:t>
      </w:r>
      <w:r w:rsidR="008017F7" w:rsidRPr="008A648D">
        <w:rPr>
          <w:lang w:eastAsia="en-US"/>
        </w:rPr>
        <w:t>906</w:t>
      </w:r>
      <w:r w:rsidR="00696142" w:rsidRPr="008A648D">
        <w:rPr>
          <w:lang w:eastAsia="en-US"/>
        </w:rPr>
        <w:t xml:space="preserve"> тыс. рублей.</w:t>
      </w:r>
    </w:p>
    <w:p w:rsidR="008017F7" w:rsidRPr="008A648D" w:rsidRDefault="008017F7" w:rsidP="00A2209C">
      <w:pPr>
        <w:ind w:firstLine="697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sectPr w:rsidR="008017F7" w:rsidRPr="008A648D" w:rsidSect="00F52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0F7"/>
    <w:multiLevelType w:val="hybridMultilevel"/>
    <w:tmpl w:val="C6ECE18C"/>
    <w:lvl w:ilvl="0" w:tplc="3934F93C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82"/>
    <w:rsid w:val="00005593"/>
    <w:rsid w:val="0002459C"/>
    <w:rsid w:val="000253B7"/>
    <w:rsid w:val="000408BB"/>
    <w:rsid w:val="000423CA"/>
    <w:rsid w:val="00047ECD"/>
    <w:rsid w:val="0006079D"/>
    <w:rsid w:val="00072F93"/>
    <w:rsid w:val="00084BE6"/>
    <w:rsid w:val="000859A1"/>
    <w:rsid w:val="00086C47"/>
    <w:rsid w:val="0009174E"/>
    <w:rsid w:val="000B32C4"/>
    <w:rsid w:val="000B7A19"/>
    <w:rsid w:val="000E56CF"/>
    <w:rsid w:val="000F1476"/>
    <w:rsid w:val="001124B0"/>
    <w:rsid w:val="00117B1E"/>
    <w:rsid w:val="001873C8"/>
    <w:rsid w:val="001B5829"/>
    <w:rsid w:val="001C22CD"/>
    <w:rsid w:val="001D212B"/>
    <w:rsid w:val="001E4491"/>
    <w:rsid w:val="001F6822"/>
    <w:rsid w:val="00217BDF"/>
    <w:rsid w:val="002541B6"/>
    <w:rsid w:val="002649AB"/>
    <w:rsid w:val="0027558E"/>
    <w:rsid w:val="002B2458"/>
    <w:rsid w:val="002D6962"/>
    <w:rsid w:val="002F26AD"/>
    <w:rsid w:val="00300137"/>
    <w:rsid w:val="00345BB1"/>
    <w:rsid w:val="00351073"/>
    <w:rsid w:val="003A594A"/>
    <w:rsid w:val="003A79D9"/>
    <w:rsid w:val="003B652D"/>
    <w:rsid w:val="003C31D6"/>
    <w:rsid w:val="003D0872"/>
    <w:rsid w:val="004206FF"/>
    <w:rsid w:val="004312DD"/>
    <w:rsid w:val="004378A4"/>
    <w:rsid w:val="00443A2F"/>
    <w:rsid w:val="00473EAD"/>
    <w:rsid w:val="004969F5"/>
    <w:rsid w:val="004A1929"/>
    <w:rsid w:val="004E33F1"/>
    <w:rsid w:val="005128F6"/>
    <w:rsid w:val="00515D2C"/>
    <w:rsid w:val="0052102C"/>
    <w:rsid w:val="00531AB9"/>
    <w:rsid w:val="0053245A"/>
    <w:rsid w:val="0053605E"/>
    <w:rsid w:val="00541B96"/>
    <w:rsid w:val="0054289F"/>
    <w:rsid w:val="00545281"/>
    <w:rsid w:val="005827F2"/>
    <w:rsid w:val="00583C65"/>
    <w:rsid w:val="005B03E6"/>
    <w:rsid w:val="005B5E02"/>
    <w:rsid w:val="005C7A1A"/>
    <w:rsid w:val="005E6689"/>
    <w:rsid w:val="00601248"/>
    <w:rsid w:val="0061133D"/>
    <w:rsid w:val="00613DCA"/>
    <w:rsid w:val="006711C7"/>
    <w:rsid w:val="00694C10"/>
    <w:rsid w:val="00696142"/>
    <w:rsid w:val="006B6740"/>
    <w:rsid w:val="006C7821"/>
    <w:rsid w:val="006E7984"/>
    <w:rsid w:val="00760923"/>
    <w:rsid w:val="00771A81"/>
    <w:rsid w:val="007B1F7C"/>
    <w:rsid w:val="007C3F26"/>
    <w:rsid w:val="007C5D27"/>
    <w:rsid w:val="007E2E06"/>
    <w:rsid w:val="007F3F68"/>
    <w:rsid w:val="008017F7"/>
    <w:rsid w:val="00813BAA"/>
    <w:rsid w:val="00814D93"/>
    <w:rsid w:val="00820A44"/>
    <w:rsid w:val="0083072A"/>
    <w:rsid w:val="00834B94"/>
    <w:rsid w:val="00852955"/>
    <w:rsid w:val="00856A50"/>
    <w:rsid w:val="00861E05"/>
    <w:rsid w:val="00862876"/>
    <w:rsid w:val="00870E2F"/>
    <w:rsid w:val="008A19E3"/>
    <w:rsid w:val="008A648D"/>
    <w:rsid w:val="008B5987"/>
    <w:rsid w:val="008D396E"/>
    <w:rsid w:val="00910ABF"/>
    <w:rsid w:val="00912D1D"/>
    <w:rsid w:val="00940038"/>
    <w:rsid w:val="00970E51"/>
    <w:rsid w:val="009B535B"/>
    <w:rsid w:val="009C26BC"/>
    <w:rsid w:val="009E1EA3"/>
    <w:rsid w:val="00A00717"/>
    <w:rsid w:val="00A06C79"/>
    <w:rsid w:val="00A163C5"/>
    <w:rsid w:val="00A2209C"/>
    <w:rsid w:val="00A26429"/>
    <w:rsid w:val="00A62571"/>
    <w:rsid w:val="00A6735B"/>
    <w:rsid w:val="00A71328"/>
    <w:rsid w:val="00A7755C"/>
    <w:rsid w:val="00AC09C9"/>
    <w:rsid w:val="00AD361E"/>
    <w:rsid w:val="00AF4538"/>
    <w:rsid w:val="00B01513"/>
    <w:rsid w:val="00B03812"/>
    <w:rsid w:val="00B05E69"/>
    <w:rsid w:val="00B11851"/>
    <w:rsid w:val="00B2206D"/>
    <w:rsid w:val="00B32F4A"/>
    <w:rsid w:val="00B34E89"/>
    <w:rsid w:val="00B40796"/>
    <w:rsid w:val="00B523B9"/>
    <w:rsid w:val="00B523F1"/>
    <w:rsid w:val="00B64F96"/>
    <w:rsid w:val="00B72BF2"/>
    <w:rsid w:val="00B765A7"/>
    <w:rsid w:val="00B851C1"/>
    <w:rsid w:val="00BA14ED"/>
    <w:rsid w:val="00BA5B10"/>
    <w:rsid w:val="00BB261E"/>
    <w:rsid w:val="00BB5487"/>
    <w:rsid w:val="00BB77C5"/>
    <w:rsid w:val="00BC5B73"/>
    <w:rsid w:val="00BC6BD0"/>
    <w:rsid w:val="00BD5BCD"/>
    <w:rsid w:val="00C10780"/>
    <w:rsid w:val="00C54E03"/>
    <w:rsid w:val="00C7207F"/>
    <w:rsid w:val="00C74A27"/>
    <w:rsid w:val="00C8791C"/>
    <w:rsid w:val="00C94029"/>
    <w:rsid w:val="00CA777C"/>
    <w:rsid w:val="00D23729"/>
    <w:rsid w:val="00D43725"/>
    <w:rsid w:val="00D44F3A"/>
    <w:rsid w:val="00D503FD"/>
    <w:rsid w:val="00D53CDA"/>
    <w:rsid w:val="00DA1871"/>
    <w:rsid w:val="00DB559E"/>
    <w:rsid w:val="00DB60BA"/>
    <w:rsid w:val="00DE6DD7"/>
    <w:rsid w:val="00DF0851"/>
    <w:rsid w:val="00E379BD"/>
    <w:rsid w:val="00E6454B"/>
    <w:rsid w:val="00E67F86"/>
    <w:rsid w:val="00E8396A"/>
    <w:rsid w:val="00E84533"/>
    <w:rsid w:val="00E9516E"/>
    <w:rsid w:val="00EB0FE8"/>
    <w:rsid w:val="00EC46FF"/>
    <w:rsid w:val="00EE4E42"/>
    <w:rsid w:val="00EF14C1"/>
    <w:rsid w:val="00F011DB"/>
    <w:rsid w:val="00F14BE1"/>
    <w:rsid w:val="00F14CC6"/>
    <w:rsid w:val="00F20449"/>
    <w:rsid w:val="00F413EB"/>
    <w:rsid w:val="00F43D2B"/>
    <w:rsid w:val="00F52982"/>
    <w:rsid w:val="00F770E1"/>
    <w:rsid w:val="00F814D0"/>
    <w:rsid w:val="00F92EDA"/>
    <w:rsid w:val="00FB7A81"/>
    <w:rsid w:val="00FC4E85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C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5829"/>
    <w:pPr>
      <w:keepLines/>
      <w:tabs>
        <w:tab w:val="center" w:pos="4153"/>
        <w:tab w:val="right" w:pos="8306"/>
      </w:tabs>
      <w:spacing w:line="320" w:lineRule="exact"/>
      <w:ind w:firstLine="567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D5BC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71A8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C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5829"/>
    <w:pPr>
      <w:keepLines/>
      <w:tabs>
        <w:tab w:val="center" w:pos="4153"/>
        <w:tab w:val="right" w:pos="8306"/>
      </w:tabs>
      <w:spacing w:line="320" w:lineRule="exact"/>
      <w:ind w:firstLine="567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D5BC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71A8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Публикация</vt:lpstr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Публикация</dc:title>
  <dc:creator>БВВ</dc:creator>
  <cp:keywords>Вакс; Совет</cp:keywords>
  <cp:lastModifiedBy>Безносикова Марина Николаевна</cp:lastModifiedBy>
  <cp:revision>25</cp:revision>
  <cp:lastPrinted>2025-06-10T07:50:00Z</cp:lastPrinted>
  <dcterms:created xsi:type="dcterms:W3CDTF">2019-05-20T07:38:00Z</dcterms:created>
  <dcterms:modified xsi:type="dcterms:W3CDTF">2025-06-10T08:13:00Z</dcterms:modified>
</cp:coreProperties>
</file>