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08"/>
        <w:gridCol w:w="4090"/>
      </w:tblGrid>
      <w:tr w:rsidR="005C694E">
        <w:trPr>
          <w:trHeight w:val="1138"/>
        </w:trPr>
        <w:tc>
          <w:tcPr>
            <w:tcW w:w="4210" w:type="dxa"/>
          </w:tcPr>
          <w:p w:rsidR="005C694E" w:rsidRDefault="005C694E">
            <w:pPr>
              <w:jc w:val="center"/>
              <w:rPr>
                <w:b/>
                <w:sz w:val="20"/>
                <w:szCs w:val="20"/>
              </w:rPr>
            </w:pPr>
          </w:p>
          <w:p w:rsidR="005C694E" w:rsidRDefault="0081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5C694E" w:rsidRDefault="0081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C694E" w:rsidRDefault="0081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08" w:type="dxa"/>
          </w:tcPr>
          <w:p w:rsidR="005C694E" w:rsidRDefault="0081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5C694E" w:rsidRDefault="005C694E">
            <w:pPr>
              <w:jc w:val="center"/>
              <w:rPr>
                <w:b/>
                <w:sz w:val="20"/>
                <w:szCs w:val="20"/>
              </w:rPr>
            </w:pPr>
          </w:p>
          <w:p w:rsidR="005C694E" w:rsidRDefault="0081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sz w:val="20"/>
                <w:szCs w:val="20"/>
              </w:rPr>
              <w:t>СÖВЕТ</w:t>
            </w:r>
            <w:proofErr w:type="gramEnd"/>
          </w:p>
          <w:p w:rsidR="005C694E" w:rsidRDefault="005C69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694E" w:rsidRDefault="005C694E">
      <w:pPr>
        <w:jc w:val="right"/>
        <w:rPr>
          <w:sz w:val="27"/>
          <w:szCs w:val="20"/>
        </w:rPr>
      </w:pPr>
    </w:p>
    <w:p w:rsidR="005C694E" w:rsidRDefault="005C694E">
      <w:pPr>
        <w:keepNext/>
        <w:jc w:val="center"/>
        <w:outlineLvl w:val="0"/>
        <w:rPr>
          <w:b/>
          <w:sz w:val="27"/>
          <w:szCs w:val="20"/>
        </w:rPr>
      </w:pPr>
    </w:p>
    <w:p w:rsidR="005C694E" w:rsidRDefault="008115C4">
      <w:pPr>
        <w:keepNext/>
        <w:jc w:val="center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5C694E" w:rsidRDefault="008115C4">
      <w:pPr>
        <w:spacing w:before="120"/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5C694E" w:rsidRDefault="005C694E">
      <w:pPr>
        <w:rPr>
          <w:sz w:val="20"/>
          <w:szCs w:val="20"/>
        </w:rPr>
      </w:pPr>
    </w:p>
    <w:p w:rsidR="005C694E" w:rsidRDefault="005C694E">
      <w:pPr>
        <w:widowControl w:val="0"/>
        <w:rPr>
          <w:i/>
          <w:sz w:val="26"/>
          <w:szCs w:val="26"/>
        </w:rPr>
      </w:pPr>
    </w:p>
    <w:p w:rsidR="005C694E" w:rsidRDefault="008115C4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____________ г. №  ____________</w:t>
      </w:r>
    </w:p>
    <w:p w:rsidR="005C694E" w:rsidRDefault="005C694E">
      <w:pPr>
        <w:rPr>
          <w:sz w:val="28"/>
          <w:szCs w:val="28"/>
        </w:rPr>
      </w:pPr>
    </w:p>
    <w:tbl>
      <w:tblPr>
        <w:tblStyle w:val="af0"/>
        <w:tblW w:w="5778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5C694E">
        <w:trPr>
          <w:trHeight w:val="2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694E" w:rsidRDefault="008115C4" w:rsidP="009447E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нормативных правовых актов МО ГО «Сыктывкар» о </w:t>
            </w:r>
            <w:r>
              <w:rPr>
                <w:sz w:val="28"/>
                <w:szCs w:val="28"/>
              </w:rPr>
              <w:t xml:space="preserve">порядке организации и проведения общественных обсуждений по оценке </w:t>
            </w:r>
            <w:proofErr w:type="gramStart"/>
            <w:r>
              <w:rPr>
                <w:sz w:val="28"/>
                <w:szCs w:val="28"/>
              </w:rPr>
              <w:t>воздействия</w:t>
            </w:r>
            <w:proofErr w:type="gramEnd"/>
            <w:r>
              <w:rPr>
                <w:sz w:val="28"/>
                <w:szCs w:val="28"/>
              </w:rPr>
              <w:t xml:space="preserve"> на окружающую среду планируемой (намечаемой) хозяйственной и иной деятельности на территории МО ГО «Сыктывкар»</w:t>
            </w:r>
          </w:p>
        </w:tc>
      </w:tr>
    </w:tbl>
    <w:p w:rsidR="005C694E" w:rsidRDefault="005C694E">
      <w:pPr>
        <w:widowControl w:val="0"/>
        <w:rPr>
          <w:sz w:val="28"/>
          <w:szCs w:val="28"/>
        </w:rPr>
      </w:pPr>
    </w:p>
    <w:p w:rsidR="005C694E" w:rsidRDefault="00811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постановлением Правительства Российской Федерац</w:t>
      </w:r>
      <w:r>
        <w:rPr>
          <w:sz w:val="28"/>
          <w:szCs w:val="28"/>
        </w:rPr>
        <w:t>ии от 28.11.2024 № 1644 «О порядке проведения оценки воздействия на окружающую среду», статьей 33 Устава муниципального образования городского округа «Сыктывкар».</w:t>
      </w:r>
    </w:p>
    <w:p w:rsidR="005C694E" w:rsidRDefault="005C694E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5C694E" w:rsidRDefault="008115C4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5C694E" w:rsidRDefault="008115C4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>
        <w:rPr>
          <w:b/>
          <w:caps/>
          <w:color w:val="212121"/>
          <w:sz w:val="28"/>
          <w:szCs w:val="28"/>
        </w:rPr>
        <w:t>РЕШИЛ:</w:t>
      </w:r>
    </w:p>
    <w:p w:rsidR="005C694E" w:rsidRDefault="005C694E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5C694E" w:rsidRDefault="008115C4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1. Признать утрати</w:t>
      </w:r>
      <w:r>
        <w:rPr>
          <w:sz w:val="28"/>
          <w:szCs w:val="28"/>
        </w:rPr>
        <w:t xml:space="preserve">вшими силу: </w:t>
      </w:r>
    </w:p>
    <w:p w:rsidR="005C694E" w:rsidRDefault="008115C4">
      <w:pPr>
        <w:tabs>
          <w:tab w:val="left" w:pos="28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 Решение</w:t>
      </w:r>
      <w:r>
        <w:rPr>
          <w:bCs/>
          <w:sz w:val="28"/>
          <w:szCs w:val="28"/>
        </w:rPr>
        <w:t xml:space="preserve"> Совета МО  ГО «Сыктывкар» от 25.06.2014 № 25/2014-374 «Об утверждении положения о порядке организации и проведения общественных обсуждений по оценке </w:t>
      </w:r>
      <w:proofErr w:type="gramStart"/>
      <w:r>
        <w:rPr>
          <w:bCs/>
          <w:sz w:val="28"/>
          <w:szCs w:val="28"/>
        </w:rPr>
        <w:t>воздействия</w:t>
      </w:r>
      <w:proofErr w:type="gramEnd"/>
      <w:r>
        <w:rPr>
          <w:bCs/>
          <w:sz w:val="28"/>
          <w:szCs w:val="28"/>
        </w:rPr>
        <w:t xml:space="preserve"> на окружающую среду планируемой (намечаемой) хозяйственной и иной деятельности на территории м</w:t>
      </w:r>
      <w:r>
        <w:rPr>
          <w:bCs/>
          <w:sz w:val="28"/>
          <w:szCs w:val="28"/>
        </w:rPr>
        <w:t>униципального образования городского округа «Сыктывкар».</w:t>
      </w:r>
    </w:p>
    <w:p w:rsidR="005C694E" w:rsidRDefault="008115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Решение Совета МО ГО «Сыктывкар» от 28.04.2022 № 14/2022-220 «О внесении изменений в решение Совета муниципального образования городского округа «Сыктывкар» </w:t>
      </w:r>
      <w:r>
        <w:rPr>
          <w:bCs/>
          <w:sz w:val="28"/>
          <w:szCs w:val="28"/>
        </w:rPr>
        <w:t>от 25.06.2014 № 25/2014-374 «Об утве</w:t>
      </w:r>
      <w:r>
        <w:rPr>
          <w:bCs/>
          <w:sz w:val="28"/>
          <w:szCs w:val="28"/>
        </w:rPr>
        <w:t xml:space="preserve">рждении положения о порядке организации и проведения общественных обсуждений по оценке </w:t>
      </w:r>
      <w:proofErr w:type="gramStart"/>
      <w:r>
        <w:rPr>
          <w:bCs/>
          <w:sz w:val="28"/>
          <w:szCs w:val="28"/>
        </w:rPr>
        <w:t>воздействия</w:t>
      </w:r>
      <w:proofErr w:type="gramEnd"/>
      <w:r>
        <w:rPr>
          <w:bCs/>
          <w:sz w:val="28"/>
          <w:szCs w:val="28"/>
        </w:rPr>
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«Сыктывкар».</w:t>
      </w:r>
    </w:p>
    <w:p w:rsidR="005C694E" w:rsidRDefault="008115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01.03.2025.</w:t>
      </w:r>
    </w:p>
    <w:p w:rsidR="005C694E" w:rsidRDefault="005C694E">
      <w:pPr>
        <w:shd w:val="clear" w:color="auto" w:fill="FFFFFF"/>
        <w:rPr>
          <w:color w:val="000000"/>
          <w:sz w:val="28"/>
          <w:szCs w:val="28"/>
        </w:rPr>
      </w:pPr>
    </w:p>
    <w:p w:rsidR="005C694E" w:rsidRDefault="005C694E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</w:p>
    <w:p w:rsidR="005C694E" w:rsidRDefault="008115C4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МО ГО «Сыктывкар» - </w:t>
      </w:r>
    </w:p>
    <w:p w:rsidR="005C694E" w:rsidRDefault="008115C4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                                                     В.Б. Голдин</w:t>
      </w:r>
    </w:p>
    <w:p w:rsidR="005C694E" w:rsidRDefault="005C694E">
      <w:pPr>
        <w:shd w:val="clear" w:color="auto" w:fill="FFFFFF"/>
        <w:rPr>
          <w:color w:val="000000"/>
          <w:sz w:val="28"/>
          <w:szCs w:val="28"/>
        </w:rPr>
      </w:pPr>
    </w:p>
    <w:p w:rsidR="005C694E" w:rsidRDefault="008115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5C694E" w:rsidRDefault="008115C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 ГО «Сыктывкар»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А.Ф. Дю</w:t>
      </w:r>
    </w:p>
    <w:p w:rsidR="005C694E" w:rsidRDefault="005C694E">
      <w:pPr>
        <w:shd w:val="clear" w:color="auto" w:fill="FFFFFF"/>
        <w:rPr>
          <w:sz w:val="28"/>
          <w:szCs w:val="28"/>
        </w:rPr>
      </w:pPr>
    </w:p>
    <w:p w:rsidR="005C694E" w:rsidRDefault="008115C4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5C694E" w:rsidRDefault="008115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МО ГО «Сыктывкар» -</w:t>
      </w:r>
    </w:p>
    <w:p w:rsidR="005C694E" w:rsidRDefault="008115C4">
      <w:pPr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8"/>
          <w:lang w:eastAsia="en-US"/>
        </w:rPr>
        <w:t>руководитель администрации                                                     В.Б. Голдин</w:t>
      </w: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5C694E">
      <w:pPr>
        <w:shd w:val="clear" w:color="auto" w:fill="FFFFFF"/>
        <w:jc w:val="center"/>
        <w:rPr>
          <w:sz w:val="28"/>
          <w:szCs w:val="28"/>
        </w:rPr>
      </w:pPr>
    </w:p>
    <w:p w:rsidR="005C694E" w:rsidRDefault="008115C4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Лист согласования </w:t>
      </w:r>
    </w:p>
    <w:p w:rsidR="005C694E" w:rsidRDefault="00811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проекта решения Совета МО ГО «Сыктывкар»</w:t>
      </w:r>
    </w:p>
    <w:p w:rsidR="005C694E" w:rsidRDefault="008115C4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«О признании утратившими силу нормативных правовых актов МО ГО «Сыктывкар» о порядке организации и проведения общественных обсуждений по оценке </w:t>
      </w:r>
      <w:proofErr w:type="gramStart"/>
      <w:r>
        <w:rPr>
          <w:sz w:val="28"/>
          <w:szCs w:val="28"/>
        </w:rPr>
        <w:t>воздействия</w:t>
      </w:r>
      <w:proofErr w:type="gramEnd"/>
      <w:r>
        <w:rPr>
          <w:sz w:val="28"/>
          <w:szCs w:val="28"/>
        </w:rPr>
        <w:t xml:space="preserve"> на окружающую среду </w:t>
      </w:r>
      <w:r>
        <w:rPr>
          <w:sz w:val="28"/>
          <w:szCs w:val="28"/>
        </w:rPr>
        <w:t>планируемой (намечаемой) хозяйственной и иной деятельности на территории МО ГО «Сыктывкар»</w:t>
      </w:r>
    </w:p>
    <w:p w:rsidR="005C694E" w:rsidRDefault="005C694E">
      <w:pPr>
        <w:jc w:val="both"/>
      </w:pPr>
    </w:p>
    <w:p w:rsidR="005C694E" w:rsidRDefault="005C694E">
      <w:pPr>
        <w:jc w:val="both"/>
        <w:rPr>
          <w:sz w:val="28"/>
          <w:szCs w:val="28"/>
        </w:rPr>
      </w:pPr>
    </w:p>
    <w:p w:rsidR="005C694E" w:rsidRDefault="008115C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C694E" w:rsidRDefault="005C694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151" w:tblpY="98"/>
        <w:tblW w:w="9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6"/>
        <w:gridCol w:w="1887"/>
        <w:gridCol w:w="3247"/>
      </w:tblGrid>
      <w:tr w:rsidR="005C694E">
        <w:trPr>
          <w:trHeight w:val="1134"/>
        </w:trPr>
        <w:tc>
          <w:tcPr>
            <w:tcW w:w="4756" w:type="dxa"/>
          </w:tcPr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МО ГО «Сыктывкар»</w:t>
            </w:r>
          </w:p>
        </w:tc>
        <w:tc>
          <w:tcPr>
            <w:tcW w:w="1887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Гонтарь</w:t>
            </w:r>
          </w:p>
        </w:tc>
      </w:tr>
      <w:tr w:rsidR="005C694E">
        <w:trPr>
          <w:trHeight w:val="1283"/>
        </w:trPr>
        <w:tc>
          <w:tcPr>
            <w:tcW w:w="4756" w:type="dxa"/>
          </w:tcPr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правового управления</w:t>
            </w:r>
          </w:p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жилищно-коммунального хозяйства администрации МО ГО «Сыктывкар» </w:t>
            </w:r>
          </w:p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Матвеев</w:t>
            </w: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Куделина</w:t>
            </w: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5C694E" w:rsidRDefault="008115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Дайновский</w:t>
            </w:r>
          </w:p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C694E">
        <w:trPr>
          <w:trHeight w:val="1283"/>
        </w:trPr>
        <w:tc>
          <w:tcPr>
            <w:tcW w:w="4756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5C694E">
        <w:trPr>
          <w:trHeight w:val="1283"/>
        </w:trPr>
        <w:tc>
          <w:tcPr>
            <w:tcW w:w="4756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7" w:type="dxa"/>
          </w:tcPr>
          <w:p w:rsidR="005C694E" w:rsidRDefault="005C694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5C694E" w:rsidRDefault="005C69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5C694E" w:rsidRDefault="005C694E">
      <w:pPr>
        <w:jc w:val="both"/>
        <w:rPr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shd w:val="clear" w:color="auto" w:fill="FFFFFF"/>
        <w:ind w:right="141"/>
        <w:jc w:val="center"/>
        <w:rPr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5C694E" w:rsidRDefault="005C694E">
      <w:pPr>
        <w:pStyle w:val="aa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sectPr w:rsidR="005C694E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E"/>
    <w:rsid w:val="005C694E"/>
    <w:rsid w:val="008115C4"/>
    <w:rsid w:val="009447EF"/>
    <w:rsid w:val="00B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59D1"/>
    <w:rPr>
      <w:b/>
      <w:bCs/>
    </w:rPr>
  </w:style>
  <w:style w:type="character" w:styleId="a4">
    <w:name w:val="Hyperlink"/>
    <w:basedOn w:val="a0"/>
    <w:uiPriority w:val="99"/>
    <w:semiHidden/>
    <w:unhideWhenUsed/>
    <w:rsid w:val="008E376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E5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59D1"/>
    <w:pPr>
      <w:spacing w:after="140" w:line="276" w:lineRule="auto"/>
    </w:pPr>
  </w:style>
  <w:style w:type="paragraph" w:styleId="a7">
    <w:name w:val="List"/>
    <w:basedOn w:val="a6"/>
    <w:rsid w:val="000E59D1"/>
    <w:rPr>
      <w:rFonts w:cs="Arial"/>
    </w:rPr>
  </w:style>
  <w:style w:type="paragraph" w:customStyle="1" w:styleId="1">
    <w:name w:val="Название объекта1"/>
    <w:basedOn w:val="a"/>
    <w:qFormat/>
    <w:rsid w:val="000E59D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E59D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66C26"/>
    <w:pPr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a">
    <w:name w:val="No Spacing"/>
    <w:qFormat/>
    <w:rsid w:val="000E59D1"/>
    <w:rPr>
      <w:rFonts w:cs="Times New Roman"/>
    </w:rPr>
  </w:style>
  <w:style w:type="paragraph" w:customStyle="1" w:styleId="ab">
    <w:name w:val="Содержимое таблицы"/>
    <w:basedOn w:val="a"/>
    <w:qFormat/>
    <w:rsid w:val="000E59D1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E59D1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0E59D1"/>
  </w:style>
  <w:style w:type="paragraph" w:customStyle="1" w:styleId="ae">
    <w:name w:val="Текст в заданном формате"/>
    <w:basedOn w:val="a"/>
    <w:qFormat/>
    <w:rsid w:val="000E59D1"/>
    <w:rPr>
      <w:rFonts w:ascii="Liberation Mono" w:eastAsia="Liberation Mono" w:hAnsi="Liberation Mono" w:cs="Liberation Mono"/>
      <w:sz w:val="20"/>
      <w:szCs w:val="20"/>
    </w:rPr>
  </w:style>
  <w:style w:type="paragraph" w:customStyle="1" w:styleId="TableParagraph">
    <w:name w:val="Table Paragraph"/>
    <w:basedOn w:val="a"/>
    <w:qFormat/>
    <w:rsid w:val="000E59D1"/>
    <w:pPr>
      <w:widowControl w:val="0"/>
    </w:pPr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8E376D"/>
    <w:pPr>
      <w:suppressAutoHyphens w:val="0"/>
      <w:spacing w:beforeAutospacing="1" w:afterAutospacing="1"/>
    </w:pPr>
  </w:style>
  <w:style w:type="table" w:styleId="af0">
    <w:name w:val="Table Grid"/>
    <w:basedOn w:val="a1"/>
    <w:uiPriority w:val="39"/>
    <w:rsid w:val="00F6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59D1"/>
    <w:rPr>
      <w:b/>
      <w:bCs/>
    </w:rPr>
  </w:style>
  <w:style w:type="character" w:styleId="a4">
    <w:name w:val="Hyperlink"/>
    <w:basedOn w:val="a0"/>
    <w:uiPriority w:val="99"/>
    <w:semiHidden/>
    <w:unhideWhenUsed/>
    <w:rsid w:val="008E376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E5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59D1"/>
    <w:pPr>
      <w:spacing w:after="140" w:line="276" w:lineRule="auto"/>
    </w:pPr>
  </w:style>
  <w:style w:type="paragraph" w:styleId="a7">
    <w:name w:val="List"/>
    <w:basedOn w:val="a6"/>
    <w:rsid w:val="000E59D1"/>
    <w:rPr>
      <w:rFonts w:cs="Arial"/>
    </w:rPr>
  </w:style>
  <w:style w:type="paragraph" w:customStyle="1" w:styleId="1">
    <w:name w:val="Название объекта1"/>
    <w:basedOn w:val="a"/>
    <w:qFormat/>
    <w:rsid w:val="000E59D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E59D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66C26"/>
    <w:pPr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a">
    <w:name w:val="No Spacing"/>
    <w:qFormat/>
    <w:rsid w:val="000E59D1"/>
    <w:rPr>
      <w:rFonts w:cs="Times New Roman"/>
    </w:rPr>
  </w:style>
  <w:style w:type="paragraph" w:customStyle="1" w:styleId="ab">
    <w:name w:val="Содержимое таблицы"/>
    <w:basedOn w:val="a"/>
    <w:qFormat/>
    <w:rsid w:val="000E59D1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E59D1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0E59D1"/>
  </w:style>
  <w:style w:type="paragraph" w:customStyle="1" w:styleId="ae">
    <w:name w:val="Текст в заданном формате"/>
    <w:basedOn w:val="a"/>
    <w:qFormat/>
    <w:rsid w:val="000E59D1"/>
    <w:rPr>
      <w:rFonts w:ascii="Liberation Mono" w:eastAsia="Liberation Mono" w:hAnsi="Liberation Mono" w:cs="Liberation Mono"/>
      <w:sz w:val="20"/>
      <w:szCs w:val="20"/>
    </w:rPr>
  </w:style>
  <w:style w:type="paragraph" w:customStyle="1" w:styleId="TableParagraph">
    <w:name w:val="Table Paragraph"/>
    <w:basedOn w:val="a"/>
    <w:qFormat/>
    <w:rsid w:val="000E59D1"/>
    <w:pPr>
      <w:widowControl w:val="0"/>
    </w:pPr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8E376D"/>
    <w:pPr>
      <w:suppressAutoHyphens w:val="0"/>
      <w:spacing w:beforeAutospacing="1" w:afterAutospacing="1"/>
    </w:pPr>
  </w:style>
  <w:style w:type="table" w:styleId="af0">
    <w:name w:val="Table Grid"/>
    <w:basedOn w:val="a1"/>
    <w:uiPriority w:val="39"/>
    <w:rsid w:val="00F6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2025-05-30T08:37:00Z</cp:lastPrinted>
  <dcterms:created xsi:type="dcterms:W3CDTF">2025-06-05T06:54:00Z</dcterms:created>
  <dcterms:modified xsi:type="dcterms:W3CDTF">2025-06-05T06:54:00Z</dcterms:modified>
  <dc:language>ru-RU</dc:language>
</cp:coreProperties>
</file>