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B0" w:rsidRPr="00F63560" w:rsidRDefault="00F76D91" w:rsidP="003D6CA8">
      <w:pPr>
        <w:shd w:val="clear" w:color="auto" w:fill="FFFFFF"/>
        <w:spacing w:before="100" w:beforeAutospacing="1" w:line="240" w:lineRule="auto"/>
        <w:ind w:left="0" w:right="0" w:firstLine="567"/>
        <w:jc w:val="both"/>
        <w:rPr>
          <w:rFonts w:eastAsia="Times New Roman"/>
          <w:b/>
          <w:sz w:val="28"/>
          <w:szCs w:val="28"/>
          <w:lang w:eastAsia="ru-RU"/>
        </w:rPr>
      </w:pPr>
      <w:r w:rsidRPr="00F63560">
        <w:rPr>
          <w:rFonts w:eastAsia="Times New Roman"/>
          <w:b/>
          <w:sz w:val="28"/>
          <w:szCs w:val="28"/>
          <w:lang w:eastAsia="ru-RU"/>
        </w:rPr>
        <w:t>Об итогах</w:t>
      </w:r>
      <w:r w:rsidR="006800DE" w:rsidRPr="00F63560">
        <w:rPr>
          <w:rFonts w:eastAsia="Times New Roman"/>
          <w:b/>
          <w:sz w:val="28"/>
          <w:szCs w:val="28"/>
          <w:lang w:eastAsia="ru-RU"/>
        </w:rPr>
        <w:t xml:space="preserve"> </w:t>
      </w:r>
      <w:r w:rsidR="009B2C41" w:rsidRPr="00F63560">
        <w:rPr>
          <w:rFonts w:eastAsia="Times New Roman"/>
          <w:b/>
          <w:sz w:val="28"/>
          <w:szCs w:val="28"/>
          <w:lang w:eastAsia="ru-RU"/>
        </w:rPr>
        <w:t>анализа исполнения полномочий в сфере управления и распоряжения земельными участками и администрирования неналоговых доходов от использования земельных ресурсов</w:t>
      </w:r>
      <w:r w:rsidR="006838B0" w:rsidRPr="00F63560">
        <w:rPr>
          <w:rFonts w:eastAsia="Times New Roman"/>
          <w:b/>
          <w:sz w:val="28"/>
          <w:szCs w:val="28"/>
          <w:lang w:eastAsia="ru-RU"/>
        </w:rPr>
        <w:t>.</w:t>
      </w:r>
    </w:p>
    <w:p w:rsidR="006838B0" w:rsidRPr="00F63560" w:rsidRDefault="00592229"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По результатам проверки, проведенной</w:t>
      </w:r>
      <w:r w:rsidR="006800DE" w:rsidRPr="00F63560">
        <w:rPr>
          <w:rFonts w:eastAsia="Times New Roman"/>
          <w:sz w:val="28"/>
          <w:szCs w:val="28"/>
          <w:lang w:eastAsia="ru-RU"/>
        </w:rPr>
        <w:t xml:space="preserve"> в </w:t>
      </w:r>
      <w:r w:rsidR="00B55A7F" w:rsidRPr="00F63560">
        <w:rPr>
          <w:rFonts w:eastAsia="Times New Roman"/>
          <w:sz w:val="28"/>
          <w:szCs w:val="28"/>
          <w:lang w:eastAsia="ru-RU"/>
        </w:rPr>
        <w:t>а</w:t>
      </w:r>
      <w:r w:rsidR="006800DE" w:rsidRPr="00F63560">
        <w:rPr>
          <w:rFonts w:eastAsia="Times New Roman"/>
          <w:sz w:val="28"/>
          <w:szCs w:val="28"/>
          <w:lang w:eastAsia="ru-RU"/>
        </w:rPr>
        <w:t xml:space="preserve">дминистрации </w:t>
      </w:r>
      <w:r w:rsidR="00622E7D" w:rsidRPr="00F63560">
        <w:rPr>
          <w:rFonts w:eastAsia="Times New Roman"/>
          <w:sz w:val="28"/>
          <w:szCs w:val="28"/>
          <w:lang w:eastAsia="ru-RU"/>
        </w:rPr>
        <w:t xml:space="preserve">Эжвинского района </w:t>
      </w:r>
      <w:r w:rsidR="006800DE" w:rsidRPr="00F63560">
        <w:rPr>
          <w:rFonts w:eastAsia="Times New Roman"/>
          <w:sz w:val="28"/>
          <w:szCs w:val="28"/>
          <w:lang w:eastAsia="ru-RU"/>
        </w:rPr>
        <w:t xml:space="preserve">МО ГО "Сыктывкар" и </w:t>
      </w:r>
      <w:r w:rsidR="00622E7D" w:rsidRPr="00F63560">
        <w:rPr>
          <w:rFonts w:eastAsia="Times New Roman"/>
          <w:sz w:val="28"/>
          <w:szCs w:val="28"/>
          <w:lang w:eastAsia="ru-RU"/>
        </w:rPr>
        <w:t>Комитет</w:t>
      </w:r>
      <w:r w:rsidR="00B64CA9" w:rsidRPr="00F63560">
        <w:rPr>
          <w:rFonts w:eastAsia="Times New Roman"/>
          <w:sz w:val="28"/>
          <w:szCs w:val="28"/>
          <w:lang w:eastAsia="ru-RU"/>
        </w:rPr>
        <w:t>е</w:t>
      </w:r>
      <w:r w:rsidR="00622E7D" w:rsidRPr="00F63560">
        <w:rPr>
          <w:rFonts w:eastAsia="Times New Roman"/>
          <w:sz w:val="28"/>
          <w:szCs w:val="28"/>
          <w:lang w:eastAsia="ru-RU"/>
        </w:rPr>
        <w:t xml:space="preserve"> по управлению муниципальным имуществом администрации МО ГО "Сыктывкар"</w:t>
      </w:r>
      <w:r w:rsidRPr="00F63560">
        <w:rPr>
          <w:rFonts w:eastAsia="Times New Roman"/>
          <w:sz w:val="28"/>
          <w:szCs w:val="28"/>
          <w:lang w:eastAsia="ru-RU"/>
        </w:rPr>
        <w:t xml:space="preserve">, </w:t>
      </w:r>
      <w:r w:rsidRPr="00F63560">
        <w:rPr>
          <w:rFonts w:eastAsia="Times New Roman"/>
          <w:bCs/>
          <w:sz w:val="28"/>
          <w:szCs w:val="28"/>
          <w:lang w:eastAsia="ru-RU"/>
        </w:rPr>
        <w:t>Контрольно-счетная палата</w:t>
      </w:r>
      <w:r w:rsidR="000D0BB6">
        <w:rPr>
          <w:rFonts w:eastAsia="Times New Roman"/>
          <w:bCs/>
          <w:sz w:val="28"/>
          <w:szCs w:val="28"/>
          <w:lang w:eastAsia="ru-RU"/>
        </w:rPr>
        <w:t xml:space="preserve"> пришла к следующим выводам.</w:t>
      </w:r>
    </w:p>
    <w:tbl>
      <w:tblPr>
        <w:tblW w:w="5074" w:type="pct"/>
        <w:tblLayout w:type="fixed"/>
        <w:tblLook w:val="01E0" w:firstRow="1" w:lastRow="1" w:firstColumn="1" w:lastColumn="1" w:noHBand="0" w:noVBand="0"/>
      </w:tblPr>
      <w:tblGrid>
        <w:gridCol w:w="9781"/>
      </w:tblGrid>
      <w:tr w:rsidR="00F63560" w:rsidRPr="00F63560" w:rsidTr="00A67F51">
        <w:trPr>
          <w:trHeight w:val="283"/>
        </w:trPr>
        <w:tc>
          <w:tcPr>
            <w:tcW w:w="4214" w:type="pct"/>
            <w:shd w:val="clear" w:color="auto" w:fill="auto"/>
          </w:tcPr>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Положения Устава муниципального образования городского округа "Сыктывкар", в части полномочий Администрации Эжвинского района в сфере управления муниципальной собственностью, противоречат требованиям Федерального закона </w:t>
            </w:r>
            <w:r w:rsidR="00B64CA9" w:rsidRPr="00F63560">
              <w:rPr>
                <w:rFonts w:eastAsia="Times New Roman"/>
                <w:sz w:val="28"/>
                <w:szCs w:val="28"/>
                <w:lang w:eastAsia="ru-RU"/>
              </w:rPr>
              <w:t>от 20.03.2025 № 33-ФЗ "Об общих принципах организации местного самоуправления в единой системе публичной власти"</w:t>
            </w:r>
            <w:r w:rsidRPr="00F63560">
              <w:rPr>
                <w:rFonts w:eastAsia="Times New Roman"/>
                <w:sz w:val="28"/>
                <w:szCs w:val="28"/>
                <w:lang w:eastAsia="ru-RU"/>
              </w:rPr>
              <w:t xml:space="preserve"> и являются коррупциогенным фактором.</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Порядка </w:t>
            </w:r>
            <w:r w:rsidR="00B64CA9" w:rsidRPr="00F63560">
              <w:rPr>
                <w:rFonts w:eastAsia="Times New Roman"/>
                <w:sz w:val="28"/>
                <w:szCs w:val="28"/>
                <w:lang w:eastAsia="ru-RU"/>
              </w:rPr>
              <w:t>ведения органами местного самоуправления реестров муниципального имущества, утвержденного приказом Минф</w:t>
            </w:r>
            <w:r w:rsidR="001E17A6" w:rsidRPr="00F63560">
              <w:rPr>
                <w:rFonts w:eastAsia="Times New Roman"/>
                <w:sz w:val="28"/>
                <w:szCs w:val="28"/>
                <w:lang w:eastAsia="ru-RU"/>
              </w:rPr>
              <w:t>ина России от 10.10.2023 № 163н</w:t>
            </w:r>
            <w:r w:rsidRPr="00F63560">
              <w:rPr>
                <w:rFonts w:eastAsia="Times New Roman"/>
                <w:sz w:val="28"/>
                <w:szCs w:val="28"/>
                <w:lang w:eastAsia="ru-RU"/>
              </w:rPr>
              <w:t>, администрацией Эжвинского района не утвержден правовой акт, определяющий нормы ведения реестра муниципального имущества. Нарушение устранено по итогам рассмотрения Акта проверки.</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Муниципальные правовые акты, регламентирующие оказание муниципальной услуги по предоставлению данных из реестра муниципального имущества, содержат ссылки на утратившие силу нормативные правовые акты, а также некорректное наименование муниципальной услуги.</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Реестр муниципального имущества МО ГО "Сыктывкар" ведется на электронном носителе в </w:t>
            </w:r>
            <w:r w:rsidR="001E17A6" w:rsidRPr="00F63560">
              <w:rPr>
                <w:rFonts w:eastAsia="Times New Roman"/>
                <w:sz w:val="28"/>
                <w:szCs w:val="28"/>
                <w:lang w:eastAsia="ru-RU"/>
              </w:rPr>
              <w:t>государственной информационной системе Республики Коми "Автоматизированная система "Учет и управление объектами государственной собственности Республики Коми и муниципальной собственности"</w:t>
            </w:r>
            <w:r w:rsidR="00AC0014" w:rsidRPr="00F63560">
              <w:rPr>
                <w:rFonts w:eastAsia="Times New Roman"/>
                <w:sz w:val="28"/>
                <w:szCs w:val="28"/>
                <w:lang w:eastAsia="ru-RU"/>
              </w:rPr>
              <w:t xml:space="preserve"> (ГИС РК АСУС)</w:t>
            </w:r>
            <w:r w:rsidRPr="00F63560">
              <w:rPr>
                <w:rFonts w:eastAsia="Times New Roman"/>
                <w:sz w:val="28"/>
                <w:szCs w:val="28"/>
                <w:lang w:eastAsia="ru-RU"/>
              </w:rPr>
              <w:t>. Контрольно-счетной палатой проведена выборочная проверка учета земельных участков в реестре муниципального имущества.</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Порядка </w:t>
            </w:r>
            <w:r w:rsidR="001E17A6" w:rsidRPr="00F63560">
              <w:rPr>
                <w:rFonts w:eastAsia="Times New Roman"/>
                <w:sz w:val="28"/>
                <w:szCs w:val="28"/>
                <w:lang w:eastAsia="ru-RU"/>
              </w:rPr>
              <w:t>ведения реестра муниципального имущества МО ГО "Сыктывкар", утвержденного распоряжением Комитета</w:t>
            </w:r>
            <w:r w:rsidR="000823CA" w:rsidRPr="00F63560">
              <w:rPr>
                <w:rFonts w:eastAsia="Times New Roman"/>
                <w:sz w:val="28"/>
                <w:szCs w:val="28"/>
                <w:lang w:eastAsia="ru-RU"/>
              </w:rPr>
              <w:t xml:space="preserve"> по управлению муниципальным имуществом</w:t>
            </w:r>
            <w:r w:rsidR="001E17A6" w:rsidRPr="00F63560">
              <w:rPr>
                <w:rFonts w:eastAsia="Times New Roman"/>
                <w:sz w:val="28"/>
                <w:szCs w:val="28"/>
                <w:lang w:eastAsia="ru-RU"/>
              </w:rPr>
              <w:t xml:space="preserve"> от 03.06.2024 № 20/1,</w:t>
            </w:r>
            <w:r w:rsidRPr="00F63560">
              <w:rPr>
                <w:rFonts w:eastAsia="Times New Roman"/>
                <w:sz w:val="28"/>
                <w:szCs w:val="28"/>
                <w:lang w:eastAsia="ru-RU"/>
              </w:rPr>
              <w:t xml:space="preserve"> в реестре муниципального имущества дублируются 70 земельных участков, являющихся объектами учета.</w:t>
            </w:r>
          </w:p>
          <w:p w:rsidR="000D0BB6"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w:t>
            </w:r>
            <w:r w:rsidR="001E17A6" w:rsidRPr="00F63560">
              <w:rPr>
                <w:rFonts w:eastAsia="Times New Roman"/>
                <w:sz w:val="28"/>
                <w:szCs w:val="28"/>
                <w:lang w:eastAsia="ru-RU"/>
              </w:rPr>
              <w:t xml:space="preserve">Порядка ведения органами местного самоуправления реестров муниципального имущества, утвержденного приказом Минфина России от 10.10.2023 № 163н, </w:t>
            </w:r>
            <w:r w:rsidRPr="00F63560">
              <w:rPr>
                <w:rFonts w:eastAsia="Times New Roman"/>
                <w:sz w:val="28"/>
                <w:szCs w:val="28"/>
                <w:lang w:eastAsia="ru-RU"/>
              </w:rPr>
              <w:t>в реестре в качестве муниципального имущества учитывается:</w:t>
            </w:r>
            <w:r w:rsidR="000D0BB6">
              <w:rPr>
                <w:rFonts w:eastAsia="Times New Roman"/>
                <w:sz w:val="28"/>
                <w:szCs w:val="28"/>
                <w:lang w:eastAsia="ru-RU"/>
              </w:rPr>
              <w:t xml:space="preserve"> </w:t>
            </w:r>
            <w:r w:rsidR="000D0BB6" w:rsidRPr="00F63560">
              <w:rPr>
                <w:rFonts w:eastAsia="Times New Roman"/>
                <w:sz w:val="28"/>
                <w:szCs w:val="28"/>
                <w:lang w:eastAsia="ru-RU"/>
              </w:rPr>
              <w:t>48 несуществующих земельных участков</w:t>
            </w:r>
            <w:r w:rsidR="000D0BB6">
              <w:rPr>
                <w:rFonts w:eastAsia="Times New Roman"/>
                <w:sz w:val="28"/>
                <w:szCs w:val="28"/>
                <w:lang w:eastAsia="ru-RU"/>
              </w:rPr>
              <w:t xml:space="preserve">; </w:t>
            </w:r>
            <w:r w:rsidRPr="00F63560">
              <w:rPr>
                <w:rFonts w:eastAsia="Times New Roman"/>
                <w:sz w:val="28"/>
                <w:szCs w:val="28"/>
                <w:lang w:eastAsia="ru-RU"/>
              </w:rPr>
              <w:t>201 земельный участок, не являющий</w:t>
            </w:r>
            <w:r w:rsidR="000D0BB6">
              <w:rPr>
                <w:rFonts w:eastAsia="Times New Roman"/>
                <w:sz w:val="28"/>
                <w:szCs w:val="28"/>
                <w:lang w:eastAsia="ru-RU"/>
              </w:rPr>
              <w:t>ся муниципальной собственностью.</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w:t>
            </w:r>
            <w:r w:rsidR="001E17A6" w:rsidRPr="00F63560">
              <w:rPr>
                <w:rFonts w:eastAsia="Times New Roman"/>
                <w:sz w:val="28"/>
                <w:szCs w:val="28"/>
                <w:lang w:eastAsia="ru-RU"/>
              </w:rPr>
              <w:t xml:space="preserve">Порядка ведения органами местного самоуправления реестров муниципального имущества, утвержденного приказом Минфина России от 10.10.2023 № 163н, </w:t>
            </w:r>
            <w:r w:rsidRPr="00F63560">
              <w:rPr>
                <w:rFonts w:eastAsia="Times New Roman"/>
                <w:sz w:val="28"/>
                <w:szCs w:val="28"/>
                <w:lang w:eastAsia="ru-RU"/>
              </w:rPr>
              <w:t xml:space="preserve">в реестре муниципального </w:t>
            </w:r>
            <w:r w:rsidRPr="00F63560">
              <w:rPr>
                <w:rFonts w:eastAsia="Times New Roman"/>
                <w:sz w:val="28"/>
                <w:szCs w:val="28"/>
                <w:lang w:eastAsia="ru-RU"/>
              </w:rPr>
              <w:lastRenderedPageBreak/>
              <w:t>имущества отсутствуют 4 земельных участка, находящихся в муниципальной собственности. Нарушение устранено по итогам рассмотрения Актов проверки.</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w:t>
            </w:r>
            <w:r w:rsidR="001E17A6" w:rsidRPr="00F63560">
              <w:rPr>
                <w:rFonts w:eastAsia="Times New Roman"/>
                <w:sz w:val="28"/>
                <w:szCs w:val="28"/>
                <w:lang w:eastAsia="ru-RU"/>
              </w:rPr>
              <w:t xml:space="preserve">Порядка ведения органами местного самоуправления реестров муниципального имущества, утвержденного приказом Минфина России от 10.10.2023 № 163н, </w:t>
            </w:r>
            <w:r w:rsidRPr="00F63560">
              <w:rPr>
                <w:rFonts w:eastAsia="Times New Roman"/>
                <w:sz w:val="28"/>
                <w:szCs w:val="28"/>
                <w:lang w:eastAsia="ru-RU"/>
              </w:rPr>
              <w:t>в реестре муниципального имущества Комитетом учитываются 9 земельных участков с некорректными кадастровыми номерами (номера не соответствуют установленной структуре, содержат тест). Нарушение устранено по итогам рассмотрения Акта проверки.</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w:t>
            </w:r>
            <w:r w:rsidR="009514C2" w:rsidRPr="00F63560">
              <w:rPr>
                <w:rFonts w:eastAsia="Times New Roman"/>
                <w:sz w:val="28"/>
                <w:szCs w:val="28"/>
                <w:lang w:eastAsia="ru-RU"/>
              </w:rPr>
              <w:t xml:space="preserve">Порядка определения размера арендной платы за земельные участки, находящиеся в собственности муниципального образования городского округа "Сыктывкар", предоставленные в аренду без торгов, утвержденного решением Совета МО ГО "Сыктывкар" от 05.02.2016 № 05/2016-66, </w:t>
            </w:r>
            <w:r w:rsidRPr="00F63560">
              <w:rPr>
                <w:rFonts w:eastAsia="Times New Roman"/>
                <w:sz w:val="28"/>
                <w:szCs w:val="28"/>
                <w:lang w:eastAsia="ru-RU"/>
              </w:rPr>
              <w:t>Комитетом не внесены изменения в договор аренды земельного участка в связи с увеличением с 07.04.2023 его площади. Недополученные доходы муниципального бюджета</w:t>
            </w:r>
            <w:r w:rsidR="009514C2" w:rsidRPr="00F63560">
              <w:rPr>
                <w:rFonts w:eastAsia="Times New Roman"/>
                <w:sz w:val="28"/>
                <w:szCs w:val="28"/>
                <w:lang w:eastAsia="ru-RU"/>
              </w:rPr>
              <w:t xml:space="preserve"> составили 1,0 тыс. рублей</w:t>
            </w:r>
            <w:r w:rsidRPr="00F63560">
              <w:rPr>
                <w:rFonts w:eastAsia="Times New Roman"/>
                <w:sz w:val="28"/>
                <w:szCs w:val="28"/>
                <w:lang w:eastAsia="ru-RU"/>
              </w:rPr>
              <w:t>.</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w:t>
            </w:r>
            <w:r w:rsidR="009514C2" w:rsidRPr="00F63560">
              <w:rPr>
                <w:rFonts w:eastAsia="Times New Roman"/>
                <w:sz w:val="28"/>
                <w:szCs w:val="28"/>
                <w:lang w:eastAsia="ru-RU"/>
              </w:rPr>
              <w:t>Порядка определения размера арендной платы за земельные участки, находящиеся в государственной собственности Республики Коми, и земельные участки</w:t>
            </w:r>
            <w:bookmarkStart w:id="0" w:name="_GoBack"/>
            <w:bookmarkEnd w:id="0"/>
            <w:r w:rsidR="009514C2" w:rsidRPr="00F63560">
              <w:rPr>
                <w:rFonts w:eastAsia="Times New Roman"/>
                <w:sz w:val="28"/>
                <w:szCs w:val="28"/>
                <w:lang w:eastAsia="ru-RU"/>
              </w:rPr>
              <w:t xml:space="preserve"> на территории Республики Коми, государственная собственность на которые не разграничена, предоставленные в аренду без торгов, утвержденн</w:t>
            </w:r>
            <w:r w:rsidR="0048463B">
              <w:rPr>
                <w:rFonts w:eastAsia="Times New Roman"/>
                <w:sz w:val="28"/>
                <w:szCs w:val="28"/>
                <w:lang w:eastAsia="ru-RU"/>
              </w:rPr>
              <w:t>ого</w:t>
            </w:r>
            <w:r w:rsidR="009514C2" w:rsidRPr="00F63560">
              <w:rPr>
                <w:rFonts w:eastAsia="Times New Roman"/>
                <w:sz w:val="28"/>
                <w:szCs w:val="28"/>
                <w:lang w:eastAsia="ru-RU"/>
              </w:rPr>
              <w:t xml:space="preserve"> постановлением Правительства Республики Коми от 01.03.2015 № 90</w:t>
            </w:r>
            <w:r w:rsidR="001E17A6" w:rsidRPr="00F63560">
              <w:rPr>
                <w:rFonts w:eastAsia="Times New Roman"/>
                <w:sz w:val="28"/>
                <w:szCs w:val="28"/>
                <w:lang w:eastAsia="ru-RU"/>
              </w:rPr>
              <w:t>,</w:t>
            </w:r>
            <w:r w:rsidRPr="00F63560">
              <w:rPr>
                <w:rFonts w:eastAsia="Times New Roman"/>
                <w:sz w:val="28"/>
                <w:szCs w:val="28"/>
                <w:lang w:eastAsia="ru-RU"/>
              </w:rPr>
              <w:t xml:space="preserve"> Комитетом при определении размера арендной платы земельного участка применена ставка арендной платы, не соответствующая фактическому виду разрешенного использования земельного участка. Недополученные доходы муниципального бюджета составили 47</w:t>
            </w:r>
            <w:r w:rsidR="001E17A6" w:rsidRPr="00F63560">
              <w:rPr>
                <w:rFonts w:eastAsia="Times New Roman"/>
                <w:sz w:val="28"/>
                <w:szCs w:val="28"/>
                <w:lang w:eastAsia="ru-RU"/>
              </w:rPr>
              <w:t>,0 тыс. рублей</w:t>
            </w:r>
            <w:r w:rsidRPr="00F63560">
              <w:rPr>
                <w:rFonts w:eastAsia="Times New Roman"/>
                <w:sz w:val="28"/>
                <w:szCs w:val="28"/>
                <w:lang w:eastAsia="ru-RU"/>
              </w:rPr>
              <w:t>.</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Проведенной проверкой установлено, что фактическое использование земельного участка, переданного в аренду, не соответствует виду разрешенного использования, примененному в расчете арендной платы. По итогам рассмотрения Акта проверки информация о возможном нарушении арендаторами земельного законодательства направлена Комитетом в уполномоченный орган по осуществлению муниципального земельного контроля.</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w:t>
            </w:r>
            <w:r w:rsidR="009514C2" w:rsidRPr="00F63560">
              <w:rPr>
                <w:rFonts w:eastAsia="Times New Roman"/>
                <w:sz w:val="28"/>
                <w:szCs w:val="28"/>
                <w:lang w:eastAsia="ru-RU"/>
              </w:rPr>
              <w:t>Порядка определения размера арендной платы за земельные участки, находящиеся в собственности муниципального образования городского округа "Сыктывкар", предоставленные в аренду без торгов, утвержденного решением Совета МО ГО "Сыктывкар" от 05.02.2016 № 05/2016-66,</w:t>
            </w:r>
            <w:r w:rsidR="009A3256" w:rsidRPr="00F63560">
              <w:rPr>
                <w:rFonts w:eastAsia="Times New Roman"/>
                <w:sz w:val="28"/>
                <w:szCs w:val="28"/>
                <w:lang w:eastAsia="ru-RU"/>
              </w:rPr>
              <w:t xml:space="preserve"> </w:t>
            </w:r>
            <w:r w:rsidRPr="00F63560">
              <w:rPr>
                <w:rFonts w:eastAsia="Times New Roman"/>
                <w:sz w:val="28"/>
                <w:szCs w:val="28"/>
                <w:lang w:eastAsia="ru-RU"/>
              </w:rPr>
              <w:t>Администрацией Эжвинского района не осуществлен перерасчет арендной платы по двум земельным участкам в связи с изменением их кадастровой стоимости. Недополученные доходы муниципального бюджета составили 50</w:t>
            </w:r>
            <w:r w:rsidR="009A3256" w:rsidRPr="00F63560">
              <w:rPr>
                <w:rFonts w:eastAsia="Times New Roman"/>
                <w:sz w:val="28"/>
                <w:szCs w:val="28"/>
                <w:lang w:eastAsia="ru-RU"/>
              </w:rPr>
              <w:t>,1 тыс. рублей</w:t>
            </w:r>
            <w:r w:rsidRPr="00F63560">
              <w:rPr>
                <w:rFonts w:eastAsia="Times New Roman"/>
                <w:sz w:val="28"/>
                <w:szCs w:val="28"/>
                <w:lang w:eastAsia="ru-RU"/>
              </w:rPr>
              <w:t>.</w:t>
            </w:r>
          </w:p>
          <w:p w:rsidR="00622E7D" w:rsidRPr="00F63560" w:rsidRDefault="00622E7D"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В нарушение требований Федерального закона от 06.12.2011 № 402-ФЗ "О бухгалтерском учете", требований </w:t>
            </w:r>
            <w:r w:rsidR="009A3256" w:rsidRPr="00F63560">
              <w:rPr>
                <w:rFonts w:eastAsia="Times New Roman"/>
                <w:sz w:val="28"/>
                <w:szCs w:val="28"/>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утвержденной приказом Минфина России от 01.12.2010 № 157н</w:t>
            </w:r>
            <w:r w:rsidRPr="00F63560">
              <w:rPr>
                <w:rFonts w:eastAsia="Times New Roman"/>
                <w:sz w:val="28"/>
                <w:szCs w:val="28"/>
                <w:lang w:eastAsia="ru-RU"/>
              </w:rPr>
              <w:t xml:space="preserve">, Комитетом и Администрацией Эжвинского района не осуществлялось своевременное начисление доходов при возникновении права пользования земельным участком </w:t>
            </w:r>
            <w:r w:rsidRPr="00F63560">
              <w:rPr>
                <w:rFonts w:eastAsia="Times New Roman"/>
                <w:sz w:val="28"/>
                <w:szCs w:val="28"/>
                <w:lang w:eastAsia="ru-RU"/>
              </w:rPr>
              <w:lastRenderedPageBreak/>
              <w:t>(сервитут), что привело к искажению показателей бюджетной отчетности за 2023 год.</w:t>
            </w:r>
          </w:p>
        </w:tc>
      </w:tr>
      <w:tr w:rsidR="00F63560" w:rsidRPr="00F63560" w:rsidTr="00A67F51">
        <w:trPr>
          <w:trHeight w:val="283"/>
        </w:trPr>
        <w:tc>
          <w:tcPr>
            <w:tcW w:w="4214" w:type="pct"/>
            <w:shd w:val="clear" w:color="auto" w:fill="auto"/>
          </w:tcPr>
          <w:p w:rsidR="009A3256" w:rsidRPr="009A3256" w:rsidRDefault="009A3256" w:rsidP="000D0BB6">
            <w:pPr>
              <w:shd w:val="clear" w:color="auto" w:fill="FFFFFF"/>
              <w:spacing w:before="120" w:line="240" w:lineRule="auto"/>
              <w:ind w:left="0" w:right="0" w:firstLine="567"/>
              <w:jc w:val="both"/>
              <w:rPr>
                <w:rFonts w:eastAsia="Times New Roman"/>
                <w:sz w:val="28"/>
                <w:szCs w:val="28"/>
                <w:lang w:eastAsia="ru-RU"/>
              </w:rPr>
            </w:pPr>
            <w:r w:rsidRPr="009A3256">
              <w:rPr>
                <w:rFonts w:eastAsia="Times New Roman"/>
                <w:sz w:val="28"/>
                <w:szCs w:val="28"/>
                <w:lang w:eastAsia="ru-RU"/>
              </w:rPr>
              <w:lastRenderedPageBreak/>
              <w:t xml:space="preserve">По итогам проверки подготовлены предложения по устранению выявленных нарушений и замечаний, в том числе: </w:t>
            </w:r>
          </w:p>
          <w:p w:rsidR="00622E7D" w:rsidRPr="00F63560" w:rsidRDefault="009A3256"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О приведении </w:t>
            </w:r>
            <w:r w:rsidR="00622E7D" w:rsidRPr="00F63560">
              <w:rPr>
                <w:rFonts w:eastAsia="Times New Roman"/>
                <w:sz w:val="28"/>
                <w:szCs w:val="28"/>
                <w:lang w:eastAsia="ru-RU"/>
              </w:rPr>
              <w:t>Устав</w:t>
            </w:r>
            <w:r w:rsidRPr="00F63560">
              <w:rPr>
                <w:rFonts w:eastAsia="Times New Roman"/>
                <w:sz w:val="28"/>
                <w:szCs w:val="28"/>
                <w:lang w:eastAsia="ru-RU"/>
              </w:rPr>
              <w:t>а</w:t>
            </w:r>
            <w:r w:rsidR="00622E7D" w:rsidRPr="00F63560">
              <w:rPr>
                <w:rFonts w:eastAsia="Times New Roman"/>
                <w:sz w:val="28"/>
                <w:szCs w:val="28"/>
                <w:lang w:eastAsia="ru-RU"/>
              </w:rPr>
              <w:t xml:space="preserve"> МО ГО</w:t>
            </w:r>
            <w:r w:rsidRPr="00F63560">
              <w:rPr>
                <w:rFonts w:eastAsia="Times New Roman"/>
                <w:sz w:val="28"/>
                <w:szCs w:val="28"/>
                <w:lang w:eastAsia="ru-RU"/>
              </w:rPr>
              <w:t xml:space="preserve"> "Сыктывкар" в соответствие требованиям Федерального закона от 20.03.2025 № 33-ФЗ "Об общих принципах организации местного самоуправления в единой системе публичной власти"</w:t>
            </w:r>
            <w:r w:rsidR="00622E7D" w:rsidRPr="00F63560">
              <w:rPr>
                <w:rFonts w:eastAsia="Times New Roman"/>
                <w:sz w:val="28"/>
                <w:szCs w:val="28"/>
                <w:lang w:eastAsia="ru-RU"/>
              </w:rPr>
              <w:t>.</w:t>
            </w:r>
          </w:p>
          <w:p w:rsidR="00622E7D" w:rsidRPr="00F63560" w:rsidRDefault="009A3256"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iCs/>
                <w:sz w:val="28"/>
                <w:szCs w:val="28"/>
                <w:lang w:eastAsia="ru-RU"/>
              </w:rPr>
              <w:t>О п</w:t>
            </w:r>
            <w:r w:rsidR="00622E7D" w:rsidRPr="00F63560">
              <w:rPr>
                <w:rFonts w:eastAsia="Times New Roman"/>
                <w:iCs/>
                <w:sz w:val="28"/>
                <w:szCs w:val="28"/>
                <w:lang w:eastAsia="ru-RU"/>
              </w:rPr>
              <w:t>рове</w:t>
            </w:r>
            <w:r w:rsidRPr="00F63560">
              <w:rPr>
                <w:rFonts w:eastAsia="Times New Roman"/>
                <w:sz w:val="28"/>
                <w:szCs w:val="28"/>
                <w:lang w:eastAsia="ru-RU"/>
              </w:rPr>
              <w:t>дении</w:t>
            </w:r>
            <w:r w:rsidR="00622E7D" w:rsidRPr="00F63560">
              <w:rPr>
                <w:rFonts w:eastAsia="Times New Roman"/>
                <w:sz w:val="28"/>
                <w:szCs w:val="28"/>
                <w:lang w:eastAsia="ru-RU"/>
              </w:rPr>
              <w:t xml:space="preserve"> инвентаризаци</w:t>
            </w:r>
            <w:r w:rsidRPr="00F63560">
              <w:rPr>
                <w:rFonts w:eastAsia="Times New Roman"/>
                <w:sz w:val="28"/>
                <w:szCs w:val="28"/>
                <w:lang w:eastAsia="ru-RU"/>
              </w:rPr>
              <w:t>и</w:t>
            </w:r>
            <w:r w:rsidR="00622E7D" w:rsidRPr="00F63560">
              <w:rPr>
                <w:rFonts w:eastAsia="Times New Roman"/>
                <w:sz w:val="28"/>
                <w:szCs w:val="28"/>
                <w:lang w:eastAsia="ru-RU"/>
              </w:rPr>
              <w:t xml:space="preserve"> земельных участков, являющихся объектами учета муниципального имущества </w:t>
            </w:r>
            <w:r w:rsidR="00CF666E" w:rsidRPr="00F63560">
              <w:rPr>
                <w:rFonts w:eastAsia="Times New Roman"/>
                <w:sz w:val="28"/>
                <w:szCs w:val="28"/>
                <w:lang w:eastAsia="ru-RU"/>
              </w:rPr>
              <w:t>и исключени</w:t>
            </w:r>
            <w:r w:rsidR="000D0BB6">
              <w:rPr>
                <w:rFonts w:eastAsia="Times New Roman"/>
                <w:sz w:val="28"/>
                <w:szCs w:val="28"/>
                <w:lang w:eastAsia="ru-RU"/>
              </w:rPr>
              <w:t>и</w:t>
            </w:r>
            <w:r w:rsidR="00622E7D" w:rsidRPr="00F63560">
              <w:rPr>
                <w:rFonts w:eastAsia="Times New Roman"/>
                <w:sz w:val="28"/>
                <w:szCs w:val="28"/>
                <w:lang w:eastAsia="ru-RU"/>
              </w:rPr>
              <w:t xml:space="preserve"> из р</w:t>
            </w:r>
            <w:r w:rsidR="00CF666E" w:rsidRPr="00F63560">
              <w:rPr>
                <w:rFonts w:eastAsia="Times New Roman"/>
                <w:sz w:val="28"/>
                <w:szCs w:val="28"/>
                <w:lang w:eastAsia="ru-RU"/>
              </w:rPr>
              <w:t>еестра муниципального имущества</w:t>
            </w:r>
            <w:r w:rsidR="00F63560">
              <w:rPr>
                <w:rFonts w:eastAsia="Times New Roman"/>
                <w:sz w:val="28"/>
                <w:szCs w:val="28"/>
                <w:lang w:eastAsia="ru-RU"/>
              </w:rPr>
              <w:t>:</w:t>
            </w:r>
            <w:r w:rsidR="00AC0014" w:rsidRPr="00F63560">
              <w:rPr>
                <w:rFonts w:eastAsia="Times New Roman"/>
                <w:sz w:val="28"/>
                <w:szCs w:val="28"/>
                <w:lang w:eastAsia="ru-RU"/>
              </w:rPr>
              <w:t xml:space="preserve"> </w:t>
            </w:r>
            <w:r w:rsidR="00622E7D" w:rsidRPr="00F63560">
              <w:rPr>
                <w:rFonts w:eastAsia="Times New Roman"/>
                <w:sz w:val="28"/>
                <w:szCs w:val="28"/>
                <w:lang w:eastAsia="ru-RU"/>
              </w:rPr>
              <w:t>дублирующи</w:t>
            </w:r>
            <w:r w:rsidR="00CF666E" w:rsidRPr="00F63560">
              <w:rPr>
                <w:rFonts w:eastAsia="Times New Roman"/>
                <w:sz w:val="28"/>
                <w:szCs w:val="28"/>
                <w:lang w:eastAsia="ru-RU"/>
              </w:rPr>
              <w:t>х</w:t>
            </w:r>
            <w:r w:rsidR="00622E7D" w:rsidRPr="00F63560">
              <w:rPr>
                <w:rFonts w:eastAsia="Times New Roman"/>
                <w:sz w:val="28"/>
                <w:szCs w:val="28"/>
                <w:lang w:eastAsia="ru-RU"/>
              </w:rPr>
              <w:t xml:space="preserve"> объект</w:t>
            </w:r>
            <w:r w:rsidR="00CF666E" w:rsidRPr="00F63560">
              <w:rPr>
                <w:rFonts w:eastAsia="Times New Roman"/>
                <w:sz w:val="28"/>
                <w:szCs w:val="28"/>
                <w:lang w:eastAsia="ru-RU"/>
              </w:rPr>
              <w:t>ов</w:t>
            </w:r>
            <w:r w:rsidR="00AC0014" w:rsidRPr="00F63560">
              <w:rPr>
                <w:rFonts w:eastAsia="Times New Roman"/>
                <w:sz w:val="28"/>
                <w:szCs w:val="28"/>
                <w:lang w:eastAsia="ru-RU"/>
              </w:rPr>
              <w:t xml:space="preserve"> учета</w:t>
            </w:r>
            <w:r w:rsidR="00F63560">
              <w:rPr>
                <w:rFonts w:eastAsia="Times New Roman"/>
                <w:sz w:val="28"/>
                <w:szCs w:val="28"/>
                <w:lang w:eastAsia="ru-RU"/>
              </w:rPr>
              <w:t>;</w:t>
            </w:r>
            <w:r w:rsidR="00AC0014" w:rsidRPr="00F63560">
              <w:rPr>
                <w:rFonts w:eastAsia="Times New Roman"/>
                <w:sz w:val="28"/>
                <w:szCs w:val="28"/>
                <w:lang w:eastAsia="ru-RU"/>
              </w:rPr>
              <w:t xml:space="preserve"> </w:t>
            </w:r>
            <w:r w:rsidR="00622E7D" w:rsidRPr="00F63560">
              <w:rPr>
                <w:rFonts w:eastAsia="Times New Roman"/>
                <w:sz w:val="28"/>
                <w:szCs w:val="28"/>
                <w:lang w:eastAsia="ru-RU"/>
              </w:rPr>
              <w:t>земельны</w:t>
            </w:r>
            <w:r w:rsidR="00CF666E" w:rsidRPr="00F63560">
              <w:rPr>
                <w:rFonts w:eastAsia="Times New Roman"/>
                <w:sz w:val="28"/>
                <w:szCs w:val="28"/>
                <w:lang w:eastAsia="ru-RU"/>
              </w:rPr>
              <w:t>х</w:t>
            </w:r>
            <w:r w:rsidR="00622E7D" w:rsidRPr="00F63560">
              <w:rPr>
                <w:rFonts w:eastAsia="Times New Roman"/>
                <w:sz w:val="28"/>
                <w:szCs w:val="28"/>
                <w:lang w:eastAsia="ru-RU"/>
              </w:rPr>
              <w:t xml:space="preserve"> участк</w:t>
            </w:r>
            <w:r w:rsidR="00CF666E" w:rsidRPr="00F63560">
              <w:rPr>
                <w:rFonts w:eastAsia="Times New Roman"/>
                <w:sz w:val="28"/>
                <w:szCs w:val="28"/>
                <w:lang w:eastAsia="ru-RU"/>
              </w:rPr>
              <w:t>ов</w:t>
            </w:r>
            <w:r w:rsidR="00622E7D" w:rsidRPr="00F63560">
              <w:rPr>
                <w:rFonts w:eastAsia="Times New Roman"/>
                <w:sz w:val="28"/>
                <w:szCs w:val="28"/>
                <w:lang w:eastAsia="ru-RU"/>
              </w:rPr>
              <w:t>, не являющи</w:t>
            </w:r>
            <w:r w:rsidR="00CF666E" w:rsidRPr="00F63560">
              <w:rPr>
                <w:rFonts w:eastAsia="Times New Roman"/>
                <w:sz w:val="28"/>
                <w:szCs w:val="28"/>
                <w:lang w:eastAsia="ru-RU"/>
              </w:rPr>
              <w:t>х</w:t>
            </w:r>
            <w:r w:rsidR="00AC0014" w:rsidRPr="00F63560">
              <w:rPr>
                <w:rFonts w:eastAsia="Times New Roman"/>
                <w:sz w:val="28"/>
                <w:szCs w:val="28"/>
                <w:lang w:eastAsia="ru-RU"/>
              </w:rPr>
              <w:t>ся муниципальной собственностью</w:t>
            </w:r>
            <w:r w:rsidR="00F63560">
              <w:rPr>
                <w:rFonts w:eastAsia="Times New Roman"/>
                <w:sz w:val="28"/>
                <w:szCs w:val="28"/>
                <w:lang w:eastAsia="ru-RU"/>
              </w:rPr>
              <w:t>;</w:t>
            </w:r>
            <w:r w:rsidR="00AC0014" w:rsidRPr="00F63560">
              <w:rPr>
                <w:rFonts w:eastAsia="Times New Roman"/>
                <w:sz w:val="28"/>
                <w:szCs w:val="28"/>
                <w:lang w:eastAsia="ru-RU"/>
              </w:rPr>
              <w:t xml:space="preserve"> </w:t>
            </w:r>
            <w:r w:rsidR="00622E7D" w:rsidRPr="00F63560">
              <w:rPr>
                <w:rFonts w:eastAsia="Times New Roman"/>
                <w:sz w:val="28"/>
                <w:szCs w:val="28"/>
                <w:lang w:eastAsia="ru-RU"/>
              </w:rPr>
              <w:t>несуществующи</w:t>
            </w:r>
            <w:r w:rsidR="00CF666E" w:rsidRPr="00F63560">
              <w:rPr>
                <w:rFonts w:eastAsia="Times New Roman"/>
                <w:sz w:val="28"/>
                <w:szCs w:val="28"/>
                <w:lang w:eastAsia="ru-RU"/>
              </w:rPr>
              <w:t>х</w:t>
            </w:r>
            <w:r w:rsidR="00622E7D" w:rsidRPr="00F63560">
              <w:rPr>
                <w:rFonts w:eastAsia="Times New Roman"/>
                <w:sz w:val="28"/>
                <w:szCs w:val="28"/>
                <w:lang w:eastAsia="ru-RU"/>
              </w:rPr>
              <w:t xml:space="preserve"> земельны</w:t>
            </w:r>
            <w:r w:rsidR="00CF666E" w:rsidRPr="00F63560">
              <w:rPr>
                <w:rFonts w:eastAsia="Times New Roman"/>
                <w:sz w:val="28"/>
                <w:szCs w:val="28"/>
                <w:lang w:eastAsia="ru-RU"/>
              </w:rPr>
              <w:t>х</w:t>
            </w:r>
            <w:r w:rsidR="00622E7D" w:rsidRPr="00F63560">
              <w:rPr>
                <w:rFonts w:eastAsia="Times New Roman"/>
                <w:sz w:val="28"/>
                <w:szCs w:val="28"/>
                <w:lang w:eastAsia="ru-RU"/>
              </w:rPr>
              <w:t xml:space="preserve"> участк</w:t>
            </w:r>
            <w:r w:rsidR="00CF666E" w:rsidRPr="00F63560">
              <w:rPr>
                <w:rFonts w:eastAsia="Times New Roman"/>
                <w:sz w:val="28"/>
                <w:szCs w:val="28"/>
                <w:lang w:eastAsia="ru-RU"/>
              </w:rPr>
              <w:t>ов</w:t>
            </w:r>
            <w:r w:rsidR="00622E7D" w:rsidRPr="00F63560">
              <w:rPr>
                <w:rFonts w:eastAsia="Times New Roman"/>
                <w:sz w:val="28"/>
                <w:szCs w:val="28"/>
                <w:lang w:eastAsia="ru-RU"/>
              </w:rPr>
              <w:t>.</w:t>
            </w:r>
          </w:p>
          <w:p w:rsidR="00AC0014" w:rsidRPr="00F63560" w:rsidRDefault="00CF666E"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iCs/>
                <w:sz w:val="28"/>
                <w:szCs w:val="28"/>
                <w:lang w:eastAsia="ru-RU"/>
              </w:rPr>
              <w:t xml:space="preserve">О </w:t>
            </w:r>
            <w:r w:rsidR="00622E7D" w:rsidRPr="00F63560">
              <w:rPr>
                <w:rFonts w:eastAsia="Times New Roman"/>
                <w:sz w:val="28"/>
                <w:szCs w:val="28"/>
                <w:lang w:eastAsia="ru-RU"/>
              </w:rPr>
              <w:t>направ</w:t>
            </w:r>
            <w:r w:rsidRPr="00F63560">
              <w:rPr>
                <w:rFonts w:eastAsia="Times New Roman"/>
                <w:sz w:val="28"/>
                <w:szCs w:val="28"/>
                <w:lang w:eastAsia="ru-RU"/>
              </w:rPr>
              <w:t>лении</w:t>
            </w:r>
            <w:r w:rsidR="00622E7D" w:rsidRPr="00F63560">
              <w:rPr>
                <w:rFonts w:eastAsia="Times New Roman"/>
                <w:sz w:val="28"/>
                <w:szCs w:val="28"/>
                <w:lang w:eastAsia="ru-RU"/>
              </w:rPr>
              <w:t xml:space="preserve"> в адрес операторов </w:t>
            </w:r>
            <w:r w:rsidR="00F63560">
              <w:rPr>
                <w:rFonts w:eastAsia="Times New Roman"/>
                <w:sz w:val="28"/>
                <w:szCs w:val="28"/>
                <w:lang w:eastAsia="ru-RU"/>
              </w:rPr>
              <w:t>ГИС РК АСУС</w:t>
            </w:r>
            <w:r w:rsidR="00622E7D" w:rsidRPr="00F63560">
              <w:rPr>
                <w:rFonts w:eastAsia="Times New Roman"/>
                <w:sz w:val="28"/>
                <w:szCs w:val="28"/>
                <w:lang w:eastAsia="ru-RU"/>
              </w:rPr>
              <w:t xml:space="preserve"> предложени</w:t>
            </w:r>
            <w:r w:rsidRPr="00F63560">
              <w:rPr>
                <w:rFonts w:eastAsia="Times New Roman"/>
                <w:sz w:val="28"/>
                <w:szCs w:val="28"/>
                <w:lang w:eastAsia="ru-RU"/>
              </w:rPr>
              <w:t>й</w:t>
            </w:r>
            <w:r w:rsidR="00AC0014" w:rsidRPr="00F63560">
              <w:rPr>
                <w:rFonts w:eastAsia="Times New Roman"/>
                <w:sz w:val="28"/>
                <w:szCs w:val="28"/>
                <w:lang w:eastAsia="ru-RU"/>
              </w:rPr>
              <w:t xml:space="preserve"> по совершенствованию функционала</w:t>
            </w:r>
            <w:r w:rsidR="00F63560">
              <w:rPr>
                <w:rFonts w:eastAsia="Times New Roman"/>
                <w:sz w:val="28"/>
                <w:szCs w:val="28"/>
                <w:lang w:eastAsia="ru-RU"/>
              </w:rPr>
              <w:t xml:space="preserve"> информационной системы</w:t>
            </w:r>
            <w:r w:rsidR="00AC0014" w:rsidRPr="00F63560">
              <w:rPr>
                <w:rFonts w:eastAsia="Times New Roman"/>
                <w:sz w:val="28"/>
                <w:szCs w:val="28"/>
                <w:lang w:eastAsia="ru-RU"/>
              </w:rPr>
              <w:t>.</w:t>
            </w:r>
          </w:p>
          <w:p w:rsidR="00AC0014" w:rsidRPr="00F63560" w:rsidRDefault="00AC0014"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Об</w:t>
            </w:r>
            <w:r w:rsidR="00622E7D" w:rsidRPr="00F63560">
              <w:rPr>
                <w:rFonts w:eastAsia="Times New Roman"/>
                <w:sz w:val="28"/>
                <w:szCs w:val="28"/>
                <w:lang w:eastAsia="ru-RU"/>
              </w:rPr>
              <w:t xml:space="preserve"> обеспечени</w:t>
            </w:r>
            <w:r w:rsidRPr="00F63560">
              <w:rPr>
                <w:rFonts w:eastAsia="Times New Roman"/>
                <w:sz w:val="28"/>
                <w:szCs w:val="28"/>
                <w:lang w:eastAsia="ru-RU"/>
              </w:rPr>
              <w:t>и</w:t>
            </w:r>
            <w:r w:rsidR="00622E7D" w:rsidRPr="00F63560">
              <w:rPr>
                <w:rFonts w:eastAsia="Times New Roman"/>
                <w:sz w:val="28"/>
                <w:szCs w:val="28"/>
                <w:lang w:eastAsia="ru-RU"/>
              </w:rPr>
              <w:t xml:space="preserve"> межведомственного информационного взаимодействия с Управлением федеральной службы государственной регистрации, кадастра и картографии по Республике Коми</w:t>
            </w:r>
            <w:r w:rsidRPr="00F63560">
              <w:rPr>
                <w:rFonts w:eastAsia="Times New Roman"/>
                <w:sz w:val="28"/>
                <w:szCs w:val="28"/>
                <w:lang w:eastAsia="ru-RU"/>
              </w:rPr>
              <w:t>.</w:t>
            </w:r>
          </w:p>
          <w:p w:rsidR="00AC0014" w:rsidRPr="00F63560" w:rsidRDefault="00AC0014"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iCs/>
                <w:sz w:val="28"/>
                <w:szCs w:val="28"/>
                <w:lang w:eastAsia="ru-RU"/>
              </w:rPr>
              <w:t>О</w:t>
            </w:r>
            <w:r w:rsidRPr="00F63560">
              <w:rPr>
                <w:rFonts w:eastAsia="Times New Roman"/>
                <w:sz w:val="28"/>
                <w:szCs w:val="28"/>
                <w:lang w:eastAsia="ru-RU"/>
              </w:rPr>
              <w:t xml:space="preserve"> проведении контрольных мероприятий в отношении арендаторов земельного участка на предмет возможного нарушения земельного законодательства.</w:t>
            </w:r>
          </w:p>
          <w:p w:rsidR="00622E7D" w:rsidRPr="00F63560" w:rsidRDefault="00AC0014"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О п</w:t>
            </w:r>
            <w:r w:rsidR="00622E7D" w:rsidRPr="00F63560">
              <w:rPr>
                <w:rFonts w:eastAsia="Times New Roman"/>
                <w:sz w:val="28"/>
                <w:szCs w:val="28"/>
                <w:lang w:eastAsia="ru-RU"/>
              </w:rPr>
              <w:t>рове</w:t>
            </w:r>
            <w:r w:rsidRPr="00F63560">
              <w:rPr>
                <w:rFonts w:eastAsia="Times New Roman"/>
                <w:sz w:val="28"/>
                <w:szCs w:val="28"/>
                <w:lang w:eastAsia="ru-RU"/>
              </w:rPr>
              <w:t>дении</w:t>
            </w:r>
            <w:r w:rsidR="00622E7D" w:rsidRPr="00F63560">
              <w:rPr>
                <w:rFonts w:eastAsia="Times New Roman"/>
                <w:sz w:val="28"/>
                <w:szCs w:val="28"/>
                <w:lang w:eastAsia="ru-RU"/>
              </w:rPr>
              <w:t xml:space="preserve"> работ</w:t>
            </w:r>
            <w:r w:rsidRPr="00F63560">
              <w:rPr>
                <w:rFonts w:eastAsia="Times New Roman"/>
                <w:sz w:val="28"/>
                <w:szCs w:val="28"/>
                <w:lang w:eastAsia="ru-RU"/>
              </w:rPr>
              <w:t>ы</w:t>
            </w:r>
            <w:r w:rsidR="00622E7D" w:rsidRPr="00F63560">
              <w:rPr>
                <w:rFonts w:eastAsia="Times New Roman"/>
                <w:sz w:val="28"/>
                <w:szCs w:val="28"/>
                <w:lang w:eastAsia="ru-RU"/>
              </w:rPr>
              <w:t xml:space="preserve"> по внесению изменений в договоры аренды и перерасчету арендной платы за пользование земельными участками.</w:t>
            </w:r>
          </w:p>
        </w:tc>
      </w:tr>
    </w:tbl>
    <w:p w:rsidR="006838B0" w:rsidRPr="00F63560" w:rsidRDefault="006838B0"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 xml:space="preserve">Отчет о результатах контрольного мероприятия направлен в адрес </w:t>
      </w:r>
      <w:r w:rsidR="00467DAF" w:rsidRPr="00F63560">
        <w:rPr>
          <w:rFonts w:eastAsia="Times New Roman"/>
          <w:sz w:val="28"/>
          <w:szCs w:val="28"/>
          <w:lang w:eastAsia="ru-RU"/>
        </w:rPr>
        <w:t>г</w:t>
      </w:r>
      <w:r w:rsidRPr="00F63560">
        <w:rPr>
          <w:rFonts w:eastAsia="Times New Roman"/>
          <w:sz w:val="28"/>
          <w:szCs w:val="28"/>
          <w:lang w:eastAsia="ru-RU"/>
        </w:rPr>
        <w:t xml:space="preserve">лавы </w:t>
      </w:r>
      <w:r w:rsidR="00467DAF" w:rsidRPr="00F63560">
        <w:rPr>
          <w:rFonts w:eastAsia="Times New Roman"/>
          <w:sz w:val="28"/>
          <w:szCs w:val="28"/>
          <w:lang w:eastAsia="ru-RU"/>
        </w:rPr>
        <w:t>МО ГО "Сыктывкар" – руководителя администрации и в Совет города</w:t>
      </w:r>
      <w:r w:rsidRPr="00F63560">
        <w:rPr>
          <w:rFonts w:eastAsia="Times New Roman"/>
          <w:sz w:val="28"/>
          <w:szCs w:val="28"/>
          <w:lang w:eastAsia="ru-RU"/>
        </w:rPr>
        <w:t>.</w:t>
      </w:r>
    </w:p>
    <w:p w:rsidR="005B4018" w:rsidRPr="00F63560" w:rsidRDefault="005B4018" w:rsidP="000D0BB6">
      <w:pPr>
        <w:ind w:left="0" w:firstLine="567"/>
        <w:rPr>
          <w:sz w:val="28"/>
          <w:szCs w:val="28"/>
        </w:rPr>
      </w:pPr>
    </w:p>
    <w:sectPr w:rsidR="005B4018" w:rsidRPr="00F63560" w:rsidSect="00CC4EBA">
      <w:pgSz w:w="11906" w:h="16838"/>
      <w:pgMar w:top="568" w:right="567" w:bottom="709" w:left="1701" w:header="703"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CF" w:rsidRDefault="006571CF" w:rsidP="00DC4038">
      <w:pPr>
        <w:spacing w:line="240" w:lineRule="auto"/>
      </w:pPr>
      <w:r>
        <w:separator/>
      </w:r>
    </w:p>
  </w:endnote>
  <w:endnote w:type="continuationSeparator" w:id="0">
    <w:p w:rsidR="006571CF" w:rsidRDefault="006571CF" w:rsidP="00DC4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CF" w:rsidRDefault="006571CF" w:rsidP="00DC4038">
      <w:pPr>
        <w:spacing w:line="240" w:lineRule="auto"/>
      </w:pPr>
      <w:r>
        <w:separator/>
      </w:r>
    </w:p>
  </w:footnote>
  <w:footnote w:type="continuationSeparator" w:id="0">
    <w:p w:rsidR="006571CF" w:rsidRDefault="006571CF" w:rsidP="00DC40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B41"/>
    <w:multiLevelType w:val="multilevel"/>
    <w:tmpl w:val="113E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50E9"/>
    <w:multiLevelType w:val="multilevel"/>
    <w:tmpl w:val="636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6121B"/>
    <w:multiLevelType w:val="multilevel"/>
    <w:tmpl w:val="903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11141"/>
    <w:multiLevelType w:val="multilevel"/>
    <w:tmpl w:val="598CB300"/>
    <w:lvl w:ilvl="0">
      <w:start w:val="1"/>
      <w:numFmt w:val="decimal"/>
      <w:lvlText w:val="%1."/>
      <w:lvlJc w:val="left"/>
      <w:pPr>
        <w:ind w:left="1422" w:hanging="855"/>
      </w:pPr>
      <w:rPr>
        <w:rFonts w:hint="default"/>
      </w:rPr>
    </w:lvl>
    <w:lvl w:ilvl="1">
      <w:start w:val="1"/>
      <w:numFmt w:val="decimal"/>
      <w:isLgl/>
      <w:lvlText w:val="%2."/>
      <w:lvlJc w:val="left"/>
      <w:pPr>
        <w:ind w:left="2770" w:hanging="360"/>
      </w:pPr>
      <w:rPr>
        <w:rFonts w:ascii="Times New Roman" w:eastAsia="Times New Roman" w:hAnsi="Times New Roman" w:cs="Times New Roman"/>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19D67AE"/>
    <w:multiLevelType w:val="hybridMultilevel"/>
    <w:tmpl w:val="7FFEB700"/>
    <w:lvl w:ilvl="0" w:tplc="0F0CAFC2">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73066E37"/>
    <w:multiLevelType w:val="multilevel"/>
    <w:tmpl w:val="18C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A0978"/>
    <w:multiLevelType w:val="multilevel"/>
    <w:tmpl w:val="C60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B0"/>
    <w:rsid w:val="000105D9"/>
    <w:rsid w:val="000823CA"/>
    <w:rsid w:val="00097147"/>
    <w:rsid w:val="000A4E8C"/>
    <w:rsid w:val="000D0BB6"/>
    <w:rsid w:val="00185407"/>
    <w:rsid w:val="001E17A6"/>
    <w:rsid w:val="00201816"/>
    <w:rsid w:val="0027448F"/>
    <w:rsid w:val="002A5A09"/>
    <w:rsid w:val="003B0CE3"/>
    <w:rsid w:val="003D6CA8"/>
    <w:rsid w:val="003D7072"/>
    <w:rsid w:val="003F0E13"/>
    <w:rsid w:val="00417AA8"/>
    <w:rsid w:val="00447A7C"/>
    <w:rsid w:val="00466B00"/>
    <w:rsid w:val="00467DAF"/>
    <w:rsid w:val="0048463B"/>
    <w:rsid w:val="004A21BE"/>
    <w:rsid w:val="00502D37"/>
    <w:rsid w:val="005256F3"/>
    <w:rsid w:val="00592229"/>
    <w:rsid w:val="005A0889"/>
    <w:rsid w:val="005B4018"/>
    <w:rsid w:val="005C7FF4"/>
    <w:rsid w:val="00622E7D"/>
    <w:rsid w:val="006571CF"/>
    <w:rsid w:val="006800DE"/>
    <w:rsid w:val="006838B0"/>
    <w:rsid w:val="007A767D"/>
    <w:rsid w:val="008A056A"/>
    <w:rsid w:val="008D1A46"/>
    <w:rsid w:val="008D74ED"/>
    <w:rsid w:val="008E2377"/>
    <w:rsid w:val="009514C2"/>
    <w:rsid w:val="009560FC"/>
    <w:rsid w:val="009A3256"/>
    <w:rsid w:val="009B2C41"/>
    <w:rsid w:val="00A405FA"/>
    <w:rsid w:val="00AC0014"/>
    <w:rsid w:val="00B03CCD"/>
    <w:rsid w:val="00B44C32"/>
    <w:rsid w:val="00B4672E"/>
    <w:rsid w:val="00B55A7F"/>
    <w:rsid w:val="00B64CA9"/>
    <w:rsid w:val="00B65292"/>
    <w:rsid w:val="00BB58D0"/>
    <w:rsid w:val="00BE68D5"/>
    <w:rsid w:val="00C071DC"/>
    <w:rsid w:val="00C32A8E"/>
    <w:rsid w:val="00CB055B"/>
    <w:rsid w:val="00CC4EBA"/>
    <w:rsid w:val="00CD20B4"/>
    <w:rsid w:val="00CE5D80"/>
    <w:rsid w:val="00CF666E"/>
    <w:rsid w:val="00D41BB0"/>
    <w:rsid w:val="00DC4038"/>
    <w:rsid w:val="00DD2E21"/>
    <w:rsid w:val="00E72239"/>
    <w:rsid w:val="00F075FF"/>
    <w:rsid w:val="00F6334F"/>
    <w:rsid w:val="00F63560"/>
    <w:rsid w:val="00F67100"/>
    <w:rsid w:val="00F76D91"/>
    <w:rsid w:val="00FA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D58A-49E7-4886-B699-E82AABA7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line="228" w:lineRule="auto"/>
        <w:ind w:left="-113"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07"/>
    <w:pPr>
      <w:widowControl w:val="0"/>
      <w:autoSpaceDE w:val="0"/>
      <w:autoSpaceDN w:val="0"/>
      <w:adjustRightInd w:val="0"/>
      <w:spacing w:line="240" w:lineRule="auto"/>
      <w:ind w:left="708" w:right="0"/>
      <w:jc w:val="left"/>
    </w:pPr>
    <w:rPr>
      <w:rFonts w:eastAsia="Times New Roman"/>
      <w:szCs w:val="24"/>
      <w:lang w:eastAsia="ru-RU"/>
    </w:rPr>
  </w:style>
  <w:style w:type="paragraph" w:styleId="a4">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Знак,Знак2"/>
    <w:basedOn w:val="a"/>
    <w:link w:val="a5"/>
    <w:uiPriority w:val="99"/>
    <w:qFormat/>
    <w:rsid w:val="00DC4038"/>
    <w:pPr>
      <w:widowControl w:val="0"/>
      <w:autoSpaceDE w:val="0"/>
      <w:autoSpaceDN w:val="0"/>
      <w:adjustRightInd w:val="0"/>
      <w:spacing w:line="240" w:lineRule="auto"/>
      <w:ind w:left="0" w:right="0"/>
      <w:jc w:val="left"/>
    </w:pPr>
    <w:rPr>
      <w:rFonts w:eastAsia="Times New Roman"/>
      <w:sz w:val="20"/>
      <w:szCs w:val="20"/>
      <w:lang w:eastAsia="ru-RU"/>
    </w:rPr>
  </w:style>
  <w:style w:type="character" w:customStyle="1" w:styleId="a5">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4"/>
    <w:uiPriority w:val="99"/>
    <w:rsid w:val="00DC4038"/>
    <w:rPr>
      <w:rFonts w:eastAsia="Times New Roman"/>
      <w:sz w:val="20"/>
      <w:szCs w:val="20"/>
      <w:lang w:eastAsia="ru-RU"/>
    </w:rPr>
  </w:style>
  <w:style w:type="character" w:styleId="a6">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16 Point"/>
    <w:link w:val="1"/>
    <w:uiPriority w:val="99"/>
    <w:qFormat/>
    <w:rsid w:val="00DC4038"/>
    <w:rPr>
      <w:vertAlign w:val="superscript"/>
    </w:rPr>
  </w:style>
  <w:style w:type="paragraph" w:customStyle="1" w:styleId="1">
    <w:name w:val="Знак сноски1"/>
    <w:link w:val="a6"/>
    <w:uiPriority w:val="99"/>
    <w:rsid w:val="00DC4038"/>
    <w:pPr>
      <w:spacing w:line="360" w:lineRule="auto"/>
      <w:ind w:left="0" w:right="0"/>
    </w:pPr>
    <w:rPr>
      <w:vertAlign w:val="superscript"/>
    </w:rPr>
  </w:style>
  <w:style w:type="character" w:styleId="a7">
    <w:name w:val="Hyperlink"/>
    <w:basedOn w:val="a0"/>
    <w:uiPriority w:val="99"/>
    <w:unhideWhenUsed/>
    <w:rsid w:val="00DC4038"/>
    <w:rPr>
      <w:color w:val="0563C1" w:themeColor="hyperlink"/>
      <w:u w:val="single"/>
    </w:rPr>
  </w:style>
  <w:style w:type="paragraph" w:styleId="a8">
    <w:name w:val="Balloon Text"/>
    <w:basedOn w:val="a"/>
    <w:link w:val="a9"/>
    <w:uiPriority w:val="99"/>
    <w:semiHidden/>
    <w:unhideWhenUsed/>
    <w:rsid w:val="00B55A7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КСП-АлТем</dc:creator>
  <cp:keywords/>
  <dc:description/>
  <cp:lastModifiedBy>КСП-АлТем</cp:lastModifiedBy>
  <cp:revision>8</cp:revision>
  <cp:lastPrinted>2026-01-30T12:47:00Z</cp:lastPrinted>
  <dcterms:created xsi:type="dcterms:W3CDTF">2026-01-29T14:15:00Z</dcterms:created>
  <dcterms:modified xsi:type="dcterms:W3CDTF">2026-02-02T06:07:00Z</dcterms:modified>
</cp:coreProperties>
</file>