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7" w:rsidRPr="00C556D9" w:rsidRDefault="00DE3D37" w:rsidP="00DA71EE">
      <w:pPr>
        <w:autoSpaceDE w:val="0"/>
        <w:autoSpaceDN w:val="0"/>
        <w:adjustRightInd w:val="0"/>
        <w:spacing w:line="233" w:lineRule="auto"/>
        <w:jc w:val="center"/>
        <w:rPr>
          <w:b/>
        </w:rPr>
      </w:pPr>
      <w:r w:rsidRPr="00C556D9">
        <w:rPr>
          <w:b/>
        </w:rPr>
        <w:t>О результатах проведения экспертизы проектов решений</w:t>
      </w:r>
    </w:p>
    <w:p w:rsidR="00DE3D37" w:rsidRPr="00C556D9" w:rsidRDefault="00DE3D37" w:rsidP="00DA71EE">
      <w:pPr>
        <w:autoSpaceDE w:val="0"/>
        <w:autoSpaceDN w:val="0"/>
        <w:adjustRightInd w:val="0"/>
        <w:spacing w:line="233" w:lineRule="auto"/>
        <w:jc w:val="center"/>
        <w:rPr>
          <w:b/>
        </w:rPr>
      </w:pPr>
      <w:r w:rsidRPr="00C556D9">
        <w:rPr>
          <w:b/>
        </w:rPr>
        <w:t xml:space="preserve">Совета МО ГО "Сыктывкар" </w:t>
      </w:r>
    </w:p>
    <w:p w:rsidR="00DE3D37" w:rsidRPr="00C556D9" w:rsidRDefault="00DE3D37" w:rsidP="00DA71EE">
      <w:pPr>
        <w:pStyle w:val="a6"/>
        <w:spacing w:before="120" w:after="120" w:line="233" w:lineRule="auto"/>
        <w:ind w:left="0" w:firstLine="567"/>
        <w:contextualSpacing w:val="0"/>
        <w:jc w:val="both"/>
      </w:pPr>
      <w:r w:rsidRPr="00C556D9">
        <w:t xml:space="preserve">Контрольно-счетная палата муниципального образования городского округа "Сыктывкар" провела экспертизу проектов решений включенных в повестку заседания Совета МО ГО "Сыктывкар" в </w:t>
      </w:r>
      <w:r w:rsidR="00D20AE4">
        <w:t>феврале</w:t>
      </w:r>
      <w:r w:rsidRPr="00C556D9">
        <w:t xml:space="preserve"> 202</w:t>
      </w:r>
      <w:r w:rsidR="00D20AE4">
        <w:t>6</w:t>
      </w:r>
      <w:r w:rsidRPr="00C556D9">
        <w:t xml:space="preserve"> года.</w:t>
      </w:r>
    </w:p>
    <w:p w:rsidR="0031573D" w:rsidRPr="0031573D" w:rsidRDefault="00DE3D37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  <w:rPr>
          <w:b/>
        </w:rPr>
      </w:pPr>
      <w:r w:rsidRPr="000C25EB">
        <w:rPr>
          <w:b/>
        </w:rPr>
        <w:t xml:space="preserve">"О внесении изменений в решение Совета МО ГО "Сыктывкар" от </w:t>
      </w:r>
      <w:r w:rsidR="00AB5F3F">
        <w:rPr>
          <w:b/>
        </w:rPr>
        <w:t>1</w:t>
      </w:r>
      <w:r w:rsidR="00D20AE4">
        <w:rPr>
          <w:b/>
        </w:rPr>
        <w:t>1</w:t>
      </w:r>
      <w:r w:rsidR="0031573D" w:rsidRPr="0031573D">
        <w:rPr>
          <w:b/>
        </w:rPr>
        <w:t>.12.202</w:t>
      </w:r>
      <w:r w:rsidR="00D20AE4">
        <w:rPr>
          <w:b/>
        </w:rPr>
        <w:t>5</w:t>
      </w:r>
      <w:r w:rsidR="0031573D" w:rsidRPr="0031573D">
        <w:rPr>
          <w:b/>
        </w:rPr>
        <w:t xml:space="preserve"> №</w:t>
      </w:r>
      <w:r w:rsidR="0031573D">
        <w:rPr>
          <w:b/>
        </w:rPr>
        <w:t> </w:t>
      </w:r>
      <w:r w:rsidR="00D20AE4">
        <w:rPr>
          <w:b/>
        </w:rPr>
        <w:t>01</w:t>
      </w:r>
      <w:r w:rsidR="0031573D" w:rsidRPr="0031573D">
        <w:rPr>
          <w:b/>
        </w:rPr>
        <w:t>/202</w:t>
      </w:r>
      <w:r w:rsidR="00D20AE4">
        <w:rPr>
          <w:b/>
        </w:rPr>
        <w:t>5</w:t>
      </w:r>
      <w:r w:rsidR="0031573D" w:rsidRPr="0031573D">
        <w:rPr>
          <w:b/>
        </w:rPr>
        <w:t>-</w:t>
      </w:r>
      <w:r w:rsidR="00D20AE4">
        <w:rPr>
          <w:b/>
        </w:rPr>
        <w:t>27</w:t>
      </w:r>
      <w:r w:rsidR="0031573D" w:rsidRPr="0031573D">
        <w:rPr>
          <w:b/>
        </w:rPr>
        <w:t xml:space="preserve"> "О бюджете МО ГО "Сыктывкар" на 202</w:t>
      </w:r>
      <w:r w:rsidR="00D20AE4">
        <w:rPr>
          <w:b/>
        </w:rPr>
        <w:t>6</w:t>
      </w:r>
      <w:r w:rsidR="0031573D" w:rsidRPr="0031573D">
        <w:rPr>
          <w:b/>
        </w:rPr>
        <w:t xml:space="preserve"> год и плановый период 202</w:t>
      </w:r>
      <w:r w:rsidR="00D20AE4">
        <w:rPr>
          <w:b/>
        </w:rPr>
        <w:t>7</w:t>
      </w:r>
      <w:r w:rsidR="0031573D" w:rsidRPr="0031573D">
        <w:rPr>
          <w:b/>
        </w:rPr>
        <w:t xml:space="preserve"> и 202</w:t>
      </w:r>
      <w:r w:rsidR="00D20AE4">
        <w:rPr>
          <w:b/>
        </w:rPr>
        <w:t xml:space="preserve">8 </w:t>
      </w:r>
      <w:r w:rsidR="0031573D" w:rsidRPr="0031573D">
        <w:rPr>
          <w:b/>
        </w:rPr>
        <w:t>годов"</w:t>
      </w:r>
    </w:p>
    <w:p w:rsidR="00D20AE4" w:rsidRPr="00EE23CB" w:rsidRDefault="00D20AE4" w:rsidP="00D20AE4">
      <w:pPr>
        <w:autoSpaceDE w:val="0"/>
        <w:autoSpaceDN w:val="0"/>
        <w:adjustRightInd w:val="0"/>
        <w:spacing w:before="60"/>
        <w:ind w:firstLine="567"/>
        <w:jc w:val="both"/>
      </w:pPr>
      <w:r w:rsidRPr="00EE23CB">
        <w:t>Проектом решения предусмотрено увеличение доходной части муниципального бюджета:</w:t>
      </w:r>
    </w:p>
    <w:p w:rsidR="00D20AE4" w:rsidRPr="00EE23CB" w:rsidRDefault="00D20AE4" w:rsidP="00D20AE4">
      <w:pPr>
        <w:autoSpaceDE w:val="0"/>
        <w:autoSpaceDN w:val="0"/>
        <w:adjustRightInd w:val="0"/>
        <w:ind w:firstLine="567"/>
        <w:jc w:val="both"/>
      </w:pPr>
      <w:r w:rsidRPr="00EE23CB">
        <w:t>в 2026 году с 12 757 891,2 до 13 580 800,8 тыс. рублей (+822 909,6 тыс. рублей);</w:t>
      </w:r>
    </w:p>
    <w:p w:rsidR="00D20AE4" w:rsidRPr="00EE23CB" w:rsidRDefault="00D20AE4" w:rsidP="00D20AE4">
      <w:pPr>
        <w:autoSpaceDE w:val="0"/>
        <w:autoSpaceDN w:val="0"/>
        <w:adjustRightInd w:val="0"/>
        <w:ind w:firstLine="567"/>
        <w:jc w:val="both"/>
      </w:pPr>
      <w:r w:rsidRPr="00EE23CB">
        <w:t xml:space="preserve">в 2027 году с 12 837 566,7 до </w:t>
      </w:r>
      <w:r w:rsidR="00EE23CB" w:rsidRPr="00EE23CB">
        <w:t>13 275 479,3</w:t>
      </w:r>
      <w:r w:rsidRPr="00EE23CB">
        <w:t xml:space="preserve"> тыс. рублей (+</w:t>
      </w:r>
      <w:r w:rsidR="00EE23CB" w:rsidRPr="00EE23CB">
        <w:t>437 912,6</w:t>
      </w:r>
      <w:r w:rsidRPr="00EE23CB">
        <w:t xml:space="preserve"> тыс. рублей);</w:t>
      </w:r>
    </w:p>
    <w:p w:rsidR="00D20AE4" w:rsidRPr="00EE23CB" w:rsidRDefault="00D20AE4" w:rsidP="00D20AE4">
      <w:pPr>
        <w:autoSpaceDE w:val="0"/>
        <w:autoSpaceDN w:val="0"/>
        <w:adjustRightInd w:val="0"/>
        <w:ind w:firstLine="567"/>
        <w:jc w:val="both"/>
      </w:pPr>
      <w:r w:rsidRPr="00EE23CB">
        <w:t xml:space="preserve">в 2028 году с </w:t>
      </w:r>
      <w:r w:rsidR="00EE23CB" w:rsidRPr="00EE23CB">
        <w:t>12 811 618,4</w:t>
      </w:r>
      <w:r w:rsidRPr="00EE23CB">
        <w:t xml:space="preserve"> до </w:t>
      </w:r>
      <w:r w:rsidR="00EE23CB" w:rsidRPr="00EE23CB">
        <w:t>13 234 467,7</w:t>
      </w:r>
      <w:r w:rsidRPr="00EE23CB">
        <w:t xml:space="preserve"> тыс. рублей (+</w:t>
      </w:r>
      <w:r w:rsidR="00EE23CB" w:rsidRPr="00EE23CB">
        <w:t>422 849,3</w:t>
      </w:r>
      <w:r w:rsidRPr="00EE23CB">
        <w:t xml:space="preserve"> тыс. рублей).</w:t>
      </w:r>
    </w:p>
    <w:p w:rsidR="00D20AE4" w:rsidRPr="00EE23CB" w:rsidRDefault="00D20AE4" w:rsidP="00D20AE4">
      <w:pPr>
        <w:autoSpaceDE w:val="0"/>
        <w:autoSpaceDN w:val="0"/>
        <w:adjustRightInd w:val="0"/>
        <w:spacing w:before="120"/>
        <w:ind w:firstLine="567"/>
        <w:jc w:val="both"/>
      </w:pPr>
      <w:r w:rsidRPr="00EE23CB">
        <w:t xml:space="preserve">Проектом решения предусмотрено увеличение общего объема расходов муниципального бюджета: </w:t>
      </w:r>
    </w:p>
    <w:p w:rsidR="00D20AE4" w:rsidRPr="00EE23CB" w:rsidRDefault="00D20AE4" w:rsidP="00D20AE4">
      <w:pPr>
        <w:autoSpaceDE w:val="0"/>
        <w:autoSpaceDN w:val="0"/>
        <w:adjustRightInd w:val="0"/>
        <w:ind w:firstLine="567"/>
        <w:jc w:val="both"/>
      </w:pPr>
      <w:r w:rsidRPr="00EE23CB">
        <w:t>в 2026 году с 13 293 234,3 до 14 149 996,3 тыс. рублей (+856 762,0 тыс. рублей);</w:t>
      </w:r>
    </w:p>
    <w:p w:rsidR="00D20AE4" w:rsidRPr="00EE23CB" w:rsidRDefault="00D20AE4" w:rsidP="00D20AE4">
      <w:pPr>
        <w:autoSpaceDE w:val="0"/>
        <w:autoSpaceDN w:val="0"/>
        <w:adjustRightInd w:val="0"/>
        <w:ind w:firstLine="567"/>
        <w:jc w:val="both"/>
      </w:pPr>
      <w:r w:rsidRPr="00EE23CB">
        <w:t xml:space="preserve">в 2027 году с </w:t>
      </w:r>
      <w:r w:rsidR="00EE23CB" w:rsidRPr="00EE23CB">
        <w:t>13 382 082,6</w:t>
      </w:r>
      <w:r w:rsidRPr="00EE23CB">
        <w:t xml:space="preserve"> до </w:t>
      </w:r>
      <w:r w:rsidR="00EE23CB" w:rsidRPr="00EE23CB">
        <w:t>13 819 995,2</w:t>
      </w:r>
      <w:r w:rsidRPr="00EE23CB">
        <w:t xml:space="preserve"> тыс. рублей (+</w:t>
      </w:r>
      <w:r w:rsidR="00EE23CB" w:rsidRPr="00EE23CB">
        <w:t>437 912,6</w:t>
      </w:r>
      <w:r w:rsidRPr="00EE23CB">
        <w:t xml:space="preserve"> тыс. рублей);</w:t>
      </w:r>
    </w:p>
    <w:p w:rsidR="00D20AE4" w:rsidRPr="00EE23CB" w:rsidRDefault="00D20AE4" w:rsidP="00D20AE4">
      <w:pPr>
        <w:autoSpaceDE w:val="0"/>
        <w:autoSpaceDN w:val="0"/>
        <w:adjustRightInd w:val="0"/>
        <w:ind w:firstLine="567"/>
        <w:jc w:val="both"/>
      </w:pPr>
      <w:r w:rsidRPr="00EE23CB">
        <w:t xml:space="preserve">в 2028 году с </w:t>
      </w:r>
      <w:r w:rsidR="00EE23CB" w:rsidRPr="00EE23CB">
        <w:t>13 374 685,7</w:t>
      </w:r>
      <w:r w:rsidRPr="00EE23CB">
        <w:t xml:space="preserve"> до </w:t>
      </w:r>
      <w:r w:rsidR="00EE23CB" w:rsidRPr="00EE23CB">
        <w:t>13 797 535,0</w:t>
      </w:r>
      <w:r w:rsidRPr="00EE23CB">
        <w:t xml:space="preserve"> тыс. рублей (+</w:t>
      </w:r>
      <w:r w:rsidR="00EE23CB" w:rsidRPr="00EE23CB">
        <w:t>422 849,3</w:t>
      </w:r>
      <w:r w:rsidRPr="00EE23CB">
        <w:t xml:space="preserve"> тыс. рублей).</w:t>
      </w:r>
    </w:p>
    <w:p w:rsidR="00DE3D37" w:rsidRPr="00EE23CB" w:rsidRDefault="00DE3D37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EE23CB">
        <w:t>Основные причины изменений, вносимых в расходную часть бюджета:</w:t>
      </w:r>
    </w:p>
    <w:p w:rsidR="00DE3D37" w:rsidRPr="00EE23CB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EE23CB">
        <w:t>- увеличение объема налоговых и неналоговых доходов;</w:t>
      </w:r>
    </w:p>
    <w:p w:rsidR="00DE3D37" w:rsidRPr="00EE23CB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EE23CB">
        <w:t xml:space="preserve">- </w:t>
      </w:r>
      <w:r w:rsidR="00EB339A" w:rsidRPr="00EE23CB">
        <w:t>увелич</w:t>
      </w:r>
      <w:r w:rsidRPr="00EE23CB">
        <w:t>ение объема безвозмездных поступлений</w:t>
      </w:r>
      <w:r w:rsidR="005771C1" w:rsidRPr="00EE23CB">
        <w:t>;</w:t>
      </w:r>
    </w:p>
    <w:p w:rsidR="005771C1" w:rsidRPr="00EE23CB" w:rsidRDefault="005771C1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EE23CB">
        <w:t xml:space="preserve">- </w:t>
      </w:r>
      <w:r w:rsidR="00EE23CB" w:rsidRPr="00EE23CB">
        <w:t>распределение не использованных остатков средств муниципального бюджета, а так же безвозмездных поступлений, имеющих целевое назначение, сложившихся по состоянию на 01.01.2026</w:t>
      </w:r>
      <w:r w:rsidRPr="00EE23CB">
        <w:t>.</w:t>
      </w:r>
    </w:p>
    <w:p w:rsidR="00D20AE4" w:rsidRPr="001A50AE" w:rsidRDefault="00D20AE4" w:rsidP="00D20AE4">
      <w:pPr>
        <w:autoSpaceDE w:val="0"/>
        <w:autoSpaceDN w:val="0"/>
        <w:adjustRightInd w:val="0"/>
        <w:spacing w:before="60"/>
        <w:ind w:firstLine="567"/>
        <w:jc w:val="both"/>
      </w:pPr>
      <w:r w:rsidRPr="001A50AE">
        <w:t>Прогнозируемый размер дефицита бюджета:</w:t>
      </w:r>
    </w:p>
    <w:p w:rsidR="001A50AE" w:rsidRPr="001A50AE" w:rsidRDefault="001A50AE" w:rsidP="001A50A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1A50AE">
        <w:t xml:space="preserve">2026 год </w:t>
      </w:r>
      <w:r w:rsidRPr="001A50AE">
        <w:rPr>
          <w:bCs/>
        </w:rPr>
        <w:t>–</w:t>
      </w:r>
      <w:r w:rsidRPr="001A50AE">
        <w:t xml:space="preserve"> 569 195,5 тыс. рублей (+33 852,4 тыс. рублей);</w:t>
      </w:r>
    </w:p>
    <w:p w:rsidR="001A50AE" w:rsidRPr="001A50AE" w:rsidRDefault="001A50AE" w:rsidP="001A50AE">
      <w:pPr>
        <w:autoSpaceDE w:val="0"/>
        <w:autoSpaceDN w:val="0"/>
        <w:adjustRightInd w:val="0"/>
        <w:spacing w:line="233" w:lineRule="auto"/>
        <w:ind w:firstLine="567"/>
        <w:jc w:val="both"/>
        <w:rPr>
          <w:bCs/>
        </w:rPr>
      </w:pPr>
      <w:r w:rsidRPr="001A50AE">
        <w:rPr>
          <w:bCs/>
        </w:rPr>
        <w:t>2027 год – 544 515,9 тыс. рублей (без изменений);</w:t>
      </w:r>
    </w:p>
    <w:p w:rsidR="001A50AE" w:rsidRPr="001A50AE" w:rsidRDefault="001A50AE" w:rsidP="001A50AE">
      <w:pPr>
        <w:autoSpaceDE w:val="0"/>
        <w:autoSpaceDN w:val="0"/>
        <w:adjustRightInd w:val="0"/>
        <w:spacing w:line="233" w:lineRule="auto"/>
        <w:ind w:firstLine="567"/>
        <w:jc w:val="both"/>
        <w:rPr>
          <w:bCs/>
        </w:rPr>
      </w:pPr>
      <w:r w:rsidRPr="001A50AE">
        <w:rPr>
          <w:bCs/>
        </w:rPr>
        <w:t>2028 год – 563 067,3 тыс. рублей (без изменений).</w:t>
      </w:r>
    </w:p>
    <w:p w:rsidR="00DE3D37" w:rsidRPr="001A50AE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1A50AE">
        <w:t xml:space="preserve">Планируемый размер дефицита бюджета не </w:t>
      </w:r>
      <w:proofErr w:type="gramStart"/>
      <w:r w:rsidRPr="001A50AE">
        <w:t>противоречит требованиям пункта 3 статьи 92.1 Бюджетного кодекса Российской Федерации и в соответствии с требованиями бюджетного законодательства в полном объеме покрывается</w:t>
      </w:r>
      <w:proofErr w:type="gramEnd"/>
      <w:r w:rsidRPr="001A50AE">
        <w:t xml:space="preserve"> источниками финансирования дефицита бюджета.</w:t>
      </w:r>
    </w:p>
    <w:p w:rsidR="00DA71EE" w:rsidRPr="001A50AE" w:rsidRDefault="00DA71EE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1A50AE">
        <w:t>Проектом решения планируется увеличение в 202</w:t>
      </w:r>
      <w:r w:rsidR="001A50AE" w:rsidRPr="001A50AE">
        <w:t>6</w:t>
      </w:r>
      <w:r w:rsidRPr="001A50AE">
        <w:t xml:space="preserve"> году объема бюджетных ассигнований муниципального дорожного фонда МО ГО "Сыктывкар" на </w:t>
      </w:r>
      <w:r w:rsidR="001A50AE" w:rsidRPr="001A50AE">
        <w:t>25 484,9</w:t>
      </w:r>
      <w:r w:rsidRPr="001A50AE">
        <w:t xml:space="preserve"> тыс. рублей с </w:t>
      </w:r>
      <w:r w:rsidR="001A50AE" w:rsidRPr="001A50AE">
        <w:rPr>
          <w:bCs/>
        </w:rPr>
        <w:t>380 223,4 до 405 708,3</w:t>
      </w:r>
      <w:r w:rsidRPr="001A50AE">
        <w:t xml:space="preserve"> тыс. рублей.</w:t>
      </w:r>
    </w:p>
    <w:p w:rsidR="00DA71EE" w:rsidRPr="001A50AE" w:rsidRDefault="00DA71EE" w:rsidP="00DA71EE">
      <w:pPr>
        <w:spacing w:line="233" w:lineRule="auto"/>
        <w:ind w:firstLine="567"/>
        <w:jc w:val="both"/>
      </w:pPr>
      <w:r w:rsidRPr="001A50AE">
        <w:t>Проектом решения планируется увеличение в 202</w:t>
      </w:r>
      <w:r w:rsidR="001A50AE" w:rsidRPr="001A50AE">
        <w:t>6</w:t>
      </w:r>
      <w:r w:rsidRPr="001A50AE">
        <w:t>-202</w:t>
      </w:r>
      <w:r w:rsidR="001A50AE" w:rsidRPr="001A50AE">
        <w:t>7</w:t>
      </w:r>
      <w:r w:rsidRPr="001A50AE">
        <w:t xml:space="preserve"> </w:t>
      </w:r>
      <w:proofErr w:type="gramStart"/>
      <w:r w:rsidRPr="001A50AE">
        <w:t>годах</w:t>
      </w:r>
      <w:proofErr w:type="gramEnd"/>
      <w:r w:rsidRPr="001A50AE">
        <w:rPr>
          <w:b/>
        </w:rPr>
        <w:t xml:space="preserve"> </w:t>
      </w:r>
      <w:r w:rsidRPr="001A50AE">
        <w:t>объема бюджетных ассигнований</w:t>
      </w:r>
      <w:r w:rsidRPr="001A50AE">
        <w:rPr>
          <w:b/>
        </w:rPr>
        <w:t xml:space="preserve"> </w:t>
      </w:r>
      <w:r w:rsidRPr="001A50AE">
        <w:t xml:space="preserve">на </w:t>
      </w:r>
      <w:r w:rsidRPr="00400D5A">
        <w:t>реализацию инвестиционных проектов</w:t>
      </w:r>
      <w:r w:rsidRPr="001A50AE">
        <w:t>, финансируемых за счет бюджетных средств:</w:t>
      </w:r>
    </w:p>
    <w:p w:rsidR="001A50AE" w:rsidRPr="001A50AE" w:rsidRDefault="001A50AE" w:rsidP="001A50AE">
      <w:pPr>
        <w:autoSpaceDE w:val="0"/>
        <w:autoSpaceDN w:val="0"/>
        <w:adjustRightInd w:val="0"/>
        <w:spacing w:line="235" w:lineRule="auto"/>
        <w:ind w:firstLine="567"/>
        <w:jc w:val="both"/>
      </w:pPr>
      <w:r w:rsidRPr="001A50AE">
        <w:t>2026 год – на 94 642,9 тыс. рублей (с 538 453,3 до 633 096,2 тыс. рублей);</w:t>
      </w:r>
    </w:p>
    <w:p w:rsidR="001A50AE" w:rsidRPr="001A50AE" w:rsidRDefault="001A50AE" w:rsidP="001A50AE">
      <w:pPr>
        <w:spacing w:line="233" w:lineRule="auto"/>
        <w:ind w:firstLine="567"/>
        <w:jc w:val="both"/>
        <w:rPr>
          <w:bCs/>
        </w:rPr>
      </w:pPr>
      <w:r w:rsidRPr="001A50AE">
        <w:rPr>
          <w:bCs/>
        </w:rPr>
        <w:t>2027 год – на 5 320,3 тыс. рублей (с 654 336,6 до 659 656,6 тыс. рублей).</w:t>
      </w:r>
    </w:p>
    <w:p w:rsidR="001A50AE" w:rsidRPr="001A50AE" w:rsidRDefault="001A50AE" w:rsidP="001A50AE">
      <w:pPr>
        <w:autoSpaceDE w:val="0"/>
        <w:autoSpaceDN w:val="0"/>
        <w:adjustRightInd w:val="0"/>
        <w:spacing w:line="233" w:lineRule="auto"/>
        <w:ind w:firstLine="567"/>
        <w:jc w:val="both"/>
        <w:rPr>
          <w:bCs/>
        </w:rPr>
      </w:pPr>
      <w:r w:rsidRPr="001A50AE">
        <w:rPr>
          <w:bCs/>
        </w:rPr>
        <w:t>В перечень инвестиционных проектов планируется внести следующие изменения:</w:t>
      </w:r>
    </w:p>
    <w:p w:rsidR="001A50AE" w:rsidRPr="001A50AE" w:rsidRDefault="001A50AE" w:rsidP="001A50AE">
      <w:pPr>
        <w:autoSpaceDE w:val="0"/>
        <w:autoSpaceDN w:val="0"/>
        <w:adjustRightInd w:val="0"/>
        <w:spacing w:line="233" w:lineRule="auto"/>
        <w:ind w:firstLine="567"/>
        <w:jc w:val="both"/>
        <w:rPr>
          <w:bCs/>
        </w:rPr>
      </w:pPr>
      <w:r w:rsidRPr="001A50AE">
        <w:rPr>
          <w:bCs/>
        </w:rPr>
        <w:t>- включить 1 проект:</w:t>
      </w:r>
    </w:p>
    <w:p w:rsidR="001A50AE" w:rsidRPr="001A50AE" w:rsidRDefault="001A50AE" w:rsidP="001A50AE">
      <w:pPr>
        <w:autoSpaceDE w:val="0"/>
        <w:autoSpaceDN w:val="0"/>
        <w:adjustRightInd w:val="0"/>
        <w:spacing w:line="233" w:lineRule="auto"/>
        <w:ind w:firstLine="567"/>
        <w:jc w:val="both"/>
        <w:rPr>
          <w:bCs/>
        </w:rPr>
      </w:pPr>
      <w:proofErr w:type="gramStart"/>
      <w:r w:rsidRPr="001A50AE">
        <w:rPr>
          <w:bCs/>
        </w:rPr>
        <w:t>Выполнение мероприятий по расселению граждан, проживающих в многоквартирных домах, признанных аварийн</w:t>
      </w:r>
      <w:bookmarkStart w:id="0" w:name="_GoBack"/>
      <w:bookmarkEnd w:id="0"/>
      <w:r w:rsidRPr="001A50AE">
        <w:rPr>
          <w:bCs/>
        </w:rPr>
        <w:t>ыми и подлежащими сносу и не включенных в республиканскую адресную программу "Переселение граждан из аварийного жилищного фонда"</w:t>
      </w:r>
      <w:r w:rsidRPr="001A50AE">
        <w:rPr>
          <w:bCs/>
          <w:i/>
        </w:rPr>
        <w:t xml:space="preserve"> </w:t>
      </w:r>
      <w:r w:rsidRPr="001A50AE">
        <w:rPr>
          <w:bCs/>
        </w:rPr>
        <w:t>с объемом финансирования в 2026 году 268,5 тыс. рублей;</w:t>
      </w:r>
      <w:proofErr w:type="gramEnd"/>
    </w:p>
    <w:p w:rsidR="001A50AE" w:rsidRPr="001A50AE" w:rsidRDefault="001A50AE" w:rsidP="001A50AE">
      <w:pPr>
        <w:autoSpaceDE w:val="0"/>
        <w:autoSpaceDN w:val="0"/>
        <w:adjustRightInd w:val="0"/>
        <w:spacing w:line="233" w:lineRule="auto"/>
        <w:ind w:firstLine="567"/>
        <w:jc w:val="both"/>
        <w:rPr>
          <w:bCs/>
        </w:rPr>
      </w:pPr>
      <w:r w:rsidRPr="001A50AE">
        <w:rPr>
          <w:bCs/>
        </w:rPr>
        <w:t>- изменить финансирование по 6 проектам.</w:t>
      </w:r>
    </w:p>
    <w:p w:rsidR="001A50AE" w:rsidRPr="001A50AE" w:rsidRDefault="001A50AE" w:rsidP="001A50AE">
      <w:pPr>
        <w:autoSpaceDE w:val="0"/>
        <w:autoSpaceDN w:val="0"/>
        <w:adjustRightInd w:val="0"/>
        <w:spacing w:before="120" w:line="235" w:lineRule="auto"/>
        <w:ind w:firstLine="567"/>
        <w:jc w:val="both"/>
      </w:pPr>
      <w:r w:rsidRPr="00D73DA1">
        <w:t xml:space="preserve">Предусмотренные решением о бюджете объемы привлечения и погашения бюджетных </w:t>
      </w:r>
      <w:r w:rsidRPr="001A50AE">
        <w:t>кредитов не меняются, при этом на момент подготовки заключения бюджетный кредит бюджету МО ГО "Сыктывкар" не предоставлен.</w:t>
      </w:r>
    </w:p>
    <w:p w:rsidR="001A50AE" w:rsidRDefault="001A50AE" w:rsidP="001A50AE">
      <w:pPr>
        <w:autoSpaceDE w:val="0"/>
        <w:autoSpaceDN w:val="0"/>
        <w:adjustRightInd w:val="0"/>
        <w:spacing w:line="235" w:lineRule="auto"/>
        <w:ind w:firstLine="567"/>
        <w:jc w:val="both"/>
      </w:pPr>
      <w:r w:rsidRPr="001A50AE">
        <w:lastRenderedPageBreak/>
        <w:t>В связи с чем, Проектом решения предлагается увеличить в 2026 году объемы привлечения и погашения кредитов от кредитных организаций</w:t>
      </w:r>
      <w:r w:rsidRPr="00073509">
        <w:t xml:space="preserve"> на 3 300 000,0 тыс. рублей</w:t>
      </w:r>
      <w:r>
        <w:t>.</w:t>
      </w:r>
    </w:p>
    <w:p w:rsidR="001A50AE" w:rsidRPr="00073509" w:rsidRDefault="001A50AE" w:rsidP="001A50AE">
      <w:pPr>
        <w:autoSpaceDE w:val="0"/>
        <w:autoSpaceDN w:val="0"/>
        <w:adjustRightInd w:val="0"/>
        <w:spacing w:line="235" w:lineRule="auto"/>
        <w:ind w:firstLine="567"/>
        <w:jc w:val="both"/>
        <w:rPr>
          <w:bCs/>
        </w:rPr>
      </w:pPr>
      <w:r>
        <w:t xml:space="preserve">Объем </w:t>
      </w:r>
      <w:r w:rsidRPr="00073509">
        <w:rPr>
          <w:bCs/>
        </w:rPr>
        <w:t>расход</w:t>
      </w:r>
      <w:r>
        <w:rPr>
          <w:bCs/>
        </w:rPr>
        <w:t>ов</w:t>
      </w:r>
      <w:r w:rsidRPr="00073509">
        <w:rPr>
          <w:bCs/>
        </w:rPr>
        <w:t xml:space="preserve"> на обслуживание муниципального долга </w:t>
      </w:r>
      <w:r>
        <w:rPr>
          <w:bCs/>
        </w:rPr>
        <w:t xml:space="preserve">предлагается увеличить </w:t>
      </w:r>
      <w:r w:rsidRPr="00073509">
        <w:rPr>
          <w:bCs/>
        </w:rPr>
        <w:t>на 69 000,0 тыс. рублей</w:t>
      </w:r>
      <w:r w:rsidRPr="00620749">
        <w:rPr>
          <w:bCs/>
        </w:rPr>
        <w:t>, в том числе за счет сокращения ассигнований по отдельным видам расходов главных распорядителей бюджетных средств.</w:t>
      </w:r>
    </w:p>
    <w:p w:rsidR="001A50AE" w:rsidRPr="00073509" w:rsidRDefault="001A50AE" w:rsidP="001A50AE">
      <w:pPr>
        <w:autoSpaceDE w:val="0"/>
        <w:autoSpaceDN w:val="0"/>
        <w:adjustRightInd w:val="0"/>
        <w:spacing w:line="235" w:lineRule="auto"/>
        <w:ind w:firstLine="567"/>
        <w:jc w:val="both"/>
        <w:rPr>
          <w:bCs/>
        </w:rPr>
      </w:pPr>
      <w:r w:rsidRPr="00073509">
        <w:rPr>
          <w:bCs/>
        </w:rPr>
        <w:t xml:space="preserve">С учетом </w:t>
      </w:r>
      <w:r>
        <w:rPr>
          <w:bCs/>
        </w:rPr>
        <w:t>планируемых</w:t>
      </w:r>
      <w:r w:rsidRPr="00073509">
        <w:rPr>
          <w:bCs/>
        </w:rPr>
        <w:t xml:space="preserve"> изменений</w:t>
      </w:r>
      <w:r>
        <w:rPr>
          <w:bCs/>
        </w:rPr>
        <w:t>,</w:t>
      </w:r>
      <w:r w:rsidRPr="00073509">
        <w:rPr>
          <w:bCs/>
        </w:rPr>
        <w:t xml:space="preserve"> расходы на обслуживание муниципального долга составят 3</w:t>
      </w:r>
      <w:r>
        <w:rPr>
          <w:bCs/>
        </w:rPr>
        <w:t>3</w:t>
      </w:r>
      <w:r w:rsidRPr="00073509">
        <w:rPr>
          <w:bCs/>
        </w:rPr>
        <w:t>,0 процент</w:t>
      </w:r>
      <w:r>
        <w:rPr>
          <w:bCs/>
        </w:rPr>
        <w:t>а</w:t>
      </w:r>
      <w:r w:rsidRPr="00073509">
        <w:rPr>
          <w:bCs/>
        </w:rPr>
        <w:t xml:space="preserve"> от суммы планируемого по итогам 2026 года </w:t>
      </w:r>
      <w:r>
        <w:rPr>
          <w:bCs/>
        </w:rPr>
        <w:t>дефицита бюджета</w:t>
      </w:r>
      <w:r w:rsidRPr="00073509">
        <w:rPr>
          <w:bCs/>
        </w:rPr>
        <w:t>.</w:t>
      </w:r>
    </w:p>
    <w:p w:rsidR="001A50AE" w:rsidRDefault="001A50AE" w:rsidP="001A50AE">
      <w:pPr>
        <w:spacing w:line="233" w:lineRule="auto"/>
        <w:ind w:firstLine="567"/>
        <w:jc w:val="both"/>
        <w:rPr>
          <w:bCs/>
        </w:rPr>
      </w:pPr>
      <w:r w:rsidRPr="00073509">
        <w:rPr>
          <w:bCs/>
        </w:rPr>
        <w:t>Как уже указывалось Контрольно-счетной палат</w:t>
      </w:r>
      <w:r>
        <w:rPr>
          <w:bCs/>
        </w:rPr>
        <w:t>ой</w:t>
      </w:r>
      <w:r w:rsidRPr="00073509">
        <w:rPr>
          <w:bCs/>
        </w:rPr>
        <w:t xml:space="preserve"> в </w:t>
      </w:r>
      <w:proofErr w:type="gramStart"/>
      <w:r w:rsidRPr="00073509">
        <w:rPr>
          <w:bCs/>
        </w:rPr>
        <w:t>заключении</w:t>
      </w:r>
      <w:proofErr w:type="gramEnd"/>
      <w:r w:rsidRPr="00073509">
        <w:rPr>
          <w:bCs/>
        </w:rPr>
        <w:t xml:space="preserve"> на проект бюджета на 2026-2028 годы, в условиях высокой ключевой ставки целесообразно в качестве источников финансирования дефицита бюджета планировать привлечение кредитов кредитных организаций в объемах, не превышающих их погашение.</w:t>
      </w:r>
    </w:p>
    <w:p w:rsidR="001A50AE" w:rsidRPr="00003075" w:rsidRDefault="001A50AE" w:rsidP="001A50AE">
      <w:pPr>
        <w:autoSpaceDE w:val="0"/>
        <w:autoSpaceDN w:val="0"/>
        <w:adjustRightInd w:val="0"/>
        <w:spacing w:before="120" w:line="235" w:lineRule="auto"/>
        <w:ind w:firstLine="567"/>
        <w:jc w:val="both"/>
      </w:pPr>
      <w:r w:rsidRPr="00003075">
        <w:t xml:space="preserve">Проектом решения </w:t>
      </w:r>
      <w:r w:rsidRPr="00400D5A">
        <w:t>предлагается уменьшить плановые значения верхнего предела муниципального долга по итогам 2026-2028</w:t>
      </w:r>
      <w:r w:rsidRPr="00003075">
        <w:t xml:space="preserve"> годов на 79 752,4 тыс. рублей:</w:t>
      </w:r>
    </w:p>
    <w:p w:rsidR="001A50AE" w:rsidRPr="00003075" w:rsidRDefault="001A50AE" w:rsidP="001A50AE">
      <w:pPr>
        <w:autoSpaceDE w:val="0"/>
        <w:autoSpaceDN w:val="0"/>
        <w:adjustRightInd w:val="0"/>
        <w:spacing w:line="235" w:lineRule="auto"/>
        <w:ind w:firstLine="567"/>
        <w:jc w:val="both"/>
      </w:pPr>
      <w:r w:rsidRPr="00003075">
        <w:t>по состоянию на 1 января 2027 года с 2 752 588,7 до 2 672 836,3 тыс. рублей;</w:t>
      </w:r>
    </w:p>
    <w:p w:rsidR="001A50AE" w:rsidRPr="00003075" w:rsidRDefault="001A50AE" w:rsidP="001A50AE">
      <w:pPr>
        <w:autoSpaceDE w:val="0"/>
        <w:autoSpaceDN w:val="0"/>
        <w:adjustRightInd w:val="0"/>
        <w:spacing w:line="235" w:lineRule="auto"/>
        <w:ind w:firstLine="567"/>
        <w:jc w:val="both"/>
      </w:pPr>
      <w:r w:rsidRPr="00003075">
        <w:t>по состоянию на 1 января 2028 года с 3 297 104,6 до 3 217 352,2 тыс. рублей;</w:t>
      </w:r>
    </w:p>
    <w:p w:rsidR="001A50AE" w:rsidRPr="00003075" w:rsidRDefault="001A50AE" w:rsidP="001A50AE">
      <w:pPr>
        <w:spacing w:line="235" w:lineRule="auto"/>
        <w:ind w:firstLine="567"/>
        <w:jc w:val="both"/>
      </w:pPr>
      <w:r w:rsidRPr="00003075">
        <w:t>по состоянию на 1 января 2029 года с 3 860 171,9 до 3 780 419,5 тыс. рублей.</w:t>
      </w:r>
    </w:p>
    <w:p w:rsidR="00FC2885" w:rsidRPr="001A50AE" w:rsidRDefault="00ED2E4B" w:rsidP="001A50AE">
      <w:pPr>
        <w:spacing w:before="120" w:line="233" w:lineRule="auto"/>
        <w:ind w:firstLine="567"/>
        <w:jc w:val="both"/>
      </w:pPr>
      <w:r w:rsidRPr="001A50AE">
        <w:t>С учетом источников финансирования дефицита бюджета соблюден принцип сбалансированности по доходам и по расходам в соответствии с требованиями статьи 33 Бюджетного кодекса Российской Федерации.</w:t>
      </w:r>
    </w:p>
    <w:p w:rsidR="005A64B8" w:rsidRPr="008702D2" w:rsidRDefault="005A64B8" w:rsidP="00DA71EE">
      <w:pPr>
        <w:spacing w:line="233" w:lineRule="auto"/>
        <w:ind w:firstLine="567"/>
        <w:jc w:val="both"/>
      </w:pPr>
    </w:p>
    <w:sectPr w:rsidR="005A64B8" w:rsidRPr="008702D2" w:rsidSect="00766A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6ED"/>
    <w:multiLevelType w:val="hybridMultilevel"/>
    <w:tmpl w:val="E89E9418"/>
    <w:lvl w:ilvl="0" w:tplc="7FB23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6C0D08"/>
    <w:multiLevelType w:val="hybridMultilevel"/>
    <w:tmpl w:val="7BA00A4E"/>
    <w:lvl w:ilvl="0" w:tplc="2B0A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A"/>
    <w:rsid w:val="000041B7"/>
    <w:rsid w:val="00023E2C"/>
    <w:rsid w:val="00033ECB"/>
    <w:rsid w:val="00042425"/>
    <w:rsid w:val="00051685"/>
    <w:rsid w:val="00061D15"/>
    <w:rsid w:val="00061D9E"/>
    <w:rsid w:val="0006544A"/>
    <w:rsid w:val="000660DD"/>
    <w:rsid w:val="0007277B"/>
    <w:rsid w:val="000837F5"/>
    <w:rsid w:val="00084233"/>
    <w:rsid w:val="000914EF"/>
    <w:rsid w:val="00095AF9"/>
    <w:rsid w:val="000A0C9A"/>
    <w:rsid w:val="000A55E9"/>
    <w:rsid w:val="000A5CEF"/>
    <w:rsid w:val="000A6C0F"/>
    <w:rsid w:val="000C12CD"/>
    <w:rsid w:val="000C25EB"/>
    <w:rsid w:val="000C3611"/>
    <w:rsid w:val="000D4DA0"/>
    <w:rsid w:val="000D4EB6"/>
    <w:rsid w:val="00102255"/>
    <w:rsid w:val="00114E63"/>
    <w:rsid w:val="0012284C"/>
    <w:rsid w:val="0012445A"/>
    <w:rsid w:val="0012692D"/>
    <w:rsid w:val="0013417C"/>
    <w:rsid w:val="00142C2C"/>
    <w:rsid w:val="001464F7"/>
    <w:rsid w:val="00150AC1"/>
    <w:rsid w:val="00167C10"/>
    <w:rsid w:val="00170825"/>
    <w:rsid w:val="00175CCC"/>
    <w:rsid w:val="00182D8C"/>
    <w:rsid w:val="00186860"/>
    <w:rsid w:val="00190855"/>
    <w:rsid w:val="001A50AE"/>
    <w:rsid w:val="001B12ED"/>
    <w:rsid w:val="001C56C3"/>
    <w:rsid w:val="001C70EC"/>
    <w:rsid w:val="001E191E"/>
    <w:rsid w:val="001E3E37"/>
    <w:rsid w:val="001E5392"/>
    <w:rsid w:val="0022067A"/>
    <w:rsid w:val="00220985"/>
    <w:rsid w:val="002416CA"/>
    <w:rsid w:val="002548A2"/>
    <w:rsid w:val="00261213"/>
    <w:rsid w:val="002756A4"/>
    <w:rsid w:val="00281BD3"/>
    <w:rsid w:val="00284C5D"/>
    <w:rsid w:val="00293F83"/>
    <w:rsid w:val="002A4CB7"/>
    <w:rsid w:val="002C1A93"/>
    <w:rsid w:val="002C6BB3"/>
    <w:rsid w:val="002D6F4C"/>
    <w:rsid w:val="002E537D"/>
    <w:rsid w:val="002F037A"/>
    <w:rsid w:val="002F0B8F"/>
    <w:rsid w:val="002F24C5"/>
    <w:rsid w:val="002F36D8"/>
    <w:rsid w:val="00301B20"/>
    <w:rsid w:val="00301C2F"/>
    <w:rsid w:val="0030708B"/>
    <w:rsid w:val="0031573D"/>
    <w:rsid w:val="00333573"/>
    <w:rsid w:val="003427AA"/>
    <w:rsid w:val="0034424E"/>
    <w:rsid w:val="0035041A"/>
    <w:rsid w:val="003517CE"/>
    <w:rsid w:val="00355086"/>
    <w:rsid w:val="00366A2B"/>
    <w:rsid w:val="00366E88"/>
    <w:rsid w:val="003A1CC0"/>
    <w:rsid w:val="003A3706"/>
    <w:rsid w:val="003B1324"/>
    <w:rsid w:val="003C2ED2"/>
    <w:rsid w:val="003C3299"/>
    <w:rsid w:val="003D2F6F"/>
    <w:rsid w:val="003D434D"/>
    <w:rsid w:val="003E3A78"/>
    <w:rsid w:val="0040050B"/>
    <w:rsid w:val="00400D5A"/>
    <w:rsid w:val="00403654"/>
    <w:rsid w:val="00423562"/>
    <w:rsid w:val="00427B8D"/>
    <w:rsid w:val="004311AE"/>
    <w:rsid w:val="00440E16"/>
    <w:rsid w:val="004415E0"/>
    <w:rsid w:val="00442A0F"/>
    <w:rsid w:val="00443ECC"/>
    <w:rsid w:val="00463941"/>
    <w:rsid w:val="004801CC"/>
    <w:rsid w:val="00484592"/>
    <w:rsid w:val="00490AC7"/>
    <w:rsid w:val="004B126C"/>
    <w:rsid w:val="004B1BCE"/>
    <w:rsid w:val="004B3FAC"/>
    <w:rsid w:val="004B78A7"/>
    <w:rsid w:val="004C1EC4"/>
    <w:rsid w:val="004D3D01"/>
    <w:rsid w:val="004E7920"/>
    <w:rsid w:val="005006E8"/>
    <w:rsid w:val="00504F5A"/>
    <w:rsid w:val="005058EB"/>
    <w:rsid w:val="005115E1"/>
    <w:rsid w:val="00536F13"/>
    <w:rsid w:val="00547C2E"/>
    <w:rsid w:val="0055454F"/>
    <w:rsid w:val="00555D47"/>
    <w:rsid w:val="005620C2"/>
    <w:rsid w:val="00562239"/>
    <w:rsid w:val="00565FD1"/>
    <w:rsid w:val="00566FBE"/>
    <w:rsid w:val="005771C1"/>
    <w:rsid w:val="00584371"/>
    <w:rsid w:val="0059131A"/>
    <w:rsid w:val="00592EE1"/>
    <w:rsid w:val="005A64B8"/>
    <w:rsid w:val="005B7019"/>
    <w:rsid w:val="005D0DF5"/>
    <w:rsid w:val="005E2A91"/>
    <w:rsid w:val="005E3B15"/>
    <w:rsid w:val="005E506B"/>
    <w:rsid w:val="005F27BF"/>
    <w:rsid w:val="005F3FE0"/>
    <w:rsid w:val="005F667D"/>
    <w:rsid w:val="00602439"/>
    <w:rsid w:val="00603661"/>
    <w:rsid w:val="00607562"/>
    <w:rsid w:val="00614758"/>
    <w:rsid w:val="0062291E"/>
    <w:rsid w:val="006244BD"/>
    <w:rsid w:val="0063514B"/>
    <w:rsid w:val="006369DE"/>
    <w:rsid w:val="00640F55"/>
    <w:rsid w:val="00643106"/>
    <w:rsid w:val="00643DAC"/>
    <w:rsid w:val="00652010"/>
    <w:rsid w:val="006521C0"/>
    <w:rsid w:val="00655305"/>
    <w:rsid w:val="00657A24"/>
    <w:rsid w:val="00661774"/>
    <w:rsid w:val="00663F91"/>
    <w:rsid w:val="006672BD"/>
    <w:rsid w:val="00677508"/>
    <w:rsid w:val="00677F10"/>
    <w:rsid w:val="00680C2F"/>
    <w:rsid w:val="00684A26"/>
    <w:rsid w:val="00692016"/>
    <w:rsid w:val="0069330C"/>
    <w:rsid w:val="00695ACC"/>
    <w:rsid w:val="00695F27"/>
    <w:rsid w:val="006A1734"/>
    <w:rsid w:val="006C048E"/>
    <w:rsid w:val="006C4459"/>
    <w:rsid w:val="006C614D"/>
    <w:rsid w:val="006D7694"/>
    <w:rsid w:val="006F5F05"/>
    <w:rsid w:val="006F7FE4"/>
    <w:rsid w:val="00700A32"/>
    <w:rsid w:val="00700DFA"/>
    <w:rsid w:val="00705F53"/>
    <w:rsid w:val="007105D4"/>
    <w:rsid w:val="00723238"/>
    <w:rsid w:val="007316F7"/>
    <w:rsid w:val="00733299"/>
    <w:rsid w:val="007449BC"/>
    <w:rsid w:val="00756385"/>
    <w:rsid w:val="00766A21"/>
    <w:rsid w:val="007818F0"/>
    <w:rsid w:val="00797162"/>
    <w:rsid w:val="007A0EE1"/>
    <w:rsid w:val="007A4D8B"/>
    <w:rsid w:val="007C2023"/>
    <w:rsid w:val="007C397E"/>
    <w:rsid w:val="007D14DD"/>
    <w:rsid w:val="007E65B6"/>
    <w:rsid w:val="007F631D"/>
    <w:rsid w:val="00803DFC"/>
    <w:rsid w:val="00806B56"/>
    <w:rsid w:val="00813E84"/>
    <w:rsid w:val="00815F1C"/>
    <w:rsid w:val="00817181"/>
    <w:rsid w:val="00822D5D"/>
    <w:rsid w:val="00823F67"/>
    <w:rsid w:val="0082512A"/>
    <w:rsid w:val="00832728"/>
    <w:rsid w:val="00841577"/>
    <w:rsid w:val="008512BD"/>
    <w:rsid w:val="008550A0"/>
    <w:rsid w:val="00857669"/>
    <w:rsid w:val="00860C13"/>
    <w:rsid w:val="008702D2"/>
    <w:rsid w:val="008737E2"/>
    <w:rsid w:val="008821F4"/>
    <w:rsid w:val="00894A96"/>
    <w:rsid w:val="008A0C17"/>
    <w:rsid w:val="008A3FA8"/>
    <w:rsid w:val="008B0D83"/>
    <w:rsid w:val="008B1930"/>
    <w:rsid w:val="008B322D"/>
    <w:rsid w:val="008C1903"/>
    <w:rsid w:val="008C3B19"/>
    <w:rsid w:val="008D0B8A"/>
    <w:rsid w:val="008E3FB1"/>
    <w:rsid w:val="008E68B3"/>
    <w:rsid w:val="009012FF"/>
    <w:rsid w:val="00913B98"/>
    <w:rsid w:val="00914060"/>
    <w:rsid w:val="00916F41"/>
    <w:rsid w:val="009314E8"/>
    <w:rsid w:val="00931BBA"/>
    <w:rsid w:val="00932B4B"/>
    <w:rsid w:val="009357BC"/>
    <w:rsid w:val="00936241"/>
    <w:rsid w:val="009426A4"/>
    <w:rsid w:val="009503E2"/>
    <w:rsid w:val="009677B8"/>
    <w:rsid w:val="00970809"/>
    <w:rsid w:val="00974513"/>
    <w:rsid w:val="009774C2"/>
    <w:rsid w:val="00991C50"/>
    <w:rsid w:val="00992C21"/>
    <w:rsid w:val="009A254D"/>
    <w:rsid w:val="009B345E"/>
    <w:rsid w:val="009B4166"/>
    <w:rsid w:val="009C06CA"/>
    <w:rsid w:val="009C0FC5"/>
    <w:rsid w:val="009D00DA"/>
    <w:rsid w:val="009D0A6E"/>
    <w:rsid w:val="009D7B23"/>
    <w:rsid w:val="009E34AF"/>
    <w:rsid w:val="009E79A4"/>
    <w:rsid w:val="009F1DB7"/>
    <w:rsid w:val="009F1E8B"/>
    <w:rsid w:val="009F26F9"/>
    <w:rsid w:val="009F698D"/>
    <w:rsid w:val="00A42F58"/>
    <w:rsid w:val="00A456BB"/>
    <w:rsid w:val="00A46D96"/>
    <w:rsid w:val="00A507C7"/>
    <w:rsid w:val="00A60EFB"/>
    <w:rsid w:val="00A677AA"/>
    <w:rsid w:val="00A76D1C"/>
    <w:rsid w:val="00A77C7F"/>
    <w:rsid w:val="00A85E53"/>
    <w:rsid w:val="00A90408"/>
    <w:rsid w:val="00AA1816"/>
    <w:rsid w:val="00AA39CD"/>
    <w:rsid w:val="00AA5AF1"/>
    <w:rsid w:val="00AB5F3F"/>
    <w:rsid w:val="00AC0427"/>
    <w:rsid w:val="00AC1A68"/>
    <w:rsid w:val="00AD184A"/>
    <w:rsid w:val="00AD2057"/>
    <w:rsid w:val="00AE1DFA"/>
    <w:rsid w:val="00AE2A80"/>
    <w:rsid w:val="00AE54FD"/>
    <w:rsid w:val="00AF1581"/>
    <w:rsid w:val="00AF76AB"/>
    <w:rsid w:val="00B03628"/>
    <w:rsid w:val="00B11B41"/>
    <w:rsid w:val="00B15035"/>
    <w:rsid w:val="00B22605"/>
    <w:rsid w:val="00B231DE"/>
    <w:rsid w:val="00B24FF2"/>
    <w:rsid w:val="00B30907"/>
    <w:rsid w:val="00B4685F"/>
    <w:rsid w:val="00B56774"/>
    <w:rsid w:val="00B62A8C"/>
    <w:rsid w:val="00B64FAC"/>
    <w:rsid w:val="00B6602D"/>
    <w:rsid w:val="00B8551D"/>
    <w:rsid w:val="00B90A8D"/>
    <w:rsid w:val="00B93F4D"/>
    <w:rsid w:val="00BA27A5"/>
    <w:rsid w:val="00BB7071"/>
    <w:rsid w:val="00BC1472"/>
    <w:rsid w:val="00BC533F"/>
    <w:rsid w:val="00BC661F"/>
    <w:rsid w:val="00BD02E2"/>
    <w:rsid w:val="00BE571E"/>
    <w:rsid w:val="00C0542C"/>
    <w:rsid w:val="00C05C96"/>
    <w:rsid w:val="00C15730"/>
    <w:rsid w:val="00C16B11"/>
    <w:rsid w:val="00C174DE"/>
    <w:rsid w:val="00C305CE"/>
    <w:rsid w:val="00C321D9"/>
    <w:rsid w:val="00C33051"/>
    <w:rsid w:val="00C404D0"/>
    <w:rsid w:val="00C42545"/>
    <w:rsid w:val="00C451CF"/>
    <w:rsid w:val="00C46850"/>
    <w:rsid w:val="00C477C5"/>
    <w:rsid w:val="00C50A7B"/>
    <w:rsid w:val="00C52BD9"/>
    <w:rsid w:val="00C537EB"/>
    <w:rsid w:val="00C556D9"/>
    <w:rsid w:val="00C64C1C"/>
    <w:rsid w:val="00C77A05"/>
    <w:rsid w:val="00C8272F"/>
    <w:rsid w:val="00CA1DEF"/>
    <w:rsid w:val="00CA403F"/>
    <w:rsid w:val="00CA5C1D"/>
    <w:rsid w:val="00CB6505"/>
    <w:rsid w:val="00CD4C72"/>
    <w:rsid w:val="00CD7A69"/>
    <w:rsid w:val="00CF381A"/>
    <w:rsid w:val="00D03CA0"/>
    <w:rsid w:val="00D070B1"/>
    <w:rsid w:val="00D20AE4"/>
    <w:rsid w:val="00D2574B"/>
    <w:rsid w:val="00D308F5"/>
    <w:rsid w:val="00D30E66"/>
    <w:rsid w:val="00D31C0E"/>
    <w:rsid w:val="00D46D53"/>
    <w:rsid w:val="00D550F5"/>
    <w:rsid w:val="00D55FB0"/>
    <w:rsid w:val="00D65360"/>
    <w:rsid w:val="00D67B4E"/>
    <w:rsid w:val="00D67C6B"/>
    <w:rsid w:val="00D703F7"/>
    <w:rsid w:val="00D75EF8"/>
    <w:rsid w:val="00D77046"/>
    <w:rsid w:val="00D914D2"/>
    <w:rsid w:val="00D9348E"/>
    <w:rsid w:val="00D966E0"/>
    <w:rsid w:val="00DA62FC"/>
    <w:rsid w:val="00DA6FAA"/>
    <w:rsid w:val="00DA71EE"/>
    <w:rsid w:val="00DA79D3"/>
    <w:rsid w:val="00DB0009"/>
    <w:rsid w:val="00DC37FE"/>
    <w:rsid w:val="00DC467E"/>
    <w:rsid w:val="00DC477E"/>
    <w:rsid w:val="00DD38A2"/>
    <w:rsid w:val="00DD5DF4"/>
    <w:rsid w:val="00DD61EA"/>
    <w:rsid w:val="00DD6473"/>
    <w:rsid w:val="00DE2B7B"/>
    <w:rsid w:val="00DE3D37"/>
    <w:rsid w:val="00DF4E2B"/>
    <w:rsid w:val="00E0063D"/>
    <w:rsid w:val="00E10246"/>
    <w:rsid w:val="00E13745"/>
    <w:rsid w:val="00E20939"/>
    <w:rsid w:val="00E24310"/>
    <w:rsid w:val="00E27D7B"/>
    <w:rsid w:val="00E461AA"/>
    <w:rsid w:val="00E62111"/>
    <w:rsid w:val="00E75D0F"/>
    <w:rsid w:val="00E772FC"/>
    <w:rsid w:val="00E7747E"/>
    <w:rsid w:val="00E80790"/>
    <w:rsid w:val="00E865BD"/>
    <w:rsid w:val="00E90296"/>
    <w:rsid w:val="00EA44FC"/>
    <w:rsid w:val="00EB0EE8"/>
    <w:rsid w:val="00EB160A"/>
    <w:rsid w:val="00EB339A"/>
    <w:rsid w:val="00EC1C6C"/>
    <w:rsid w:val="00ED2E4B"/>
    <w:rsid w:val="00EE23CB"/>
    <w:rsid w:val="00EE2D42"/>
    <w:rsid w:val="00EE5461"/>
    <w:rsid w:val="00F071BD"/>
    <w:rsid w:val="00F15343"/>
    <w:rsid w:val="00F1657F"/>
    <w:rsid w:val="00F16D4C"/>
    <w:rsid w:val="00F173CC"/>
    <w:rsid w:val="00F212FA"/>
    <w:rsid w:val="00F3282E"/>
    <w:rsid w:val="00F32C2B"/>
    <w:rsid w:val="00F33CF1"/>
    <w:rsid w:val="00F35260"/>
    <w:rsid w:val="00F37613"/>
    <w:rsid w:val="00F4076B"/>
    <w:rsid w:val="00F5373F"/>
    <w:rsid w:val="00F55249"/>
    <w:rsid w:val="00F625CF"/>
    <w:rsid w:val="00F63EEE"/>
    <w:rsid w:val="00F646E2"/>
    <w:rsid w:val="00F64A32"/>
    <w:rsid w:val="00F654E8"/>
    <w:rsid w:val="00F727F3"/>
    <w:rsid w:val="00F738C6"/>
    <w:rsid w:val="00F80FC2"/>
    <w:rsid w:val="00F83E2B"/>
    <w:rsid w:val="00F864CC"/>
    <w:rsid w:val="00F86923"/>
    <w:rsid w:val="00F9457E"/>
    <w:rsid w:val="00FA1264"/>
    <w:rsid w:val="00FA2D4A"/>
    <w:rsid w:val="00FA4660"/>
    <w:rsid w:val="00FA4D34"/>
    <w:rsid w:val="00FB1CF2"/>
    <w:rsid w:val="00FB464C"/>
    <w:rsid w:val="00FC2885"/>
    <w:rsid w:val="00FC3F7A"/>
    <w:rsid w:val="00FD005C"/>
    <w:rsid w:val="00FD1254"/>
    <w:rsid w:val="00FD310D"/>
    <w:rsid w:val="00FD617F"/>
    <w:rsid w:val="00FF1E02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  <w:style w:type="paragraph" w:customStyle="1" w:styleId="2f">
    <w:name w:val="Знак Знак2"/>
    <w:basedOn w:val="a"/>
    <w:rsid w:val="00EE23C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  <w:style w:type="paragraph" w:customStyle="1" w:styleId="2f">
    <w:name w:val="Знак Знак2"/>
    <w:basedOn w:val="a"/>
    <w:rsid w:val="00EE23C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Безносикова Марина Николаевна</cp:lastModifiedBy>
  <cp:revision>94</cp:revision>
  <cp:lastPrinted>2025-12-16T05:53:00Z</cp:lastPrinted>
  <dcterms:created xsi:type="dcterms:W3CDTF">2020-05-29T08:25:00Z</dcterms:created>
  <dcterms:modified xsi:type="dcterms:W3CDTF">2026-02-20T06:10:00Z</dcterms:modified>
</cp:coreProperties>
</file>