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7F" w:rsidRDefault="007D1D7F" w:rsidP="007D1D7F">
      <w:pPr>
        <w:pStyle w:val="ConsPlusNonformat"/>
        <w:jc w:val="both"/>
      </w:pPr>
      <w:bookmarkStart w:id="0" w:name="_GoBack"/>
      <w:bookmarkEnd w:id="0"/>
    </w:p>
    <w:p w:rsidR="00540A07" w:rsidRDefault="007D1D7F" w:rsidP="007D1D7F">
      <w:pPr>
        <w:pStyle w:val="ConsPlusNormal"/>
        <w:jc w:val="right"/>
      </w:pPr>
      <w:r>
        <w:br/>
        <w:t>Приложение № 12</w:t>
      </w:r>
    </w:p>
    <w:p w:rsidR="00540A07" w:rsidRDefault="007D1D7F">
      <w:pPr>
        <w:pStyle w:val="ConsPlusNormal"/>
        <w:jc w:val="right"/>
      </w:pPr>
      <w:r>
        <w:t>к Положению</w:t>
      </w:r>
    </w:p>
    <w:p w:rsidR="00540A07" w:rsidRDefault="007D1D7F">
      <w:pPr>
        <w:pStyle w:val="ConsPlusNormal"/>
        <w:jc w:val="right"/>
      </w:pPr>
      <w:r>
        <w:t>о муниципальном контроле</w:t>
      </w:r>
    </w:p>
    <w:p w:rsidR="00540A07" w:rsidRDefault="007D1D7F">
      <w:pPr>
        <w:pStyle w:val="ConsPlusNormal"/>
        <w:jc w:val="right"/>
      </w:pPr>
      <w:r>
        <w:t>на автомобильном транспорте</w:t>
      </w:r>
    </w:p>
    <w:p w:rsidR="00540A07" w:rsidRDefault="007D1D7F">
      <w:pPr>
        <w:pStyle w:val="ConsPlusNormal"/>
        <w:jc w:val="right"/>
      </w:pPr>
      <w:r>
        <w:t>и в дорожном хозяйстве</w:t>
      </w:r>
    </w:p>
    <w:p w:rsidR="00540A07" w:rsidRDefault="007D1D7F">
      <w:pPr>
        <w:pStyle w:val="ConsPlusNormal"/>
        <w:jc w:val="right"/>
      </w:pPr>
      <w:r>
        <w:t>на территории</w:t>
      </w:r>
    </w:p>
    <w:p w:rsidR="00540A07" w:rsidRDefault="007D1D7F">
      <w:pPr>
        <w:pStyle w:val="ConsPlusNormal"/>
        <w:jc w:val="right"/>
      </w:pPr>
      <w:r>
        <w:t>муниципального образования</w:t>
      </w:r>
    </w:p>
    <w:p w:rsidR="00540A07" w:rsidRDefault="007D1D7F">
      <w:pPr>
        <w:pStyle w:val="ConsPlusNormal"/>
        <w:jc w:val="right"/>
      </w:pPr>
      <w:r>
        <w:t>городского округа «</w:t>
      </w:r>
      <w:r>
        <w:t>Сыктывкар»</w:t>
      </w:r>
    </w:p>
    <w:p w:rsidR="00540A07" w:rsidRDefault="007D1D7F">
      <w:pPr>
        <w:pStyle w:val="ConsPlusNormal"/>
        <w:jc w:val="right"/>
      </w:pPr>
      <w:r>
        <w:t>(за исключением территории</w:t>
      </w:r>
    </w:p>
    <w:p w:rsidR="00540A07" w:rsidRDefault="007D1D7F">
      <w:pPr>
        <w:pStyle w:val="ConsPlusNormal"/>
        <w:jc w:val="right"/>
      </w:pPr>
      <w:r>
        <w:t>Эжвинского района)</w:t>
      </w:r>
    </w:p>
    <w:p w:rsidR="00540A07" w:rsidRDefault="00540A07">
      <w:pPr>
        <w:pStyle w:val="ConsPlusNormal"/>
      </w:pP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Ключевые</w:t>
      </w:r>
      <w:r w:rsidRPr="007D1D7F">
        <w:rPr>
          <w:rFonts w:ascii="Times New Roman" w:hAnsi="Times New Roman" w:cs="Times New Roman"/>
          <w:sz w:val="26"/>
          <w:szCs w:val="26"/>
        </w:rPr>
        <w:t xml:space="preserve"> показатели</w:t>
      </w: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муниципального</w:t>
      </w:r>
      <w:r w:rsidRPr="007D1D7F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Pr="007D1D7F">
        <w:rPr>
          <w:rFonts w:ascii="Times New Roman" w:hAnsi="Times New Roman" w:cs="Times New Roman"/>
          <w:sz w:val="26"/>
          <w:szCs w:val="26"/>
        </w:rPr>
        <w:t xml:space="preserve"> на</w:t>
      </w:r>
      <w:r w:rsidRPr="007D1D7F">
        <w:rPr>
          <w:rFonts w:ascii="Times New Roman" w:hAnsi="Times New Roman" w:cs="Times New Roman"/>
          <w:sz w:val="26"/>
          <w:szCs w:val="26"/>
        </w:rPr>
        <w:t xml:space="preserve"> автомобильном</w:t>
      </w:r>
      <w:r w:rsidRPr="007D1D7F">
        <w:rPr>
          <w:rFonts w:ascii="Times New Roman" w:hAnsi="Times New Roman" w:cs="Times New Roman"/>
          <w:sz w:val="26"/>
          <w:szCs w:val="26"/>
        </w:rPr>
        <w:t xml:space="preserve"> транспорте</w:t>
      </w:r>
    </w:p>
    <w:p w:rsidR="00540A07" w:rsidRPr="007D1D7F" w:rsidRDefault="007D1D7F" w:rsidP="007D1D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и</w:t>
      </w:r>
      <w:r w:rsidRPr="007D1D7F">
        <w:rPr>
          <w:rFonts w:ascii="Times New Roman" w:hAnsi="Times New Roman" w:cs="Times New Roman"/>
          <w:sz w:val="26"/>
          <w:szCs w:val="26"/>
        </w:rPr>
        <w:t xml:space="preserve"> в</w:t>
      </w:r>
      <w:r w:rsidRPr="007D1D7F">
        <w:rPr>
          <w:rFonts w:ascii="Times New Roman" w:hAnsi="Times New Roman" w:cs="Times New Roman"/>
          <w:sz w:val="26"/>
          <w:szCs w:val="26"/>
        </w:rPr>
        <w:t xml:space="preserve"> дорожном хозяйстве</w:t>
      </w:r>
      <w:r w:rsidRPr="007D1D7F">
        <w:rPr>
          <w:rFonts w:ascii="Times New Roman" w:hAnsi="Times New Roman" w:cs="Times New Roman"/>
          <w:sz w:val="26"/>
          <w:szCs w:val="26"/>
        </w:rPr>
        <w:t xml:space="preserve"> и</w:t>
      </w:r>
      <w:r w:rsidRPr="007D1D7F">
        <w:rPr>
          <w:rFonts w:ascii="Times New Roman" w:hAnsi="Times New Roman" w:cs="Times New Roman"/>
          <w:sz w:val="26"/>
          <w:szCs w:val="26"/>
        </w:rPr>
        <w:t xml:space="preserve"> их</w:t>
      </w:r>
      <w:r w:rsidRPr="007D1D7F">
        <w:rPr>
          <w:rFonts w:ascii="Times New Roman" w:hAnsi="Times New Roman" w:cs="Times New Roman"/>
          <w:sz w:val="26"/>
          <w:szCs w:val="26"/>
        </w:rPr>
        <w:t xml:space="preserve"> целевые</w:t>
      </w:r>
      <w:r w:rsidRPr="007D1D7F">
        <w:rPr>
          <w:rFonts w:ascii="Times New Roman" w:hAnsi="Times New Roman" w:cs="Times New Roman"/>
          <w:sz w:val="26"/>
          <w:szCs w:val="26"/>
        </w:rPr>
        <w:t xml:space="preserve"> значения</w:t>
      </w:r>
      <w:r w:rsidRPr="007D1D7F">
        <w:rPr>
          <w:rFonts w:ascii="Times New Roman" w:hAnsi="Times New Roman" w:cs="Times New Roman"/>
          <w:sz w:val="26"/>
          <w:szCs w:val="26"/>
        </w:rPr>
        <w:t>,</w:t>
      </w:r>
    </w:p>
    <w:p w:rsidR="00540A07" w:rsidRPr="007D1D7F" w:rsidRDefault="007D1D7F">
      <w:pPr>
        <w:pStyle w:val="ConsPlusTitle"/>
        <w:jc w:val="center"/>
        <w:rPr>
          <w:rFonts w:ascii="Times New Roman" w:hAnsi="Times New Roman" w:cs="Times New Roman"/>
        </w:rPr>
      </w:pPr>
      <w:r w:rsidRPr="007D1D7F">
        <w:rPr>
          <w:rFonts w:ascii="Times New Roman" w:hAnsi="Times New Roman" w:cs="Times New Roman"/>
          <w:sz w:val="26"/>
          <w:szCs w:val="26"/>
        </w:rPr>
        <w:t>индикативные</w:t>
      </w:r>
      <w:r w:rsidRPr="007D1D7F">
        <w:rPr>
          <w:rFonts w:ascii="Times New Roman" w:hAnsi="Times New Roman" w:cs="Times New Roman"/>
          <w:sz w:val="26"/>
          <w:szCs w:val="26"/>
        </w:rPr>
        <w:t xml:space="preserve"> показатели</w:t>
      </w:r>
    </w:p>
    <w:p w:rsidR="00540A07" w:rsidRDefault="00540A07">
      <w:pPr>
        <w:pStyle w:val="ConsPlusNormal"/>
        <w:spacing w:after="1"/>
      </w:pPr>
    </w:p>
    <w:p w:rsidR="00540A07" w:rsidRDefault="00540A07">
      <w:pPr>
        <w:pStyle w:val="ConsPlusNormal"/>
      </w:pP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Ключевые показатели и их целевые значения: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устраненных нарушений из числа выявленных нарушений обязательных требований в ходе муниципального контроля на автомобильном транспорте и дорожном хозяйстве - 70%;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выполнения плана проведения плановых контрольных (надзорных) мероприятий на очередной календарный год 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 xml:space="preserve">- доля обоснованных жалоб на действия (бездействие) контрольного органа и (или) его должностного лица при проведении контрольных мероприятий </w:t>
      </w:r>
      <w:r w:rsidRPr="007D1D7F">
        <w:rPr>
          <w:sz w:val="26"/>
          <w:szCs w:val="26"/>
        </w:rPr>
        <w:t>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отмененных результатов контрольных мероприятий - 0%;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вынесенных судебных решений о на</w:t>
      </w:r>
      <w:r w:rsidRPr="007D1D7F">
        <w:rPr>
          <w:sz w:val="26"/>
          <w:szCs w:val="26"/>
        </w:rPr>
        <w:t>значении административного наказания по материалам органа муниципального контроля - 95%;</w:t>
      </w:r>
    </w:p>
    <w:p w:rsidR="00540A07" w:rsidRPr="007D1D7F" w:rsidRDefault="007D1D7F" w:rsidP="007D1D7F">
      <w:pPr>
        <w:pStyle w:val="ConsPlusNormal"/>
        <w:ind w:firstLine="540"/>
        <w:jc w:val="both"/>
        <w:rPr>
          <w:sz w:val="26"/>
          <w:szCs w:val="26"/>
        </w:rPr>
      </w:pPr>
      <w:r w:rsidRPr="007D1D7F">
        <w:rPr>
          <w:sz w:val="26"/>
          <w:szCs w:val="26"/>
        </w:rPr>
        <w:t>-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</w:t>
      </w:r>
      <w:r w:rsidRPr="007D1D7F">
        <w:rPr>
          <w:sz w:val="26"/>
          <w:szCs w:val="26"/>
        </w:rPr>
        <w:t xml:space="preserve">сключением постановлений, отмененных на основании </w:t>
      </w:r>
      <w:hyperlink r:id="rId4" w:tooltip="&quot;Кодекс Российской Федерации об административных правонарушениях&quot; от 30.12.2001 N 195-ФЗ (ред. от 27.10.2025) {КонсультантПлюс}">
        <w:r w:rsidRPr="007D1D7F">
          <w:rPr>
            <w:sz w:val="26"/>
            <w:szCs w:val="26"/>
          </w:rPr>
          <w:t>статей 2.7</w:t>
        </w:r>
      </w:hyperlink>
      <w:r w:rsidRPr="007D1D7F">
        <w:rPr>
          <w:sz w:val="26"/>
          <w:szCs w:val="26"/>
        </w:rPr>
        <w:t xml:space="preserve"> и </w:t>
      </w:r>
      <w:hyperlink r:id="rId5" w:tooltip="&quot;Кодекс Российской Федерации об административных правонарушениях&quot; от 30.12.2001 N 195-ФЗ (ред. от 27.10.2025) {КонсультантПлюс}">
        <w:r w:rsidRPr="007D1D7F">
          <w:rPr>
            <w:sz w:val="26"/>
            <w:szCs w:val="26"/>
          </w:rPr>
          <w:t>2.9</w:t>
        </w:r>
      </w:hyperlink>
      <w:r w:rsidRPr="007D1D7F">
        <w:rPr>
          <w:sz w:val="26"/>
          <w:szCs w:val="26"/>
        </w:rPr>
        <w:t xml:space="preserve"> Кодекса Российской Федерации об административных правонарушениях - 5%.</w:t>
      </w:r>
    </w:p>
    <w:p w:rsidR="00540A07" w:rsidRDefault="00540A07" w:rsidP="007D1D7F">
      <w:pPr>
        <w:pStyle w:val="ConsPlusNormal"/>
      </w:pPr>
    </w:p>
    <w:p w:rsidR="00540A07" w:rsidRPr="007D1D7F" w:rsidRDefault="007D1D7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1D7F">
        <w:rPr>
          <w:rFonts w:ascii="Times New Roman" w:hAnsi="Times New Roman" w:cs="Times New Roman"/>
          <w:sz w:val="26"/>
          <w:szCs w:val="26"/>
        </w:rPr>
        <w:t>Индикативные показатели</w:t>
      </w:r>
    </w:p>
    <w:p w:rsidR="00540A07" w:rsidRDefault="00540A0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1417"/>
        <w:gridCol w:w="3118"/>
        <w:gridCol w:w="2388"/>
      </w:tblGrid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</w:t>
            </w:r>
          </w:p>
        </w:tc>
        <w:tc>
          <w:tcPr>
            <w:tcW w:w="9701" w:type="dxa"/>
            <w:gridSpan w:val="4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Порядок расчета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Обозначения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Целевые значения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1.1.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Выполняемость контрольных мероприятий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Рпм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</w:t>
            </w:r>
            <w:r w:rsidRPr="007D1D7F">
              <w:rPr>
                <w:sz w:val="26"/>
                <w:szCs w:val="26"/>
              </w:rPr>
              <w:lastRenderedPageBreak/>
              <w:t xml:space="preserve">(ед.) </w:t>
            </w:r>
            <w:proofErr w:type="spellStart"/>
            <w:r w:rsidRPr="007D1D7F">
              <w:rPr>
                <w:sz w:val="26"/>
                <w:szCs w:val="26"/>
              </w:rPr>
              <w:t>Рпм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распоряжений на проведение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обжалованных контрольных мероприятий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Кмо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</w:t>
            </w:r>
            <w:r w:rsidRPr="007D1D7F">
              <w:rPr>
                <w:sz w:val="26"/>
                <w:szCs w:val="26"/>
              </w:rPr>
              <w:t>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Кмо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обжалованных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1.3.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контрольных мероприятий, результаты которых признаны недействительными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Кмн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Кмн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контрольных мероприятий, признанных недействительными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1.4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контрольных мероприятий, которые не удалось провести в связи с отсутствием контролируемого лица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Кмл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Кмл</w:t>
            </w:r>
            <w:proofErr w:type="spellEnd"/>
            <w:r w:rsidRPr="007D1D7F">
              <w:rPr>
                <w:sz w:val="26"/>
                <w:szCs w:val="26"/>
              </w:rPr>
              <w:t xml:space="preserve"> - контрольные мероприятия, не проведенные по причине отсутствия конт</w:t>
            </w:r>
            <w:r w:rsidRPr="007D1D7F">
              <w:rPr>
                <w:sz w:val="26"/>
                <w:szCs w:val="26"/>
              </w:rPr>
              <w:t>ролируемого лица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проведенных контрольных мероприятий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1.5.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Доля заявлений, направленных на согласование в прокуратуру о проведении контрольных мероприятий, в согласовании которых было отказано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Кзо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Кпз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Кзо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заявлений, по которым пришел отказ в согласовании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Кпз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поданных на согласование заявлений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1.6.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 xml:space="preserve">Доля проверок, по результатам которых материалы направлены </w:t>
            </w:r>
            <w:r w:rsidRPr="007D1D7F">
              <w:rPr>
                <w:sz w:val="26"/>
                <w:szCs w:val="26"/>
              </w:rPr>
              <w:lastRenderedPageBreak/>
              <w:t>в уполномоченные для принятия решений органы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lastRenderedPageBreak/>
              <w:t>Кнм</w:t>
            </w:r>
            <w:proofErr w:type="spellEnd"/>
            <w:r w:rsidRPr="007D1D7F">
              <w:rPr>
                <w:sz w:val="26"/>
                <w:szCs w:val="26"/>
              </w:rPr>
              <w:t xml:space="preserve"> / </w:t>
            </w:r>
            <w:proofErr w:type="spellStart"/>
            <w:r w:rsidRPr="007D1D7F">
              <w:rPr>
                <w:sz w:val="26"/>
                <w:szCs w:val="26"/>
              </w:rPr>
              <w:t>Квн</w:t>
            </w:r>
            <w:proofErr w:type="spellEnd"/>
            <w:r w:rsidRPr="007D1D7F">
              <w:rPr>
                <w:sz w:val="26"/>
                <w:szCs w:val="26"/>
              </w:rPr>
              <w:t xml:space="preserve"> x 100%</w:t>
            </w: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Кнм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направленных материалов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lastRenderedPageBreak/>
              <w:t>Квн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выявленных нарушений (ед.)</w:t>
            </w: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%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1.8.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обращений о нарушении обязательных требований, поступивших в контрольный орган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1.9.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выданных предписаний об устранении нарушений обязательных требований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38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Шт.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jc w:val="center"/>
              <w:outlineLvl w:val="2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</w:t>
            </w:r>
          </w:p>
        </w:tc>
        <w:tc>
          <w:tcPr>
            <w:tcW w:w="9701" w:type="dxa"/>
            <w:gridSpan w:val="4"/>
          </w:tcPr>
          <w:p w:rsidR="00540A07" w:rsidRPr="007D1D7F" w:rsidRDefault="007D1D7F">
            <w:pPr>
              <w:pStyle w:val="ConsPlusNormal"/>
              <w:jc w:val="center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2.1.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1417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Чел.</w:t>
            </w:r>
          </w:p>
        </w:tc>
        <w:tc>
          <w:tcPr>
            <w:tcW w:w="238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540A07" w:rsidTr="007D1D7F">
        <w:tc>
          <w:tcPr>
            <w:tcW w:w="56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2.2.</w:t>
            </w:r>
          </w:p>
        </w:tc>
        <w:tc>
          <w:tcPr>
            <w:tcW w:w="2778" w:type="dxa"/>
          </w:tcPr>
          <w:p w:rsidR="00540A07" w:rsidRPr="007D1D7F" w:rsidRDefault="007D1D7F">
            <w:pPr>
              <w:pStyle w:val="ConsPlusNormal"/>
              <w:jc w:val="both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417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 xml:space="preserve">Км / </w:t>
            </w:r>
            <w:proofErr w:type="spellStart"/>
            <w:r w:rsidRPr="007D1D7F">
              <w:rPr>
                <w:sz w:val="26"/>
                <w:szCs w:val="26"/>
              </w:rPr>
              <w:t>Кр</w:t>
            </w:r>
            <w:proofErr w:type="spellEnd"/>
          </w:p>
        </w:tc>
        <w:tc>
          <w:tcPr>
            <w:tcW w:w="3118" w:type="dxa"/>
          </w:tcPr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r w:rsidRPr="007D1D7F">
              <w:rPr>
                <w:sz w:val="26"/>
                <w:szCs w:val="26"/>
              </w:rPr>
              <w:t>Км - количество контрольных мероприятий (ед.)</w:t>
            </w:r>
          </w:p>
          <w:p w:rsidR="00540A07" w:rsidRPr="007D1D7F" w:rsidRDefault="007D1D7F">
            <w:pPr>
              <w:pStyle w:val="ConsPlusNormal"/>
              <w:rPr>
                <w:sz w:val="26"/>
                <w:szCs w:val="26"/>
              </w:rPr>
            </w:pPr>
            <w:proofErr w:type="spellStart"/>
            <w:r w:rsidRPr="007D1D7F">
              <w:rPr>
                <w:sz w:val="26"/>
                <w:szCs w:val="26"/>
              </w:rPr>
              <w:t>Кр</w:t>
            </w:r>
            <w:proofErr w:type="spellEnd"/>
            <w:r w:rsidRPr="007D1D7F">
              <w:rPr>
                <w:sz w:val="26"/>
                <w:szCs w:val="26"/>
              </w:rPr>
              <w:t xml:space="preserve"> - количество работников органа муниципального контроля (ед.)</w:t>
            </w:r>
          </w:p>
        </w:tc>
        <w:tc>
          <w:tcPr>
            <w:tcW w:w="2388" w:type="dxa"/>
          </w:tcPr>
          <w:p w:rsidR="00540A07" w:rsidRPr="007D1D7F" w:rsidRDefault="00540A07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540A07" w:rsidRDefault="00540A07">
      <w:pPr>
        <w:pStyle w:val="ConsPlusNormal"/>
      </w:pPr>
    </w:p>
    <w:sectPr w:rsidR="00540A0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roman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A07"/>
    <w:rsid w:val="00540A07"/>
    <w:rsid w:val="007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2D1A"/>
  <w15:docId w15:val="{BCDB2E39-A6F4-4C54-AD10-23E37A5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7484&amp;date=13.11.2025&amp;dst=100064&amp;field=134" TargetMode="External"/><Relationship Id="rId4" Type="http://schemas.openxmlformats.org/officeDocument/2006/relationships/hyperlink" Target="https://login.consultant.ru/link/?req=doc&amp;base=LAW&amp;n=517484&amp;date=13.11.2025&amp;dst=1000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3534</Characters>
  <Application>Microsoft Office Word</Application>
  <DocSecurity>0</DocSecurity>
  <Lines>29</Lines>
  <Paragraphs>8</Paragraphs>
  <ScaleCrop>false</ScaleCrop>
  <Company>КонсультантПлюс Версия 4025.00.30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МО городского округа "Сыктывкар" от 16.12.2021 N 11/2021-155
(ред. от 25.10.2024)
"Об 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"Сыктывкар" (за исключением территории Эжвинского района муниципального образования городского округа "Сыктывкар")"</dc:title>
  <cp:lastModifiedBy>PC</cp:lastModifiedBy>
  <cp:revision>2</cp:revision>
  <dcterms:created xsi:type="dcterms:W3CDTF">2025-11-13T00:15:00Z</dcterms:created>
  <dcterms:modified xsi:type="dcterms:W3CDTF">2025-11-13T00:23:00Z</dcterms:modified>
</cp:coreProperties>
</file>