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410"/>
        <w:gridCol w:w="4088"/>
      </w:tblGrid>
      <w:tr w:rsidR="009744D9" w:rsidRPr="00760FFF" w:rsidTr="00B85999">
        <w:trPr>
          <w:trHeight w:val="1138"/>
        </w:trPr>
        <w:tc>
          <w:tcPr>
            <w:tcW w:w="4210" w:type="dxa"/>
          </w:tcPr>
          <w:p w:rsidR="009744D9" w:rsidRPr="00760FFF" w:rsidRDefault="009744D9" w:rsidP="00B85999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744D9" w:rsidRPr="00760FFF" w:rsidRDefault="009744D9" w:rsidP="00B85999">
            <w:pPr>
              <w:suppressAutoHyphens w:val="0"/>
              <w:jc w:val="center"/>
              <w:rPr>
                <w:b/>
                <w:lang w:eastAsia="ru-RU"/>
              </w:rPr>
            </w:pPr>
            <w:r w:rsidRPr="00760FFF">
              <w:rPr>
                <w:b/>
                <w:lang w:eastAsia="ru-RU"/>
              </w:rPr>
              <w:t>СОВЕТ</w:t>
            </w:r>
          </w:p>
          <w:p w:rsidR="009744D9" w:rsidRPr="00760FFF" w:rsidRDefault="009744D9" w:rsidP="00B85999">
            <w:pPr>
              <w:suppressAutoHyphens w:val="0"/>
              <w:jc w:val="center"/>
              <w:rPr>
                <w:b/>
                <w:lang w:eastAsia="ru-RU"/>
              </w:rPr>
            </w:pPr>
            <w:r w:rsidRPr="00760FFF">
              <w:rPr>
                <w:b/>
                <w:lang w:eastAsia="ru-RU"/>
              </w:rPr>
              <w:t>МУНИЦИПАЛЬНОГО ОБРАЗОВАНИЯ</w:t>
            </w:r>
          </w:p>
          <w:p w:rsidR="009744D9" w:rsidRPr="00760FFF" w:rsidRDefault="009744D9" w:rsidP="00B85999">
            <w:pPr>
              <w:suppressAutoHyphens w:val="0"/>
              <w:jc w:val="center"/>
              <w:rPr>
                <w:b/>
                <w:lang w:eastAsia="ru-RU"/>
              </w:rPr>
            </w:pPr>
            <w:r w:rsidRPr="00760FFF">
              <w:rPr>
                <w:b/>
                <w:lang w:eastAsia="ru-RU"/>
              </w:rPr>
              <w:t>ГОРОДСКОГО ОКРУГА «СЫКТЫВКАР»</w:t>
            </w:r>
          </w:p>
        </w:tc>
        <w:tc>
          <w:tcPr>
            <w:tcW w:w="1410" w:type="dxa"/>
          </w:tcPr>
          <w:p w:rsidR="009744D9" w:rsidRPr="00760FFF" w:rsidRDefault="009744D9" w:rsidP="00B85999">
            <w:pPr>
              <w:suppressAutoHyphens w:val="0"/>
              <w:jc w:val="center"/>
              <w:rPr>
                <w:b/>
                <w:lang w:eastAsia="ru-RU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-33655</wp:posOffset>
                  </wp:positionV>
                  <wp:extent cx="762000" cy="10287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088" w:type="dxa"/>
          </w:tcPr>
          <w:p w:rsidR="009744D9" w:rsidRPr="00760FFF" w:rsidRDefault="009744D9" w:rsidP="00B85999">
            <w:pPr>
              <w:suppressAutoHyphens w:val="0"/>
              <w:jc w:val="center"/>
              <w:rPr>
                <w:b/>
                <w:lang w:eastAsia="ru-RU"/>
              </w:rPr>
            </w:pPr>
          </w:p>
          <w:p w:rsidR="009744D9" w:rsidRPr="00760FFF" w:rsidRDefault="009744D9" w:rsidP="00B85999">
            <w:pPr>
              <w:suppressAutoHyphens w:val="0"/>
              <w:jc w:val="center"/>
              <w:rPr>
                <w:b/>
                <w:lang w:eastAsia="ru-RU"/>
              </w:rPr>
            </w:pPr>
            <w:r w:rsidRPr="00760FFF">
              <w:rPr>
                <w:b/>
                <w:lang w:eastAsia="ru-RU"/>
              </w:rPr>
              <w:t xml:space="preserve">«СЫКТЫВКАР» КАР КЫТШЛÖН МУНИЦИПАЛЬНÖЙ ЮКÖНСА </w:t>
            </w:r>
            <w:proofErr w:type="gramStart"/>
            <w:r w:rsidRPr="00760FFF">
              <w:rPr>
                <w:b/>
                <w:lang w:eastAsia="ru-RU"/>
              </w:rPr>
              <w:t>СÖВЕТ</w:t>
            </w:r>
            <w:proofErr w:type="gramEnd"/>
            <w:r w:rsidRPr="00760FFF">
              <w:rPr>
                <w:b/>
                <w:sz w:val="28"/>
                <w:szCs w:val="28"/>
                <w:lang w:eastAsia="ru-RU"/>
              </w:rPr>
              <w:t xml:space="preserve"> </w:t>
            </w:r>
          </w:p>
          <w:p w:rsidR="009744D9" w:rsidRPr="00760FFF" w:rsidRDefault="009744D9" w:rsidP="00B85999">
            <w:pPr>
              <w:suppressAutoHyphens w:val="0"/>
              <w:jc w:val="center"/>
              <w:rPr>
                <w:b/>
                <w:lang w:eastAsia="ru-RU"/>
              </w:rPr>
            </w:pPr>
          </w:p>
        </w:tc>
      </w:tr>
    </w:tbl>
    <w:p w:rsidR="009744D9" w:rsidRPr="00760FFF" w:rsidRDefault="009744D9" w:rsidP="009744D9">
      <w:pPr>
        <w:suppressAutoHyphens w:val="0"/>
        <w:jc w:val="right"/>
        <w:rPr>
          <w:sz w:val="27"/>
          <w:lang w:eastAsia="ru-RU"/>
        </w:rPr>
      </w:pPr>
    </w:p>
    <w:p w:rsidR="009744D9" w:rsidRPr="00760FFF" w:rsidRDefault="009744D9" w:rsidP="009744D9">
      <w:pPr>
        <w:keepNext/>
        <w:suppressAutoHyphens w:val="0"/>
        <w:jc w:val="center"/>
        <w:outlineLvl w:val="0"/>
        <w:rPr>
          <w:b/>
          <w:sz w:val="27"/>
          <w:lang w:eastAsia="ru-RU"/>
        </w:rPr>
      </w:pPr>
    </w:p>
    <w:p w:rsidR="009744D9" w:rsidRPr="00760FFF" w:rsidRDefault="009744D9" w:rsidP="009744D9">
      <w:pPr>
        <w:keepNext/>
        <w:suppressAutoHyphens w:val="0"/>
        <w:jc w:val="center"/>
        <w:outlineLvl w:val="0"/>
        <w:rPr>
          <w:b/>
          <w:sz w:val="27"/>
          <w:lang w:eastAsia="ru-RU"/>
        </w:rPr>
      </w:pPr>
      <w:r w:rsidRPr="00760FFF">
        <w:rPr>
          <w:b/>
          <w:sz w:val="27"/>
          <w:lang w:eastAsia="ru-RU"/>
        </w:rPr>
        <w:t>РЕШЕНИЕ</w:t>
      </w:r>
    </w:p>
    <w:p w:rsidR="009744D9" w:rsidRPr="00760FFF" w:rsidRDefault="009744D9" w:rsidP="009744D9">
      <w:pPr>
        <w:suppressAutoHyphens w:val="0"/>
        <w:spacing w:before="120"/>
        <w:jc w:val="center"/>
        <w:rPr>
          <w:b/>
          <w:sz w:val="27"/>
          <w:lang w:eastAsia="ru-RU"/>
        </w:rPr>
      </w:pPr>
      <w:r w:rsidRPr="00760FFF">
        <w:rPr>
          <w:b/>
          <w:sz w:val="27"/>
          <w:lang w:eastAsia="ru-RU"/>
        </w:rPr>
        <w:t>ПОМШУ</w:t>
      </w:r>
      <w:r w:rsidRPr="00760FFF">
        <w:rPr>
          <w:b/>
          <w:sz w:val="27"/>
          <w:lang w:val="de-DE" w:eastAsia="ru-RU"/>
        </w:rPr>
        <w:t>Ö</w:t>
      </w:r>
      <w:r w:rsidRPr="00760FFF">
        <w:rPr>
          <w:b/>
          <w:sz w:val="27"/>
          <w:lang w:eastAsia="ru-RU"/>
        </w:rPr>
        <w:t>М</w:t>
      </w:r>
    </w:p>
    <w:p w:rsidR="009744D9" w:rsidRPr="00760FFF" w:rsidRDefault="009744D9" w:rsidP="009744D9">
      <w:pPr>
        <w:suppressAutoHyphens w:val="0"/>
        <w:rPr>
          <w:lang w:eastAsia="ru-RU"/>
        </w:rPr>
      </w:pPr>
    </w:p>
    <w:p w:rsidR="009744D9" w:rsidRPr="00760FFF" w:rsidRDefault="009744D9" w:rsidP="009744D9">
      <w:pPr>
        <w:suppressAutoHyphens w:val="0"/>
        <w:jc w:val="both"/>
        <w:rPr>
          <w:sz w:val="28"/>
          <w:szCs w:val="28"/>
          <w:lang w:eastAsia="ru-RU"/>
        </w:rPr>
      </w:pPr>
      <w:r w:rsidRPr="00760FFF">
        <w:rPr>
          <w:sz w:val="28"/>
          <w:szCs w:val="28"/>
          <w:lang w:eastAsia="ru-RU"/>
        </w:rPr>
        <w:t xml:space="preserve">от 18 июня 2026 г. № 04/2026 – </w:t>
      </w:r>
      <w:r w:rsidR="008E46F9">
        <w:rPr>
          <w:sz w:val="28"/>
          <w:szCs w:val="28"/>
          <w:lang w:eastAsia="ru-RU"/>
        </w:rPr>
        <w:t>11</w:t>
      </w:r>
      <w:r w:rsidR="00282852">
        <w:rPr>
          <w:sz w:val="28"/>
          <w:szCs w:val="28"/>
          <w:lang w:eastAsia="ru-RU"/>
        </w:rPr>
        <w:t>3</w:t>
      </w:r>
      <w:bookmarkStart w:id="0" w:name="_GoBack"/>
      <w:bookmarkEnd w:id="0"/>
    </w:p>
    <w:p w:rsidR="009744D9" w:rsidRDefault="009744D9" w:rsidP="009744D9">
      <w:pPr>
        <w:autoSpaceDE w:val="0"/>
        <w:jc w:val="both"/>
        <w:rPr>
          <w:sz w:val="28"/>
          <w:szCs w:val="26"/>
        </w:rPr>
      </w:pPr>
    </w:p>
    <w:p w:rsidR="009744D9" w:rsidRDefault="009744D9" w:rsidP="00632C2B">
      <w:pPr>
        <w:tabs>
          <w:tab w:val="left" w:pos="2268"/>
        </w:tabs>
        <w:autoSpaceDE w:val="0"/>
        <w:ind w:right="4535"/>
        <w:jc w:val="both"/>
        <w:rPr>
          <w:sz w:val="24"/>
          <w:szCs w:val="24"/>
        </w:rPr>
      </w:pPr>
      <w:r>
        <w:rPr>
          <w:sz w:val="28"/>
          <w:szCs w:val="26"/>
        </w:rPr>
        <w:t>О внесении изменений в решение Совета муниципального образования городского округа «Сыктывкар» от 20.10.2020 № 2/2020-21 «Об утверждении Положения о Комитете жилищной политики администрации муниципального образования городского округа «Сыктывкар»»</w:t>
      </w:r>
    </w:p>
    <w:p w:rsidR="009744D9" w:rsidRDefault="009744D9" w:rsidP="009744D9">
      <w:pPr>
        <w:autoSpaceDE w:val="0"/>
        <w:jc w:val="both"/>
        <w:rPr>
          <w:sz w:val="24"/>
          <w:szCs w:val="24"/>
        </w:rPr>
      </w:pPr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частью 4 статьи 48 Устава муниципального образования городского округа «Сыктывкар», </w:t>
      </w:r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sz w:val="28"/>
          <w:szCs w:val="28"/>
        </w:rPr>
      </w:pPr>
    </w:p>
    <w:p w:rsidR="009744D9" w:rsidRPr="00F7564C" w:rsidRDefault="009744D9" w:rsidP="009744D9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sz w:val="26"/>
          <w:szCs w:val="26"/>
        </w:rPr>
      </w:pPr>
      <w:r w:rsidRPr="00F7564C">
        <w:rPr>
          <w:rFonts w:eastAsiaTheme="minorEastAsia"/>
          <w:b/>
          <w:sz w:val="26"/>
          <w:szCs w:val="26"/>
        </w:rPr>
        <w:t xml:space="preserve">Совет муниципального образования городского округа «Сыктывкар»  </w:t>
      </w:r>
    </w:p>
    <w:p w:rsidR="009744D9" w:rsidRPr="00F7564C" w:rsidRDefault="009744D9" w:rsidP="009744D9">
      <w:pPr>
        <w:widowControl w:val="0"/>
        <w:suppressAutoHyphens w:val="0"/>
        <w:autoSpaceDE w:val="0"/>
        <w:autoSpaceDN w:val="0"/>
        <w:adjustRightInd w:val="0"/>
        <w:spacing w:line="360" w:lineRule="auto"/>
        <w:jc w:val="center"/>
        <w:rPr>
          <w:rFonts w:eastAsiaTheme="minorEastAsia"/>
          <w:b/>
          <w:sz w:val="26"/>
          <w:szCs w:val="26"/>
        </w:rPr>
      </w:pPr>
      <w:r w:rsidRPr="00F7564C">
        <w:rPr>
          <w:rFonts w:eastAsiaTheme="minorEastAsia"/>
          <w:b/>
          <w:sz w:val="26"/>
          <w:szCs w:val="26"/>
        </w:rPr>
        <w:t>РЕШИЛ:</w:t>
      </w:r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1. Внести в решение Совета муниципального образования городского округа «Сыктывкар» от 20.10.2020 № 2/2020-21 «Об утверждении Положения о Комитете жилищной политики администрации муниципального образования городского округа «Сыктывкар»</w:t>
      </w:r>
      <w:r w:rsidR="00356435">
        <w:rPr>
          <w:sz w:val="28"/>
          <w:szCs w:val="28"/>
        </w:rPr>
        <w:t>»</w:t>
      </w:r>
      <w:r>
        <w:rPr>
          <w:sz w:val="28"/>
          <w:szCs w:val="28"/>
        </w:rPr>
        <w:t xml:space="preserve"> следующие изменения:</w:t>
      </w:r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 xml:space="preserve">в приложении к решению: </w:t>
      </w:r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>1.1. Пункт 2.1 раздела 2 дополнить подпунктами следующего содержания:</w:t>
      </w:r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color w:val="00000A"/>
          <w:sz w:val="28"/>
          <w:szCs w:val="28"/>
        </w:rPr>
      </w:pPr>
      <w:r>
        <w:rPr>
          <w:color w:val="00000A"/>
          <w:sz w:val="28"/>
          <w:szCs w:val="28"/>
        </w:rPr>
        <w:t xml:space="preserve">«2.1.7. </w:t>
      </w:r>
      <w:r>
        <w:rPr>
          <w:color w:val="000000"/>
          <w:sz w:val="28"/>
          <w:szCs w:val="28"/>
        </w:rPr>
        <w:t>Предоставление гражданам жилых помещений муниципального жилищного фонда по договорам социального найма жилых помещений и договорам найма жилого помещения специализированного жилищного фонда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в соответствии с жилищным законодательством.</w:t>
      </w:r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sz w:val="28"/>
          <w:szCs w:val="28"/>
        </w:rPr>
      </w:pPr>
      <w:r>
        <w:rPr>
          <w:color w:val="00000A"/>
          <w:sz w:val="28"/>
          <w:szCs w:val="28"/>
        </w:rPr>
        <w:t xml:space="preserve"> 2.1.8. </w:t>
      </w:r>
      <w:r>
        <w:rPr>
          <w:color w:val="000000"/>
          <w:sz w:val="28"/>
          <w:szCs w:val="28"/>
        </w:rPr>
        <w:t>Обеспечение проживающих в муниципальном, городском округе и нуждающихся в жилых помещениях малоимущих граждан жилыми помещениями, в пределах выделенных лимитов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Подпункт 2.2.10 пункта 2.2 раздела 2 изложить в следующей редакции: </w:t>
      </w:r>
    </w:p>
    <w:p w:rsidR="009744D9" w:rsidRDefault="009744D9" w:rsidP="009744D9">
      <w:pPr>
        <w:pStyle w:val="a3"/>
        <w:tabs>
          <w:tab w:val="left" w:pos="10348"/>
        </w:tabs>
        <w:spacing w:before="0" w:after="0" w:line="288" w:lineRule="atLeast"/>
        <w:ind w:right="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«2.2.10. Разрабатывает административные регламенты и предоставляет муниципальные услуги, относящиеся к деятельности Комитета</w:t>
      </w:r>
      <w:proofErr w:type="gramStart"/>
      <w:r>
        <w:rPr>
          <w:color w:val="000000"/>
          <w:sz w:val="28"/>
          <w:szCs w:val="28"/>
        </w:rPr>
        <w:t>.».</w:t>
      </w:r>
      <w:proofErr w:type="gramEnd"/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Настоящее решение вступает в силу со дня его принятия.</w:t>
      </w:r>
    </w:p>
    <w:p w:rsidR="009744D9" w:rsidRDefault="009744D9" w:rsidP="009744D9">
      <w:pPr>
        <w:tabs>
          <w:tab w:val="left" w:pos="10348"/>
        </w:tabs>
        <w:autoSpaceDE w:val="0"/>
        <w:ind w:right="1" w:firstLine="567"/>
        <w:jc w:val="both"/>
        <w:rPr>
          <w:color w:val="000000"/>
          <w:sz w:val="28"/>
          <w:szCs w:val="28"/>
        </w:rPr>
      </w:pPr>
    </w:p>
    <w:p w:rsidR="009744D9" w:rsidRPr="0071113E" w:rsidRDefault="009744D9" w:rsidP="009744D9">
      <w:pPr>
        <w:widowControl w:val="0"/>
        <w:contextualSpacing/>
        <w:rPr>
          <w:sz w:val="28"/>
          <w:szCs w:val="28"/>
        </w:rPr>
      </w:pPr>
      <w:r w:rsidRPr="0071113E">
        <w:rPr>
          <w:sz w:val="28"/>
          <w:szCs w:val="28"/>
        </w:rPr>
        <w:t>Председатель Совета</w:t>
      </w:r>
    </w:p>
    <w:p w:rsidR="009744D9" w:rsidRDefault="009744D9" w:rsidP="009744D9">
      <w:pPr>
        <w:widowControl w:val="0"/>
        <w:contextualSpacing/>
        <w:rPr>
          <w:sz w:val="22"/>
          <w:szCs w:val="22"/>
          <w:highlight w:val="yellow"/>
        </w:rPr>
      </w:pPr>
      <w:r w:rsidRPr="0071113E">
        <w:rPr>
          <w:sz w:val="28"/>
          <w:szCs w:val="28"/>
        </w:rPr>
        <w:t>МО ГО «Сыктывкар»                                                                     С.А. Кулаков</w:t>
      </w:r>
    </w:p>
    <w:p w:rsidR="006261AF" w:rsidRDefault="006261AF"/>
    <w:sectPr w:rsidR="006261AF" w:rsidSect="009744D9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4D9"/>
    <w:rsid w:val="00282852"/>
    <w:rsid w:val="00312F43"/>
    <w:rsid w:val="00356435"/>
    <w:rsid w:val="006261AF"/>
    <w:rsid w:val="00632C2B"/>
    <w:rsid w:val="008E46F9"/>
    <w:rsid w:val="0097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4D9"/>
    <w:pPr>
      <w:spacing w:before="280" w:after="28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D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9744D9"/>
    <w:pPr>
      <w:spacing w:before="280" w:after="28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Антоновская Наталья Ивановна</dc:creator>
  <cp:lastModifiedBy>Антоновская Наталья Ивановна</cp:lastModifiedBy>
  <cp:revision>6</cp:revision>
  <dcterms:created xsi:type="dcterms:W3CDTF">2026-06-01T07:23:00Z</dcterms:created>
  <dcterms:modified xsi:type="dcterms:W3CDTF">2026-06-22T05:58:00Z</dcterms:modified>
</cp:coreProperties>
</file>