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Layout w:type="fixed"/>
        <w:tblCellMar>
          <w:left w:w="70" w:type="dxa"/>
          <w:right w:w="70" w:type="dxa"/>
        </w:tblCellMar>
        <w:tblLook w:val="04A0" w:firstRow="1" w:lastRow="0" w:firstColumn="1" w:lastColumn="0" w:noHBand="0" w:noVBand="1"/>
      </w:tblPr>
      <w:tblGrid>
        <w:gridCol w:w="4208"/>
        <w:gridCol w:w="1410"/>
        <w:gridCol w:w="4087"/>
      </w:tblGrid>
      <w:tr w:rsidR="000322E9" w:rsidTr="000322E9">
        <w:trPr>
          <w:trHeight w:val="1138"/>
        </w:trPr>
        <w:tc>
          <w:tcPr>
            <w:tcW w:w="4210" w:type="dxa"/>
          </w:tcPr>
          <w:p w:rsidR="000322E9" w:rsidRDefault="000322E9">
            <w:pPr>
              <w:jc w:val="center"/>
              <w:rPr>
                <w:b/>
                <w:sz w:val="20"/>
                <w:szCs w:val="20"/>
              </w:rPr>
            </w:pPr>
          </w:p>
          <w:p w:rsidR="000322E9" w:rsidRDefault="000322E9">
            <w:pPr>
              <w:jc w:val="center"/>
              <w:rPr>
                <w:b/>
                <w:sz w:val="20"/>
                <w:szCs w:val="20"/>
              </w:rPr>
            </w:pPr>
            <w:r>
              <w:rPr>
                <w:b/>
                <w:sz w:val="20"/>
                <w:szCs w:val="20"/>
              </w:rPr>
              <w:t>СОВЕТ</w:t>
            </w:r>
          </w:p>
          <w:p w:rsidR="000322E9" w:rsidRDefault="000322E9">
            <w:pPr>
              <w:jc w:val="center"/>
              <w:rPr>
                <w:b/>
                <w:sz w:val="20"/>
                <w:szCs w:val="20"/>
              </w:rPr>
            </w:pPr>
            <w:r>
              <w:rPr>
                <w:b/>
                <w:sz w:val="20"/>
                <w:szCs w:val="20"/>
              </w:rPr>
              <w:t>МУНИЦИПАЛЬНОГО ОБРАЗОВАНИЯ</w:t>
            </w:r>
          </w:p>
          <w:p w:rsidR="000322E9" w:rsidRDefault="000322E9">
            <w:pPr>
              <w:jc w:val="center"/>
              <w:rPr>
                <w:b/>
                <w:sz w:val="20"/>
                <w:szCs w:val="20"/>
              </w:rPr>
            </w:pPr>
            <w:r>
              <w:rPr>
                <w:b/>
                <w:sz w:val="20"/>
                <w:szCs w:val="20"/>
              </w:rPr>
              <w:t>ГОРОДСКОГО ОКРУГА «СЫКТЫВКАР»</w:t>
            </w:r>
          </w:p>
        </w:tc>
        <w:tc>
          <w:tcPr>
            <w:tcW w:w="1410" w:type="dxa"/>
            <w:hideMark/>
          </w:tcPr>
          <w:p w:rsidR="000322E9" w:rsidRDefault="000322E9">
            <w:pPr>
              <w:jc w:val="center"/>
              <w:rPr>
                <w:b/>
                <w:sz w:val="20"/>
                <w:szCs w:val="20"/>
              </w:rPr>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4088" w:type="dxa"/>
          </w:tcPr>
          <w:p w:rsidR="000322E9" w:rsidRDefault="000322E9">
            <w:pPr>
              <w:jc w:val="center"/>
              <w:rPr>
                <w:b/>
                <w:sz w:val="20"/>
                <w:szCs w:val="20"/>
              </w:rPr>
            </w:pPr>
          </w:p>
          <w:p w:rsidR="000322E9" w:rsidRDefault="000322E9">
            <w:pPr>
              <w:jc w:val="center"/>
              <w:rPr>
                <w:b/>
                <w:sz w:val="20"/>
                <w:szCs w:val="20"/>
              </w:rPr>
            </w:pPr>
            <w:r>
              <w:rPr>
                <w:b/>
                <w:sz w:val="20"/>
                <w:szCs w:val="20"/>
              </w:rPr>
              <w:t xml:space="preserve">«СЫКТЫВКАР» КАР КЫТШЛÖН МУНИЦИПАЛЬНÖЙ ЮКÖНСА </w:t>
            </w:r>
            <w:proofErr w:type="gramStart"/>
            <w:r>
              <w:rPr>
                <w:b/>
                <w:sz w:val="20"/>
                <w:szCs w:val="20"/>
              </w:rPr>
              <w:t>СÖВЕТ</w:t>
            </w:r>
            <w:proofErr w:type="gramEnd"/>
            <w:r>
              <w:rPr>
                <w:b/>
                <w:sz w:val="28"/>
                <w:szCs w:val="28"/>
              </w:rPr>
              <w:t xml:space="preserve"> </w:t>
            </w:r>
          </w:p>
          <w:p w:rsidR="000322E9" w:rsidRDefault="000322E9">
            <w:pPr>
              <w:jc w:val="center"/>
              <w:rPr>
                <w:b/>
                <w:sz w:val="20"/>
                <w:szCs w:val="20"/>
              </w:rPr>
            </w:pPr>
          </w:p>
        </w:tc>
      </w:tr>
    </w:tbl>
    <w:p w:rsidR="000322E9" w:rsidRDefault="000322E9" w:rsidP="000322E9">
      <w:pPr>
        <w:jc w:val="right"/>
        <w:rPr>
          <w:sz w:val="27"/>
          <w:szCs w:val="20"/>
        </w:rPr>
      </w:pPr>
    </w:p>
    <w:p w:rsidR="000322E9" w:rsidRDefault="000322E9" w:rsidP="000322E9">
      <w:pPr>
        <w:keepNext/>
        <w:jc w:val="center"/>
        <w:outlineLvl w:val="0"/>
        <w:rPr>
          <w:b/>
          <w:sz w:val="27"/>
          <w:szCs w:val="20"/>
        </w:rPr>
      </w:pPr>
    </w:p>
    <w:p w:rsidR="000322E9" w:rsidRDefault="000322E9" w:rsidP="000322E9">
      <w:pPr>
        <w:keepNext/>
        <w:jc w:val="center"/>
        <w:outlineLvl w:val="0"/>
        <w:rPr>
          <w:b/>
          <w:sz w:val="27"/>
          <w:szCs w:val="20"/>
        </w:rPr>
      </w:pPr>
      <w:r>
        <w:rPr>
          <w:b/>
          <w:sz w:val="27"/>
          <w:szCs w:val="20"/>
        </w:rPr>
        <w:t>РЕШЕНИЕ</w:t>
      </w:r>
    </w:p>
    <w:p w:rsidR="000322E9" w:rsidRDefault="000322E9" w:rsidP="000322E9">
      <w:pPr>
        <w:spacing w:before="120"/>
        <w:jc w:val="center"/>
        <w:rPr>
          <w:b/>
          <w:sz w:val="27"/>
          <w:szCs w:val="20"/>
        </w:rPr>
      </w:pPr>
      <w:r>
        <w:rPr>
          <w:b/>
          <w:sz w:val="27"/>
          <w:szCs w:val="20"/>
        </w:rPr>
        <w:t>ПОМШУ</w:t>
      </w:r>
      <w:r>
        <w:rPr>
          <w:b/>
          <w:sz w:val="27"/>
          <w:szCs w:val="20"/>
          <w:lang w:val="de-DE"/>
        </w:rPr>
        <w:t>Ö</w:t>
      </w:r>
      <w:r>
        <w:rPr>
          <w:b/>
          <w:sz w:val="27"/>
          <w:szCs w:val="20"/>
        </w:rPr>
        <w:t>М</w:t>
      </w:r>
    </w:p>
    <w:p w:rsidR="000322E9" w:rsidRDefault="000322E9" w:rsidP="000322E9">
      <w:pPr>
        <w:rPr>
          <w:sz w:val="20"/>
          <w:szCs w:val="20"/>
        </w:rPr>
      </w:pPr>
    </w:p>
    <w:p w:rsidR="000322E9" w:rsidRDefault="000322E9" w:rsidP="000322E9">
      <w:pPr>
        <w:jc w:val="both"/>
        <w:rPr>
          <w:sz w:val="28"/>
          <w:szCs w:val="28"/>
        </w:rPr>
      </w:pPr>
      <w:r>
        <w:rPr>
          <w:sz w:val="28"/>
          <w:szCs w:val="28"/>
        </w:rPr>
        <w:t xml:space="preserve">от 18 июня 2026 г. № 04/2026 – </w:t>
      </w:r>
      <w:r w:rsidR="00C85C7F">
        <w:rPr>
          <w:sz w:val="28"/>
          <w:szCs w:val="28"/>
        </w:rPr>
        <w:t>11</w:t>
      </w:r>
      <w:r w:rsidR="0089642A">
        <w:rPr>
          <w:sz w:val="28"/>
          <w:szCs w:val="28"/>
        </w:rPr>
        <w:t>8</w:t>
      </w:r>
    </w:p>
    <w:p w:rsidR="005D2405" w:rsidRDefault="005D2405" w:rsidP="005D2405">
      <w:pPr>
        <w:pStyle w:val="a3"/>
        <w:ind w:firstLine="0"/>
        <w:rPr>
          <w:sz w:val="20"/>
        </w:rPr>
      </w:pPr>
    </w:p>
    <w:tbl>
      <w:tblPr>
        <w:tblW w:w="0" w:type="auto"/>
        <w:tblLook w:val="01E0" w:firstRow="1" w:lastRow="1" w:firstColumn="1" w:lastColumn="1" w:noHBand="0" w:noVBand="0"/>
      </w:tblPr>
      <w:tblGrid>
        <w:gridCol w:w="6062"/>
      </w:tblGrid>
      <w:tr w:rsidR="005D2405" w:rsidRPr="00081319" w:rsidTr="005C72BF">
        <w:trPr>
          <w:trHeight w:val="2266"/>
        </w:trPr>
        <w:tc>
          <w:tcPr>
            <w:tcW w:w="6062" w:type="dxa"/>
          </w:tcPr>
          <w:p w:rsidR="006B47D2" w:rsidRPr="006B47D2" w:rsidRDefault="00D83101" w:rsidP="006B47D2">
            <w:pPr>
              <w:autoSpaceDE w:val="0"/>
              <w:autoSpaceDN w:val="0"/>
              <w:adjustRightInd w:val="0"/>
              <w:jc w:val="both"/>
              <w:rPr>
                <w:rFonts w:eastAsiaTheme="minorHAnsi"/>
                <w:sz w:val="28"/>
                <w:szCs w:val="28"/>
                <w:lang w:eastAsia="en-US"/>
              </w:rPr>
            </w:pPr>
            <w:r w:rsidRPr="006B47D2">
              <w:rPr>
                <w:rFonts w:eastAsiaTheme="minorHAnsi"/>
                <w:sz w:val="28"/>
                <w:szCs w:val="28"/>
                <w:lang w:eastAsia="en-US"/>
              </w:rPr>
              <w:t>О</w:t>
            </w:r>
            <w:r w:rsidR="006B47D2" w:rsidRPr="006B47D2">
              <w:rPr>
                <w:rFonts w:eastAsiaTheme="minorHAnsi"/>
                <w:sz w:val="28"/>
                <w:szCs w:val="28"/>
                <w:lang w:eastAsia="en-US"/>
              </w:rPr>
              <w:t xml:space="preserve">б утверждении Положения о проверке соблюдения лицами, замещающими муниципальные должности в муниципальном образовании городского округа «Сыктывкар», ограничений и запретов, требований о предотвращении или урегулировании конфликта интересов и исполнения ими обязанностей, установленных Федеральным законом </w:t>
            </w:r>
            <w:r w:rsidR="00935128">
              <w:rPr>
                <w:rFonts w:eastAsiaTheme="minorHAnsi"/>
                <w:sz w:val="28"/>
                <w:szCs w:val="28"/>
                <w:lang w:eastAsia="en-US"/>
              </w:rPr>
              <w:t xml:space="preserve">от 25.12.2008 № 273-ФЗ </w:t>
            </w:r>
            <w:r w:rsidR="006B47D2" w:rsidRPr="006B47D2">
              <w:rPr>
                <w:rFonts w:eastAsiaTheme="minorHAnsi"/>
                <w:sz w:val="28"/>
                <w:szCs w:val="28"/>
                <w:lang w:eastAsia="en-US"/>
              </w:rPr>
              <w:t>«О противодействии коррупции», другими федеральными законами и нормативными правовыми актами Республики Коми</w:t>
            </w:r>
          </w:p>
          <w:p w:rsidR="005D2405" w:rsidRPr="00524D5A" w:rsidRDefault="005D2405" w:rsidP="00180DC7">
            <w:pPr>
              <w:pStyle w:val="a3"/>
              <w:spacing w:line="276" w:lineRule="auto"/>
              <w:ind w:firstLine="0"/>
            </w:pPr>
          </w:p>
        </w:tc>
      </w:tr>
    </w:tbl>
    <w:p w:rsidR="001B0066" w:rsidRDefault="004B10D3" w:rsidP="000322E9">
      <w:pPr>
        <w:autoSpaceDE w:val="0"/>
        <w:autoSpaceDN w:val="0"/>
        <w:adjustRightInd w:val="0"/>
        <w:ind w:firstLine="539"/>
        <w:jc w:val="both"/>
        <w:rPr>
          <w:rFonts w:eastAsiaTheme="minorHAnsi"/>
          <w:sz w:val="28"/>
          <w:szCs w:val="28"/>
          <w:lang w:eastAsia="en-US"/>
        </w:rPr>
      </w:pPr>
      <w:hyperlink r:id="rId10" w:history="1">
        <w:r w:rsidR="006B47D2" w:rsidRPr="006B47D2">
          <w:rPr>
            <w:sz w:val="28"/>
            <w:szCs w:val="28"/>
          </w:rPr>
          <w:t xml:space="preserve"> </w:t>
        </w:r>
        <w:proofErr w:type="gramStart"/>
        <w:r w:rsidR="006B47D2" w:rsidRPr="000E57E3">
          <w:rPr>
            <w:sz w:val="28"/>
            <w:szCs w:val="28"/>
          </w:rPr>
          <w:t xml:space="preserve">Руководствуясь </w:t>
        </w:r>
        <w:r w:rsidR="006B47D2" w:rsidRPr="000E57E3">
          <w:rPr>
            <w:rFonts w:eastAsiaTheme="minorHAnsi"/>
            <w:sz w:val="28"/>
            <w:szCs w:val="28"/>
            <w:lang w:eastAsia="en-US"/>
          </w:rPr>
          <w:t>Федеральным законом от 20.03.2025 № 33-ФЗ «Об общих принципах организации местного самоуправления в единой системе публичной власти»</w:t>
        </w:r>
        <w:r w:rsidR="006B47D2" w:rsidRPr="000E57E3">
          <w:rPr>
            <w:sz w:val="28"/>
            <w:szCs w:val="28"/>
          </w:rPr>
          <w:t>,</w:t>
        </w:r>
        <w:r w:rsidR="006B47D2" w:rsidRPr="000E57E3">
          <w:rPr>
            <w:rFonts w:eastAsiaTheme="minorHAnsi"/>
            <w:sz w:val="28"/>
            <w:szCs w:val="28"/>
            <w:lang w:eastAsia="en-US"/>
          </w:rPr>
          <w:t xml:space="preserve"> Федеральным законом от </w:t>
        </w:r>
        <w:r w:rsidR="006B47D2" w:rsidRPr="000E57E3">
          <w:rPr>
            <w:sz w:val="28"/>
            <w:szCs w:val="28"/>
            <w:shd w:val="clear" w:color="auto" w:fill="FFFFFF"/>
          </w:rPr>
          <w:t>25.12.2008 №</w:t>
        </w:r>
        <w:r w:rsidR="006B47D2">
          <w:rPr>
            <w:sz w:val="28"/>
            <w:szCs w:val="28"/>
            <w:shd w:val="clear" w:color="auto" w:fill="FFFFFF"/>
          </w:rPr>
          <w:t xml:space="preserve"> </w:t>
        </w:r>
        <w:r w:rsidR="006B47D2" w:rsidRPr="000E57E3">
          <w:rPr>
            <w:sz w:val="28"/>
            <w:szCs w:val="28"/>
            <w:shd w:val="clear" w:color="auto" w:fill="FFFFFF"/>
          </w:rPr>
          <w:t>273-ФЗ «О противодействии коррупции»</w:t>
        </w:r>
        <w:r w:rsidR="006B47D2" w:rsidRPr="000E57E3">
          <w:rPr>
            <w:rFonts w:eastAsiaTheme="minorHAnsi"/>
            <w:sz w:val="28"/>
            <w:szCs w:val="28"/>
            <w:lang w:eastAsia="en-US"/>
          </w:rPr>
          <w:t>, абзацем 3 части 11 статьи 4(3) Закона Республики Коми от 29.09.2008 № 82-РЗ «О противодействии коррупции в Республике Коми»,</w:t>
        </w:r>
        <w:r w:rsidR="00230BAF">
          <w:rPr>
            <w:rFonts w:eastAsiaTheme="minorHAnsi"/>
            <w:sz w:val="28"/>
            <w:szCs w:val="28"/>
            <w:lang w:eastAsia="en-US"/>
          </w:rPr>
          <w:t xml:space="preserve"> </w:t>
        </w:r>
        <w:r w:rsidR="00B322B0">
          <w:rPr>
            <w:rFonts w:eastAsiaTheme="minorHAnsi"/>
            <w:sz w:val="28"/>
            <w:szCs w:val="28"/>
            <w:lang w:eastAsia="en-US"/>
          </w:rPr>
          <w:t xml:space="preserve">статьей 33 </w:t>
        </w:r>
        <w:r w:rsidR="00EA4258">
          <w:rPr>
            <w:rFonts w:eastAsiaTheme="minorHAnsi"/>
            <w:sz w:val="28"/>
            <w:szCs w:val="28"/>
            <w:lang w:eastAsia="en-US"/>
          </w:rPr>
          <w:t>Устава муниципального образования городского округа «Сыктывкар»</w:t>
        </w:r>
        <w:r w:rsidR="00B322B0">
          <w:rPr>
            <w:rFonts w:eastAsiaTheme="minorHAnsi"/>
            <w:sz w:val="28"/>
            <w:szCs w:val="28"/>
            <w:lang w:eastAsia="en-US"/>
          </w:rPr>
          <w:t xml:space="preserve">, </w:t>
        </w:r>
        <w:r w:rsidR="001B0066" w:rsidRPr="001B0066">
          <w:rPr>
            <w:rFonts w:eastAsiaTheme="minorHAnsi"/>
            <w:sz w:val="28"/>
            <w:szCs w:val="28"/>
            <w:lang w:eastAsia="en-US"/>
          </w:rPr>
          <w:t xml:space="preserve"> </w:t>
        </w:r>
      </w:hyperlink>
      <w:proofErr w:type="gramEnd"/>
    </w:p>
    <w:p w:rsidR="005D2405" w:rsidRPr="00C01982" w:rsidRDefault="005D2405" w:rsidP="005D2405">
      <w:pPr>
        <w:autoSpaceDE w:val="0"/>
        <w:autoSpaceDN w:val="0"/>
        <w:adjustRightInd w:val="0"/>
        <w:spacing w:line="276" w:lineRule="auto"/>
        <w:ind w:firstLine="540"/>
        <w:jc w:val="both"/>
        <w:rPr>
          <w:sz w:val="26"/>
          <w:szCs w:val="26"/>
        </w:rPr>
      </w:pPr>
    </w:p>
    <w:p w:rsidR="005D2405" w:rsidRPr="003F25F4" w:rsidRDefault="005D2405" w:rsidP="005D2405">
      <w:pPr>
        <w:autoSpaceDE w:val="0"/>
        <w:autoSpaceDN w:val="0"/>
        <w:adjustRightInd w:val="0"/>
        <w:spacing w:line="276" w:lineRule="auto"/>
        <w:jc w:val="center"/>
        <w:rPr>
          <w:b/>
          <w:sz w:val="28"/>
          <w:szCs w:val="28"/>
        </w:rPr>
      </w:pPr>
      <w:r w:rsidRPr="003F25F4">
        <w:rPr>
          <w:b/>
          <w:sz w:val="28"/>
          <w:szCs w:val="28"/>
        </w:rPr>
        <w:t>Совет муниципального</w:t>
      </w:r>
      <w:r>
        <w:rPr>
          <w:b/>
          <w:sz w:val="28"/>
          <w:szCs w:val="28"/>
        </w:rPr>
        <w:t xml:space="preserve"> образования городского округа «Сыктывкар»</w:t>
      </w:r>
    </w:p>
    <w:p w:rsidR="005D2405" w:rsidRDefault="005D2405" w:rsidP="005D2405">
      <w:pPr>
        <w:autoSpaceDE w:val="0"/>
        <w:autoSpaceDN w:val="0"/>
        <w:adjustRightInd w:val="0"/>
        <w:spacing w:line="276" w:lineRule="auto"/>
        <w:jc w:val="center"/>
        <w:rPr>
          <w:b/>
          <w:sz w:val="28"/>
          <w:szCs w:val="28"/>
        </w:rPr>
      </w:pPr>
      <w:r w:rsidRPr="003F25F4">
        <w:rPr>
          <w:b/>
          <w:sz w:val="28"/>
          <w:szCs w:val="28"/>
        </w:rPr>
        <w:t>РЕШИЛ:</w:t>
      </w:r>
    </w:p>
    <w:p w:rsidR="005D2405" w:rsidRPr="003F25F4" w:rsidRDefault="005D2405" w:rsidP="005D2405">
      <w:pPr>
        <w:autoSpaceDE w:val="0"/>
        <w:autoSpaceDN w:val="0"/>
        <w:adjustRightInd w:val="0"/>
        <w:spacing w:line="276" w:lineRule="auto"/>
        <w:jc w:val="center"/>
        <w:rPr>
          <w:b/>
          <w:sz w:val="28"/>
          <w:szCs w:val="28"/>
        </w:rPr>
      </w:pPr>
    </w:p>
    <w:p w:rsidR="006B47D2" w:rsidRDefault="006B47D2" w:rsidP="006B47D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 </w:t>
      </w:r>
      <w:proofErr w:type="gramStart"/>
      <w:r w:rsidRPr="000E57E3">
        <w:rPr>
          <w:rFonts w:eastAsiaTheme="minorHAnsi"/>
          <w:sz w:val="28"/>
          <w:szCs w:val="28"/>
          <w:lang w:eastAsia="en-US"/>
        </w:rPr>
        <w:t xml:space="preserve">Утвердить Положение о проверке соблюдения лицами, замещающими муниципальные должности в муниципальном </w:t>
      </w:r>
      <w:r>
        <w:rPr>
          <w:rFonts w:eastAsiaTheme="minorHAnsi"/>
          <w:sz w:val="28"/>
          <w:szCs w:val="28"/>
          <w:lang w:eastAsia="en-US"/>
        </w:rPr>
        <w:t xml:space="preserve">образовании городского </w:t>
      </w:r>
      <w:r w:rsidRPr="000E57E3">
        <w:rPr>
          <w:rFonts w:eastAsiaTheme="minorHAnsi"/>
          <w:sz w:val="28"/>
          <w:szCs w:val="28"/>
          <w:lang w:eastAsia="en-US"/>
        </w:rPr>
        <w:t>округ</w:t>
      </w:r>
      <w:r>
        <w:rPr>
          <w:rFonts w:eastAsiaTheme="minorHAnsi"/>
          <w:sz w:val="28"/>
          <w:szCs w:val="28"/>
          <w:lang w:eastAsia="en-US"/>
        </w:rPr>
        <w:t>а</w:t>
      </w:r>
      <w:r w:rsidRPr="000E57E3">
        <w:rPr>
          <w:rFonts w:eastAsiaTheme="minorHAnsi"/>
          <w:sz w:val="28"/>
          <w:szCs w:val="28"/>
          <w:lang w:eastAsia="en-US"/>
        </w:rPr>
        <w:t xml:space="preserve"> «</w:t>
      </w:r>
      <w:r>
        <w:rPr>
          <w:rFonts w:eastAsiaTheme="minorHAnsi"/>
          <w:sz w:val="28"/>
          <w:szCs w:val="28"/>
          <w:lang w:eastAsia="en-US"/>
        </w:rPr>
        <w:t>Сыктывкар</w:t>
      </w:r>
      <w:r w:rsidRPr="000E57E3">
        <w:rPr>
          <w:rFonts w:eastAsiaTheme="minorHAnsi"/>
          <w:sz w:val="28"/>
          <w:szCs w:val="28"/>
          <w:lang w:eastAsia="en-US"/>
        </w:rPr>
        <w:t>», ограничений и запретов, требований о предотвращении или урегулировании конфликта интересов и исполнения ими обязанностей, установленных Федеральным законом</w:t>
      </w:r>
      <w:r w:rsidR="00935128">
        <w:rPr>
          <w:rFonts w:eastAsiaTheme="minorHAnsi"/>
          <w:sz w:val="28"/>
          <w:szCs w:val="28"/>
          <w:lang w:eastAsia="en-US"/>
        </w:rPr>
        <w:t xml:space="preserve"> от 25.12.2008 № 273-ФЗ</w:t>
      </w:r>
      <w:r w:rsidRPr="000E57E3">
        <w:rPr>
          <w:rFonts w:eastAsiaTheme="minorHAnsi"/>
          <w:sz w:val="28"/>
          <w:szCs w:val="28"/>
          <w:lang w:eastAsia="en-US"/>
        </w:rPr>
        <w:t xml:space="preserve"> «О противодействии коррупции», другими федеральными законами и нормативными правовыми актами Республики Коми согласно приложению к настоящему решению.</w:t>
      </w:r>
      <w:proofErr w:type="gramEnd"/>
    </w:p>
    <w:p w:rsidR="006B47D2" w:rsidRPr="000E57E3" w:rsidRDefault="006B47D2" w:rsidP="006B47D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 </w:t>
      </w:r>
      <w:r w:rsidRPr="000E57E3">
        <w:rPr>
          <w:rFonts w:eastAsiaTheme="minorHAnsi"/>
          <w:sz w:val="28"/>
          <w:szCs w:val="28"/>
          <w:lang w:eastAsia="en-US"/>
        </w:rPr>
        <w:t>Признать утратившими силу:</w:t>
      </w:r>
    </w:p>
    <w:p w:rsidR="00D56AB7" w:rsidRDefault="00D56AB7" w:rsidP="00D56AB7">
      <w:pPr>
        <w:autoSpaceDE w:val="0"/>
        <w:autoSpaceDN w:val="0"/>
        <w:adjustRightInd w:val="0"/>
        <w:ind w:firstLine="709"/>
        <w:jc w:val="both"/>
        <w:rPr>
          <w:rFonts w:eastAsiaTheme="minorHAnsi"/>
          <w:sz w:val="28"/>
          <w:szCs w:val="28"/>
          <w:lang w:eastAsia="en-US"/>
        </w:rPr>
      </w:pPr>
      <w:r w:rsidRPr="00D56AB7">
        <w:rPr>
          <w:rFonts w:eastAsiaTheme="minorHAnsi"/>
          <w:sz w:val="28"/>
          <w:szCs w:val="28"/>
          <w:lang w:eastAsia="en-US"/>
        </w:rPr>
        <w:t>2</w:t>
      </w:r>
      <w:r>
        <w:rPr>
          <w:rFonts w:eastAsiaTheme="minorHAnsi"/>
          <w:sz w:val="28"/>
          <w:szCs w:val="28"/>
          <w:lang w:eastAsia="en-US"/>
        </w:rPr>
        <w:t>.1. Р</w:t>
      </w:r>
      <w:r w:rsidR="006B47D2" w:rsidRPr="000E57E3">
        <w:rPr>
          <w:rFonts w:eastAsiaTheme="minorHAnsi"/>
          <w:sz w:val="28"/>
          <w:szCs w:val="28"/>
          <w:lang w:eastAsia="en-US"/>
        </w:rPr>
        <w:t xml:space="preserve">ешение Совета </w:t>
      </w:r>
      <w:r>
        <w:rPr>
          <w:rFonts w:eastAsiaTheme="minorHAnsi"/>
          <w:sz w:val="28"/>
          <w:szCs w:val="28"/>
          <w:lang w:eastAsia="en-US"/>
        </w:rPr>
        <w:t xml:space="preserve">муниципального образования городского округа </w:t>
      </w:r>
      <w:r w:rsidR="006B47D2" w:rsidRPr="000E57E3">
        <w:rPr>
          <w:rFonts w:eastAsiaTheme="minorHAnsi"/>
          <w:sz w:val="28"/>
          <w:szCs w:val="28"/>
          <w:lang w:eastAsia="en-US"/>
        </w:rPr>
        <w:t>«</w:t>
      </w:r>
      <w:r>
        <w:rPr>
          <w:rFonts w:eastAsiaTheme="minorHAnsi"/>
          <w:sz w:val="28"/>
          <w:szCs w:val="28"/>
          <w:lang w:eastAsia="en-US"/>
        </w:rPr>
        <w:t>Сыктывкар»</w:t>
      </w:r>
      <w:r w:rsidR="006B47D2" w:rsidRPr="000E57E3">
        <w:rPr>
          <w:rFonts w:eastAsiaTheme="minorHAnsi"/>
          <w:sz w:val="28"/>
          <w:szCs w:val="28"/>
          <w:lang w:eastAsia="en-US"/>
        </w:rPr>
        <w:t xml:space="preserve">» от </w:t>
      </w:r>
      <w:r>
        <w:rPr>
          <w:rFonts w:eastAsiaTheme="minorHAnsi"/>
          <w:sz w:val="28"/>
          <w:szCs w:val="28"/>
          <w:lang w:eastAsia="en-US"/>
        </w:rPr>
        <w:t>31</w:t>
      </w:r>
      <w:r w:rsidR="006B47D2" w:rsidRPr="000E57E3">
        <w:rPr>
          <w:rFonts w:eastAsiaTheme="minorHAnsi"/>
          <w:sz w:val="28"/>
          <w:szCs w:val="28"/>
          <w:lang w:eastAsia="en-US"/>
        </w:rPr>
        <w:t>.0</w:t>
      </w:r>
      <w:r>
        <w:rPr>
          <w:rFonts w:eastAsiaTheme="minorHAnsi"/>
          <w:sz w:val="28"/>
          <w:szCs w:val="28"/>
          <w:lang w:eastAsia="en-US"/>
        </w:rPr>
        <w:t>3</w:t>
      </w:r>
      <w:r w:rsidR="006B47D2" w:rsidRPr="000E57E3">
        <w:rPr>
          <w:rFonts w:eastAsiaTheme="minorHAnsi"/>
          <w:sz w:val="28"/>
          <w:szCs w:val="28"/>
          <w:lang w:eastAsia="en-US"/>
        </w:rPr>
        <w:t>.20</w:t>
      </w:r>
      <w:r>
        <w:rPr>
          <w:rFonts w:eastAsiaTheme="minorHAnsi"/>
          <w:sz w:val="28"/>
          <w:szCs w:val="28"/>
          <w:lang w:eastAsia="en-US"/>
        </w:rPr>
        <w:t>16</w:t>
      </w:r>
      <w:r w:rsidR="006B47D2" w:rsidRPr="000E57E3">
        <w:rPr>
          <w:rFonts w:eastAsiaTheme="minorHAnsi"/>
          <w:sz w:val="28"/>
          <w:szCs w:val="28"/>
          <w:lang w:eastAsia="en-US"/>
        </w:rPr>
        <w:t xml:space="preserve"> № </w:t>
      </w:r>
      <w:r>
        <w:rPr>
          <w:rFonts w:eastAsiaTheme="minorHAnsi"/>
          <w:sz w:val="28"/>
          <w:szCs w:val="28"/>
          <w:lang w:eastAsia="en-US"/>
        </w:rPr>
        <w:t>06/2016-89</w:t>
      </w:r>
      <w:r w:rsidR="006B47D2" w:rsidRPr="000E57E3">
        <w:rPr>
          <w:rFonts w:eastAsiaTheme="minorHAnsi"/>
          <w:sz w:val="28"/>
          <w:szCs w:val="28"/>
          <w:lang w:eastAsia="en-US"/>
        </w:rPr>
        <w:t xml:space="preserve"> «Об утверждении Положения о проверке соблюдения лицами, замещающими муниципальные должности </w:t>
      </w:r>
      <w:r>
        <w:rPr>
          <w:rFonts w:eastAsiaTheme="minorHAnsi"/>
          <w:sz w:val="28"/>
          <w:szCs w:val="28"/>
          <w:lang w:eastAsia="en-US"/>
        </w:rPr>
        <w:t>муниципального образования городского округа</w:t>
      </w:r>
      <w:r w:rsidR="006B47D2" w:rsidRPr="000E57E3">
        <w:rPr>
          <w:rFonts w:eastAsiaTheme="minorHAnsi"/>
          <w:sz w:val="28"/>
          <w:szCs w:val="28"/>
          <w:lang w:eastAsia="en-US"/>
        </w:rPr>
        <w:t xml:space="preserve"> «</w:t>
      </w:r>
      <w:r>
        <w:rPr>
          <w:rFonts w:eastAsiaTheme="minorHAnsi"/>
          <w:sz w:val="28"/>
          <w:szCs w:val="28"/>
          <w:lang w:eastAsia="en-US"/>
        </w:rPr>
        <w:t>Сыктывкар</w:t>
      </w:r>
      <w:r w:rsidR="006B47D2" w:rsidRPr="000E57E3">
        <w:rPr>
          <w:rFonts w:eastAsiaTheme="minorHAnsi"/>
          <w:sz w:val="28"/>
          <w:szCs w:val="28"/>
          <w:lang w:eastAsia="en-US"/>
        </w:rPr>
        <w:t xml:space="preserve">», запретов, </w:t>
      </w:r>
      <w:r w:rsidR="006B47D2" w:rsidRPr="000E57E3">
        <w:rPr>
          <w:rFonts w:eastAsiaTheme="minorHAnsi"/>
          <w:sz w:val="28"/>
          <w:szCs w:val="28"/>
          <w:lang w:eastAsia="en-US"/>
        </w:rPr>
        <w:lastRenderedPageBreak/>
        <w:t>ограничений, обязательств, правил служебного поведения, установленных в целях противодействия коррупции нормативными правовыми актами Российской Федерации</w:t>
      </w:r>
      <w:r>
        <w:rPr>
          <w:rFonts w:eastAsiaTheme="minorHAnsi"/>
          <w:sz w:val="28"/>
          <w:szCs w:val="28"/>
          <w:lang w:eastAsia="en-US"/>
        </w:rPr>
        <w:t>».</w:t>
      </w:r>
    </w:p>
    <w:p w:rsidR="00D56AB7" w:rsidRPr="00D56AB7" w:rsidRDefault="00D56AB7" w:rsidP="00D56AB7">
      <w:pPr>
        <w:autoSpaceDE w:val="0"/>
        <w:autoSpaceDN w:val="0"/>
        <w:adjustRightInd w:val="0"/>
        <w:ind w:firstLine="709"/>
        <w:jc w:val="both"/>
        <w:rPr>
          <w:bCs/>
          <w:sz w:val="28"/>
          <w:szCs w:val="28"/>
        </w:rPr>
      </w:pPr>
      <w:r>
        <w:rPr>
          <w:rFonts w:eastAsiaTheme="minorHAnsi"/>
          <w:sz w:val="28"/>
          <w:szCs w:val="28"/>
          <w:lang w:eastAsia="en-US"/>
        </w:rPr>
        <w:t xml:space="preserve">2.2. </w:t>
      </w:r>
      <w:proofErr w:type="gramStart"/>
      <w:r>
        <w:rPr>
          <w:rFonts w:eastAsiaTheme="minorHAnsi"/>
          <w:sz w:val="28"/>
          <w:szCs w:val="28"/>
          <w:lang w:eastAsia="en-US"/>
        </w:rPr>
        <w:t>Р</w:t>
      </w:r>
      <w:r w:rsidRPr="00D56AB7">
        <w:rPr>
          <w:bCs/>
          <w:sz w:val="28"/>
          <w:szCs w:val="28"/>
        </w:rPr>
        <w:t>ешение</w:t>
      </w:r>
      <w:r>
        <w:rPr>
          <w:bCs/>
          <w:sz w:val="28"/>
          <w:szCs w:val="28"/>
        </w:rPr>
        <w:t xml:space="preserve"> </w:t>
      </w:r>
      <w:r w:rsidRPr="00D56AB7">
        <w:rPr>
          <w:bCs/>
          <w:sz w:val="28"/>
          <w:szCs w:val="28"/>
        </w:rPr>
        <w:t>от 28</w:t>
      </w:r>
      <w:r>
        <w:rPr>
          <w:bCs/>
          <w:sz w:val="28"/>
          <w:szCs w:val="28"/>
        </w:rPr>
        <w:t>.06.</w:t>
      </w:r>
      <w:r w:rsidRPr="00D56AB7">
        <w:rPr>
          <w:bCs/>
          <w:sz w:val="28"/>
          <w:szCs w:val="28"/>
        </w:rPr>
        <w:t xml:space="preserve">2017 </w:t>
      </w:r>
      <w:r>
        <w:rPr>
          <w:bCs/>
          <w:sz w:val="28"/>
          <w:szCs w:val="28"/>
        </w:rPr>
        <w:t>№</w:t>
      </w:r>
      <w:r w:rsidRPr="00D56AB7">
        <w:rPr>
          <w:bCs/>
          <w:sz w:val="28"/>
          <w:szCs w:val="28"/>
        </w:rPr>
        <w:t xml:space="preserve"> 22/2017-293</w:t>
      </w:r>
      <w:r>
        <w:rPr>
          <w:bCs/>
          <w:sz w:val="28"/>
          <w:szCs w:val="28"/>
        </w:rPr>
        <w:t xml:space="preserve"> «О внесении изменений в решение С</w:t>
      </w:r>
      <w:r w:rsidRPr="00D56AB7">
        <w:rPr>
          <w:bCs/>
          <w:sz w:val="28"/>
          <w:szCs w:val="28"/>
        </w:rPr>
        <w:t>овета муниципального</w:t>
      </w:r>
      <w:r>
        <w:rPr>
          <w:bCs/>
          <w:sz w:val="28"/>
          <w:szCs w:val="28"/>
        </w:rPr>
        <w:t xml:space="preserve"> образования городского округа «Сы</w:t>
      </w:r>
      <w:r w:rsidRPr="00D56AB7">
        <w:rPr>
          <w:bCs/>
          <w:sz w:val="28"/>
          <w:szCs w:val="28"/>
        </w:rPr>
        <w:t>ктывкар</w:t>
      </w:r>
      <w:r>
        <w:rPr>
          <w:bCs/>
          <w:sz w:val="28"/>
          <w:szCs w:val="28"/>
        </w:rPr>
        <w:t>»</w:t>
      </w:r>
      <w:r w:rsidRPr="00D56AB7">
        <w:rPr>
          <w:bCs/>
          <w:sz w:val="28"/>
          <w:szCs w:val="28"/>
        </w:rPr>
        <w:t xml:space="preserve"> от 31.03.2016</w:t>
      </w:r>
      <w:r>
        <w:rPr>
          <w:bCs/>
          <w:sz w:val="28"/>
          <w:szCs w:val="28"/>
        </w:rPr>
        <w:t xml:space="preserve"> №</w:t>
      </w:r>
      <w:r w:rsidRPr="00D56AB7">
        <w:rPr>
          <w:bCs/>
          <w:sz w:val="28"/>
          <w:szCs w:val="28"/>
        </w:rPr>
        <w:t xml:space="preserve"> 06/2016-89 </w:t>
      </w:r>
      <w:r>
        <w:rPr>
          <w:bCs/>
          <w:sz w:val="28"/>
          <w:szCs w:val="28"/>
        </w:rPr>
        <w:t>«О</w:t>
      </w:r>
      <w:r w:rsidRPr="00D56AB7">
        <w:rPr>
          <w:bCs/>
          <w:sz w:val="28"/>
          <w:szCs w:val="28"/>
        </w:rPr>
        <w:t xml:space="preserve"> проверке достоверности и полноты сведений о доходах, об имуществе и обязательствах имущественного характера, представляемых лицами, замещающими муниципальные должности муниципального образования городского округа </w:t>
      </w:r>
      <w:r>
        <w:rPr>
          <w:bCs/>
          <w:sz w:val="28"/>
          <w:szCs w:val="28"/>
        </w:rPr>
        <w:t>«Сыктывкар»</w:t>
      </w:r>
      <w:r w:rsidRPr="00D56AB7">
        <w:rPr>
          <w:bCs/>
          <w:sz w:val="28"/>
          <w:szCs w:val="28"/>
        </w:rPr>
        <w:t xml:space="preserve">, а также проверке соблюдения данными лицами </w:t>
      </w:r>
      <w:r>
        <w:rPr>
          <w:bCs/>
          <w:sz w:val="28"/>
          <w:szCs w:val="28"/>
        </w:rPr>
        <w:t xml:space="preserve"> </w:t>
      </w:r>
      <w:r w:rsidRPr="00D56AB7">
        <w:rPr>
          <w:bCs/>
          <w:sz w:val="28"/>
          <w:szCs w:val="28"/>
        </w:rPr>
        <w:t>запретов, ограничений, обязательств, правил служебного поведения, установленных в целях противодействия</w:t>
      </w:r>
      <w:proofErr w:type="gramEnd"/>
      <w:r w:rsidRPr="00D56AB7">
        <w:rPr>
          <w:bCs/>
          <w:sz w:val="28"/>
          <w:szCs w:val="28"/>
        </w:rPr>
        <w:t xml:space="preserve"> коррупции</w:t>
      </w:r>
      <w:r>
        <w:rPr>
          <w:bCs/>
          <w:sz w:val="28"/>
          <w:szCs w:val="28"/>
        </w:rPr>
        <w:t xml:space="preserve"> нормативными правовыми актами Российской Федерации»».</w:t>
      </w:r>
      <w:r w:rsidRPr="00D56AB7">
        <w:rPr>
          <w:bCs/>
          <w:sz w:val="28"/>
          <w:szCs w:val="28"/>
        </w:rPr>
        <w:t xml:space="preserve"> </w:t>
      </w:r>
    </w:p>
    <w:p w:rsidR="006B47D2" w:rsidRPr="000E57E3" w:rsidRDefault="00D56AB7" w:rsidP="006B47D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2.3. П</w:t>
      </w:r>
      <w:r w:rsidR="006B47D2">
        <w:rPr>
          <w:rFonts w:eastAsiaTheme="minorHAnsi"/>
          <w:sz w:val="28"/>
          <w:szCs w:val="28"/>
          <w:lang w:eastAsia="en-US"/>
        </w:rPr>
        <w:t xml:space="preserve">ункт </w:t>
      </w:r>
      <w:r>
        <w:rPr>
          <w:rFonts w:eastAsiaTheme="minorHAnsi"/>
          <w:sz w:val="28"/>
          <w:szCs w:val="28"/>
          <w:lang w:eastAsia="en-US"/>
        </w:rPr>
        <w:t>4</w:t>
      </w:r>
      <w:r w:rsidR="006B47D2">
        <w:rPr>
          <w:rFonts w:eastAsiaTheme="minorHAnsi"/>
          <w:sz w:val="28"/>
          <w:szCs w:val="28"/>
          <w:lang w:eastAsia="en-US"/>
        </w:rPr>
        <w:t xml:space="preserve"> </w:t>
      </w:r>
      <w:r w:rsidR="006B47D2" w:rsidRPr="000E57E3">
        <w:rPr>
          <w:rFonts w:eastAsiaTheme="minorHAnsi"/>
          <w:sz w:val="28"/>
          <w:szCs w:val="28"/>
          <w:lang w:eastAsia="en-US"/>
        </w:rPr>
        <w:t xml:space="preserve">решения Совета </w:t>
      </w:r>
      <w:r>
        <w:rPr>
          <w:rFonts w:eastAsiaTheme="minorHAnsi"/>
          <w:sz w:val="28"/>
          <w:szCs w:val="28"/>
          <w:lang w:eastAsia="en-US"/>
        </w:rPr>
        <w:t xml:space="preserve">муниципального образования городского округа «Сыктывкар» </w:t>
      </w:r>
      <w:r w:rsidR="006B47D2" w:rsidRPr="000E57E3">
        <w:rPr>
          <w:rFonts w:eastAsiaTheme="minorHAnsi"/>
          <w:sz w:val="28"/>
          <w:szCs w:val="28"/>
          <w:lang w:eastAsia="en-US"/>
        </w:rPr>
        <w:t>от 2</w:t>
      </w:r>
      <w:r>
        <w:rPr>
          <w:rFonts w:eastAsiaTheme="minorHAnsi"/>
          <w:sz w:val="28"/>
          <w:szCs w:val="28"/>
          <w:lang w:eastAsia="en-US"/>
        </w:rPr>
        <w:t>4</w:t>
      </w:r>
      <w:r w:rsidR="006B47D2" w:rsidRPr="000E57E3">
        <w:rPr>
          <w:rFonts w:eastAsiaTheme="minorHAnsi"/>
          <w:sz w:val="28"/>
          <w:szCs w:val="28"/>
          <w:lang w:eastAsia="en-US"/>
        </w:rPr>
        <w:t>.</w:t>
      </w:r>
      <w:r>
        <w:rPr>
          <w:rFonts w:eastAsiaTheme="minorHAnsi"/>
          <w:sz w:val="28"/>
          <w:szCs w:val="28"/>
          <w:lang w:eastAsia="en-US"/>
        </w:rPr>
        <w:t>12</w:t>
      </w:r>
      <w:r w:rsidR="006B47D2" w:rsidRPr="000E57E3">
        <w:rPr>
          <w:rFonts w:eastAsiaTheme="minorHAnsi"/>
          <w:sz w:val="28"/>
          <w:szCs w:val="28"/>
          <w:lang w:eastAsia="en-US"/>
        </w:rPr>
        <w:t xml:space="preserve">.2020 № </w:t>
      </w:r>
      <w:r>
        <w:rPr>
          <w:rFonts w:eastAsiaTheme="minorHAnsi"/>
          <w:sz w:val="28"/>
          <w:szCs w:val="28"/>
          <w:lang w:eastAsia="en-US"/>
        </w:rPr>
        <w:t>3/2020-58</w:t>
      </w:r>
      <w:r w:rsidR="006B47D2" w:rsidRPr="000E57E3">
        <w:rPr>
          <w:rFonts w:eastAsiaTheme="minorHAnsi"/>
          <w:sz w:val="28"/>
          <w:szCs w:val="28"/>
          <w:lang w:eastAsia="en-US"/>
        </w:rPr>
        <w:t xml:space="preserve"> «О внесении изменений в некоторые решения Совета </w:t>
      </w:r>
      <w:r>
        <w:rPr>
          <w:rFonts w:eastAsiaTheme="minorHAnsi"/>
          <w:sz w:val="28"/>
          <w:szCs w:val="28"/>
          <w:lang w:eastAsia="en-US"/>
        </w:rPr>
        <w:t>муниципального образования городского округа «Сыктывкар</w:t>
      </w:r>
      <w:r w:rsidR="006B47D2" w:rsidRPr="000E57E3">
        <w:rPr>
          <w:rFonts w:eastAsiaTheme="minorHAnsi"/>
          <w:sz w:val="28"/>
          <w:szCs w:val="28"/>
          <w:lang w:eastAsia="en-US"/>
        </w:rPr>
        <w:t>»</w:t>
      </w:r>
      <w:r>
        <w:rPr>
          <w:rFonts w:eastAsiaTheme="minorHAnsi"/>
          <w:sz w:val="28"/>
          <w:szCs w:val="28"/>
          <w:lang w:eastAsia="en-US"/>
        </w:rPr>
        <w:t>»</w:t>
      </w:r>
      <w:r w:rsidR="006B47D2" w:rsidRPr="000E57E3">
        <w:rPr>
          <w:rFonts w:eastAsiaTheme="minorHAnsi"/>
          <w:sz w:val="28"/>
          <w:szCs w:val="28"/>
          <w:lang w:eastAsia="en-US"/>
        </w:rPr>
        <w:t>.</w:t>
      </w:r>
    </w:p>
    <w:p w:rsidR="001B0066" w:rsidRPr="001B0066" w:rsidRDefault="00D56AB7" w:rsidP="006B47D2">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3</w:t>
      </w:r>
      <w:r w:rsidR="001B0066" w:rsidRPr="001B0066">
        <w:rPr>
          <w:rFonts w:eastAsiaTheme="minorHAnsi"/>
          <w:sz w:val="28"/>
          <w:szCs w:val="28"/>
          <w:lang w:eastAsia="en-US"/>
        </w:rPr>
        <w:t xml:space="preserve">. </w:t>
      </w:r>
      <w:r w:rsidR="00931376">
        <w:rPr>
          <w:rFonts w:eastAsiaTheme="minorHAnsi"/>
          <w:sz w:val="28"/>
          <w:szCs w:val="28"/>
          <w:lang w:eastAsia="en-US"/>
        </w:rPr>
        <w:t xml:space="preserve"> </w:t>
      </w:r>
      <w:r w:rsidR="001B0066" w:rsidRPr="001B0066">
        <w:rPr>
          <w:rFonts w:eastAsiaTheme="minorHAnsi"/>
          <w:sz w:val="28"/>
          <w:szCs w:val="28"/>
          <w:lang w:eastAsia="en-US"/>
        </w:rPr>
        <w:t xml:space="preserve">Настоящее решение вступает в силу со дня его </w:t>
      </w:r>
      <w:r w:rsidR="00B70A1F">
        <w:rPr>
          <w:rFonts w:eastAsiaTheme="minorHAnsi"/>
          <w:sz w:val="28"/>
          <w:szCs w:val="28"/>
          <w:lang w:eastAsia="en-US"/>
        </w:rPr>
        <w:t>официального опубликования</w:t>
      </w:r>
      <w:r w:rsidR="001B0066" w:rsidRPr="001B0066">
        <w:rPr>
          <w:rFonts w:eastAsiaTheme="minorHAnsi"/>
          <w:sz w:val="28"/>
          <w:szCs w:val="28"/>
          <w:lang w:eastAsia="en-US"/>
        </w:rPr>
        <w:t>.</w:t>
      </w:r>
    </w:p>
    <w:p w:rsidR="001B0066" w:rsidRDefault="001B0066" w:rsidP="00AD1335">
      <w:pPr>
        <w:pStyle w:val="ConsPlusNormal"/>
        <w:spacing w:line="276" w:lineRule="auto"/>
        <w:ind w:firstLine="540"/>
        <w:jc w:val="both"/>
        <w:rPr>
          <w:rFonts w:ascii="Times New Roman" w:hAnsi="Times New Roman" w:cs="Times New Roman"/>
          <w:sz w:val="28"/>
          <w:szCs w:val="28"/>
        </w:rPr>
      </w:pPr>
    </w:p>
    <w:p w:rsidR="002675F3" w:rsidRDefault="002675F3" w:rsidP="00AD1335">
      <w:pPr>
        <w:pStyle w:val="ConsPlusNormal"/>
        <w:spacing w:line="276" w:lineRule="auto"/>
        <w:ind w:firstLine="540"/>
        <w:jc w:val="both"/>
        <w:rPr>
          <w:rFonts w:ascii="Times New Roman" w:hAnsi="Times New Roman" w:cs="Times New Roman"/>
          <w:sz w:val="28"/>
          <w:szCs w:val="28"/>
        </w:rPr>
      </w:pPr>
    </w:p>
    <w:p w:rsidR="002675F3" w:rsidRDefault="002675F3" w:rsidP="00AD1335">
      <w:pPr>
        <w:pStyle w:val="ConsPlusNormal"/>
        <w:spacing w:line="276" w:lineRule="auto"/>
        <w:ind w:firstLine="540"/>
        <w:jc w:val="both"/>
        <w:rPr>
          <w:rFonts w:ascii="Times New Roman" w:hAnsi="Times New Roman" w:cs="Times New Roman"/>
          <w:sz w:val="28"/>
          <w:szCs w:val="28"/>
        </w:rPr>
      </w:pPr>
    </w:p>
    <w:p w:rsidR="00B70A1F" w:rsidRDefault="00B70A1F" w:rsidP="005D2405">
      <w:pPr>
        <w:autoSpaceDE w:val="0"/>
        <w:autoSpaceDN w:val="0"/>
        <w:adjustRightInd w:val="0"/>
        <w:rPr>
          <w:sz w:val="28"/>
          <w:szCs w:val="28"/>
        </w:rPr>
      </w:pPr>
      <w:r>
        <w:rPr>
          <w:sz w:val="28"/>
          <w:szCs w:val="28"/>
        </w:rPr>
        <w:t xml:space="preserve">Глава МО ГО «Сыктывкар» - </w:t>
      </w:r>
    </w:p>
    <w:p w:rsidR="00B70A1F" w:rsidRDefault="006B47D2" w:rsidP="005D2405">
      <w:pPr>
        <w:autoSpaceDE w:val="0"/>
        <w:autoSpaceDN w:val="0"/>
        <w:adjustRightInd w:val="0"/>
        <w:rPr>
          <w:sz w:val="28"/>
          <w:szCs w:val="28"/>
        </w:rPr>
      </w:pPr>
      <w:r>
        <w:rPr>
          <w:sz w:val="28"/>
          <w:szCs w:val="28"/>
        </w:rPr>
        <w:t>руководитель администрации</w:t>
      </w:r>
      <w:r>
        <w:rPr>
          <w:sz w:val="28"/>
          <w:szCs w:val="28"/>
        </w:rPr>
        <w:tab/>
      </w:r>
      <w:r>
        <w:rPr>
          <w:sz w:val="28"/>
          <w:szCs w:val="28"/>
        </w:rPr>
        <w:tab/>
      </w:r>
      <w:r>
        <w:rPr>
          <w:sz w:val="28"/>
          <w:szCs w:val="28"/>
        </w:rPr>
        <w:tab/>
      </w:r>
      <w:r>
        <w:rPr>
          <w:sz w:val="28"/>
          <w:szCs w:val="28"/>
        </w:rPr>
        <w:tab/>
      </w:r>
      <w:r>
        <w:rPr>
          <w:sz w:val="28"/>
          <w:szCs w:val="28"/>
        </w:rPr>
        <w:tab/>
        <w:t>М</w:t>
      </w:r>
      <w:r w:rsidR="00B70A1F">
        <w:rPr>
          <w:sz w:val="28"/>
          <w:szCs w:val="28"/>
        </w:rPr>
        <w:t>.</w:t>
      </w:r>
      <w:r>
        <w:rPr>
          <w:sz w:val="28"/>
          <w:szCs w:val="28"/>
        </w:rPr>
        <w:t>Ю</w:t>
      </w:r>
      <w:r w:rsidR="00B70A1F">
        <w:rPr>
          <w:sz w:val="28"/>
          <w:szCs w:val="28"/>
        </w:rPr>
        <w:t>.</w:t>
      </w:r>
      <w:r>
        <w:rPr>
          <w:sz w:val="28"/>
          <w:szCs w:val="28"/>
        </w:rPr>
        <w:t xml:space="preserve"> Мартышин</w:t>
      </w:r>
    </w:p>
    <w:p w:rsidR="00B70A1F" w:rsidRPr="00630C34" w:rsidRDefault="00B70A1F" w:rsidP="005D2405">
      <w:pPr>
        <w:autoSpaceDE w:val="0"/>
        <w:autoSpaceDN w:val="0"/>
        <w:adjustRightInd w:val="0"/>
        <w:rPr>
          <w:sz w:val="28"/>
          <w:szCs w:val="28"/>
        </w:rPr>
      </w:pPr>
    </w:p>
    <w:p w:rsidR="00E35F9B" w:rsidRDefault="00E35F9B" w:rsidP="005D2405">
      <w:pPr>
        <w:autoSpaceDE w:val="0"/>
        <w:autoSpaceDN w:val="0"/>
        <w:adjustRightInd w:val="0"/>
        <w:rPr>
          <w:sz w:val="28"/>
          <w:szCs w:val="28"/>
        </w:rPr>
      </w:pPr>
      <w:r>
        <w:rPr>
          <w:sz w:val="28"/>
          <w:szCs w:val="28"/>
        </w:rPr>
        <w:t>П</w:t>
      </w:r>
      <w:r w:rsidR="005D2405">
        <w:rPr>
          <w:sz w:val="28"/>
          <w:szCs w:val="28"/>
        </w:rPr>
        <w:t>редседатель Совета</w:t>
      </w:r>
    </w:p>
    <w:p w:rsidR="005D2405" w:rsidRPr="00630C34" w:rsidRDefault="00E35F9B" w:rsidP="005D2405">
      <w:pPr>
        <w:autoSpaceDE w:val="0"/>
        <w:autoSpaceDN w:val="0"/>
        <w:adjustRightInd w:val="0"/>
        <w:rPr>
          <w:sz w:val="28"/>
          <w:szCs w:val="28"/>
        </w:rPr>
      </w:pPr>
      <w:r w:rsidRPr="00630C34">
        <w:rPr>
          <w:sz w:val="28"/>
          <w:szCs w:val="28"/>
        </w:rPr>
        <w:t xml:space="preserve">МО ГО </w:t>
      </w:r>
      <w:r>
        <w:rPr>
          <w:sz w:val="28"/>
          <w:szCs w:val="28"/>
        </w:rPr>
        <w:t>«Сыктывкар»</w:t>
      </w:r>
      <w:r w:rsidR="005D2405">
        <w:rPr>
          <w:sz w:val="28"/>
          <w:szCs w:val="28"/>
        </w:rPr>
        <w:tab/>
      </w:r>
      <w:r w:rsidR="005D2405">
        <w:rPr>
          <w:sz w:val="28"/>
          <w:szCs w:val="28"/>
        </w:rPr>
        <w:tab/>
      </w:r>
      <w:r w:rsidR="005D2405">
        <w:rPr>
          <w:sz w:val="28"/>
          <w:szCs w:val="28"/>
        </w:rPr>
        <w:tab/>
      </w:r>
      <w:r w:rsidR="005D2405">
        <w:rPr>
          <w:sz w:val="28"/>
          <w:szCs w:val="28"/>
        </w:rPr>
        <w:tab/>
      </w:r>
      <w:r w:rsidR="005D2405">
        <w:rPr>
          <w:sz w:val="28"/>
          <w:szCs w:val="28"/>
        </w:rPr>
        <w:tab/>
      </w:r>
      <w:r w:rsidR="005D2405">
        <w:rPr>
          <w:sz w:val="28"/>
          <w:szCs w:val="28"/>
        </w:rPr>
        <w:tab/>
      </w:r>
      <w:r w:rsidR="005D2405">
        <w:rPr>
          <w:sz w:val="28"/>
          <w:szCs w:val="28"/>
        </w:rPr>
        <w:tab/>
      </w:r>
      <w:r w:rsidR="006B47D2">
        <w:rPr>
          <w:sz w:val="28"/>
          <w:szCs w:val="28"/>
        </w:rPr>
        <w:t>С.А. Кулаков</w:t>
      </w:r>
    </w:p>
    <w:p w:rsidR="001B0066" w:rsidRDefault="001B0066" w:rsidP="005D2405">
      <w:pPr>
        <w:autoSpaceDE w:val="0"/>
        <w:autoSpaceDN w:val="0"/>
        <w:adjustRightInd w:val="0"/>
        <w:rPr>
          <w:i/>
          <w:sz w:val="28"/>
          <w:szCs w:val="28"/>
        </w:rPr>
      </w:pPr>
    </w:p>
    <w:p w:rsidR="00D56AB7" w:rsidRDefault="00D56AB7" w:rsidP="005D2405">
      <w:pPr>
        <w:autoSpaceDE w:val="0"/>
        <w:autoSpaceDN w:val="0"/>
        <w:adjustRightInd w:val="0"/>
        <w:rPr>
          <w:i/>
          <w:sz w:val="28"/>
          <w:szCs w:val="28"/>
        </w:rPr>
      </w:pPr>
    </w:p>
    <w:p w:rsidR="000322E9" w:rsidRDefault="000322E9">
      <w:pPr>
        <w:spacing w:after="200" w:line="276" w:lineRule="auto"/>
        <w:rPr>
          <w:rFonts w:eastAsia="Calibri"/>
          <w:lang w:eastAsia="en-US"/>
        </w:rPr>
      </w:pPr>
      <w:r>
        <w:rPr>
          <w:rFonts w:eastAsia="Calibri"/>
          <w:lang w:eastAsia="en-US"/>
        </w:rPr>
        <w:br w:type="page"/>
      </w:r>
    </w:p>
    <w:p w:rsidR="00D9099A" w:rsidRPr="002675F3" w:rsidRDefault="00BA22F0" w:rsidP="002675F3">
      <w:pPr>
        <w:jc w:val="right"/>
        <w:rPr>
          <w:rFonts w:eastAsia="Calibri"/>
          <w:sz w:val="28"/>
          <w:szCs w:val="28"/>
          <w:lang w:eastAsia="en-US"/>
        </w:rPr>
      </w:pPr>
      <w:r w:rsidRPr="002675F3">
        <w:rPr>
          <w:rFonts w:eastAsia="Calibri"/>
          <w:sz w:val="28"/>
          <w:szCs w:val="28"/>
          <w:lang w:eastAsia="en-US"/>
        </w:rPr>
        <w:lastRenderedPageBreak/>
        <w:t>П</w:t>
      </w:r>
      <w:r w:rsidR="00D9099A" w:rsidRPr="002675F3">
        <w:rPr>
          <w:rFonts w:eastAsia="Calibri"/>
          <w:sz w:val="28"/>
          <w:szCs w:val="28"/>
          <w:lang w:eastAsia="en-US"/>
        </w:rPr>
        <w:t>риложение</w:t>
      </w:r>
    </w:p>
    <w:p w:rsidR="00D9099A" w:rsidRPr="002675F3" w:rsidRDefault="00D9099A" w:rsidP="002675F3">
      <w:pPr>
        <w:autoSpaceDE w:val="0"/>
        <w:autoSpaceDN w:val="0"/>
        <w:adjustRightInd w:val="0"/>
        <w:jc w:val="right"/>
        <w:rPr>
          <w:rFonts w:eastAsia="Calibri"/>
          <w:sz w:val="28"/>
          <w:szCs w:val="28"/>
          <w:lang w:eastAsia="en-US"/>
        </w:rPr>
      </w:pPr>
      <w:r w:rsidRPr="002675F3">
        <w:rPr>
          <w:rFonts w:eastAsia="Calibri"/>
          <w:sz w:val="28"/>
          <w:szCs w:val="28"/>
          <w:lang w:eastAsia="en-US"/>
        </w:rPr>
        <w:t>к решению Совета МО ГО</w:t>
      </w:r>
      <w:r w:rsidR="002675F3">
        <w:rPr>
          <w:rFonts w:eastAsia="Calibri"/>
          <w:sz w:val="28"/>
          <w:szCs w:val="28"/>
          <w:lang w:eastAsia="en-US"/>
        </w:rPr>
        <w:t xml:space="preserve"> </w:t>
      </w:r>
      <w:r w:rsidRPr="002675F3">
        <w:rPr>
          <w:rFonts w:eastAsia="Calibri"/>
          <w:sz w:val="28"/>
          <w:szCs w:val="28"/>
          <w:lang w:eastAsia="en-US"/>
        </w:rPr>
        <w:t>«Сыктывкар»</w:t>
      </w:r>
    </w:p>
    <w:p w:rsidR="002675F3" w:rsidRPr="002675F3" w:rsidRDefault="002675F3" w:rsidP="002675F3">
      <w:pPr>
        <w:jc w:val="right"/>
        <w:rPr>
          <w:sz w:val="28"/>
          <w:szCs w:val="28"/>
        </w:rPr>
      </w:pPr>
      <w:r w:rsidRPr="002675F3">
        <w:rPr>
          <w:sz w:val="28"/>
          <w:szCs w:val="28"/>
        </w:rPr>
        <w:t xml:space="preserve">от 18 июня 2026 г. № 04/2026 – </w:t>
      </w:r>
      <w:r w:rsidR="00C85C7F">
        <w:rPr>
          <w:sz w:val="28"/>
          <w:szCs w:val="28"/>
        </w:rPr>
        <w:t>11</w:t>
      </w:r>
      <w:r w:rsidR="00825C6A">
        <w:rPr>
          <w:sz w:val="28"/>
          <w:szCs w:val="28"/>
        </w:rPr>
        <w:t>8</w:t>
      </w:r>
      <w:bookmarkStart w:id="0" w:name="_GoBack"/>
      <w:bookmarkEnd w:id="0"/>
    </w:p>
    <w:p w:rsidR="00D9099A" w:rsidRDefault="00D9099A" w:rsidP="00D9099A">
      <w:pPr>
        <w:autoSpaceDE w:val="0"/>
        <w:autoSpaceDN w:val="0"/>
        <w:adjustRightInd w:val="0"/>
        <w:jc w:val="right"/>
        <w:rPr>
          <w:rFonts w:eastAsia="Calibri"/>
          <w:lang w:eastAsia="en-US"/>
        </w:rPr>
      </w:pPr>
    </w:p>
    <w:p w:rsidR="00D9099A" w:rsidRDefault="00D9099A" w:rsidP="00D9099A">
      <w:pPr>
        <w:autoSpaceDE w:val="0"/>
        <w:autoSpaceDN w:val="0"/>
        <w:adjustRightInd w:val="0"/>
        <w:jc w:val="right"/>
        <w:rPr>
          <w:rFonts w:eastAsia="Calibri"/>
          <w:lang w:eastAsia="en-US"/>
        </w:rPr>
      </w:pPr>
    </w:p>
    <w:p w:rsidR="00BA22F0" w:rsidRPr="00BA22F0" w:rsidRDefault="00BA22F0" w:rsidP="00BA22F0">
      <w:pPr>
        <w:autoSpaceDE w:val="0"/>
        <w:autoSpaceDN w:val="0"/>
        <w:adjustRightInd w:val="0"/>
        <w:jc w:val="center"/>
        <w:rPr>
          <w:rFonts w:eastAsiaTheme="minorHAnsi"/>
          <w:b/>
          <w:lang w:eastAsia="en-US"/>
        </w:rPr>
      </w:pPr>
      <w:r w:rsidRPr="00BA22F0">
        <w:rPr>
          <w:rFonts w:eastAsiaTheme="minorHAnsi"/>
          <w:b/>
          <w:lang w:eastAsia="en-US"/>
        </w:rPr>
        <w:t xml:space="preserve">ПОЛОЖЕНИЕ </w:t>
      </w:r>
    </w:p>
    <w:p w:rsidR="00BA22F0" w:rsidRPr="00BA22F0" w:rsidRDefault="00BA22F0" w:rsidP="00BA22F0">
      <w:pPr>
        <w:autoSpaceDE w:val="0"/>
        <w:autoSpaceDN w:val="0"/>
        <w:adjustRightInd w:val="0"/>
        <w:jc w:val="center"/>
        <w:rPr>
          <w:rFonts w:eastAsiaTheme="minorHAnsi"/>
          <w:b/>
          <w:lang w:eastAsia="en-US"/>
        </w:rPr>
      </w:pPr>
      <w:r w:rsidRPr="00BA22F0">
        <w:rPr>
          <w:rFonts w:eastAsiaTheme="minorHAnsi"/>
          <w:b/>
          <w:lang w:eastAsia="en-US"/>
        </w:rPr>
        <w:t>О ПРОВЕРКЕ СОБЛЮДЕНИЯ ЛИЦАМИ, ЗАМЕЩАЮЩИМИ МУНИЦИПАЛЬНЫЕ ДОЛЖНОСТИ В МУНИЦИПАЛЬНОМ О</w:t>
      </w:r>
      <w:r>
        <w:rPr>
          <w:rFonts w:eastAsiaTheme="minorHAnsi"/>
          <w:b/>
          <w:lang w:eastAsia="en-US"/>
        </w:rPr>
        <w:t>БРАЗОВАНИИ ГОРОДСКОГО ОКРУГА</w:t>
      </w:r>
      <w:r w:rsidRPr="00BA22F0">
        <w:rPr>
          <w:rFonts w:eastAsiaTheme="minorHAnsi"/>
          <w:b/>
          <w:lang w:eastAsia="en-US"/>
        </w:rPr>
        <w:t xml:space="preserve"> «</w:t>
      </w:r>
      <w:r>
        <w:rPr>
          <w:rFonts w:eastAsiaTheme="minorHAnsi"/>
          <w:b/>
          <w:lang w:eastAsia="en-US"/>
        </w:rPr>
        <w:t>СЫКТЫВКАР</w:t>
      </w:r>
      <w:r w:rsidRPr="00BA22F0">
        <w:rPr>
          <w:rFonts w:eastAsiaTheme="minorHAnsi"/>
          <w:b/>
          <w:lang w:eastAsia="en-US"/>
        </w:rPr>
        <w:t>», ОГРАНИЧЕНИЙ И ЗАПРЕТОВ, ТРЕБОВАНИЙ О ПРЕДОТВРАЩЕНИИ ИЛИ УРЕГУЛИРОВАНИИ КОНФЛИКТА ИНТЕРЕСОВ И ИСПОЛНЕНИЯ ИМИ ОБЯЗАННОСТЕЙ, УСТАНОВЛЕННЫХ ФЕДЕРАЛЬНЫМ ЗАКОНОМ</w:t>
      </w:r>
      <w:r w:rsidR="00935128">
        <w:rPr>
          <w:rFonts w:eastAsiaTheme="minorHAnsi"/>
          <w:b/>
          <w:lang w:eastAsia="en-US"/>
        </w:rPr>
        <w:t xml:space="preserve"> ОТ 25.12.2008 № 273-ФЗ </w:t>
      </w:r>
      <w:r w:rsidRPr="00BA22F0">
        <w:rPr>
          <w:rFonts w:eastAsiaTheme="minorHAnsi"/>
          <w:b/>
          <w:lang w:eastAsia="en-US"/>
        </w:rPr>
        <w:t>«О ПРОТИВОДЕЙСТВИИ КОРРУПЦИИ», ДРУГИМИ ФЕДЕРАЛЬНЫМИ ЗАКОНАМИ И НОРМАТИВНЫМИ ПРАВОВЫМИ АКТАМИ РЕСПУБЛИКИ КОМИ</w:t>
      </w:r>
    </w:p>
    <w:p w:rsidR="00BA22F0" w:rsidRPr="00BA22F0" w:rsidRDefault="00BA22F0" w:rsidP="00BA22F0">
      <w:pPr>
        <w:autoSpaceDE w:val="0"/>
        <w:autoSpaceDN w:val="0"/>
        <w:adjustRightInd w:val="0"/>
        <w:outlineLvl w:val="0"/>
        <w:rPr>
          <w:rFonts w:eastAsiaTheme="minorHAnsi"/>
          <w:sz w:val="28"/>
          <w:szCs w:val="28"/>
          <w:lang w:eastAsia="en-US"/>
        </w:rPr>
      </w:pPr>
    </w:p>
    <w:p w:rsidR="00BA22F0" w:rsidRPr="00BA22F0" w:rsidRDefault="00BA22F0" w:rsidP="00BA22F0">
      <w:pPr>
        <w:autoSpaceDE w:val="0"/>
        <w:autoSpaceDN w:val="0"/>
        <w:adjustRightInd w:val="0"/>
        <w:ind w:firstLine="567"/>
        <w:jc w:val="both"/>
        <w:rPr>
          <w:rFonts w:eastAsiaTheme="minorHAnsi"/>
          <w:sz w:val="28"/>
          <w:szCs w:val="28"/>
          <w:lang w:eastAsia="en-US"/>
        </w:rPr>
      </w:pPr>
      <w:bookmarkStart w:id="1" w:name="Par9"/>
      <w:bookmarkEnd w:id="1"/>
      <w:r w:rsidRPr="00BA22F0">
        <w:rPr>
          <w:rFonts w:eastAsiaTheme="minorHAnsi"/>
          <w:sz w:val="28"/>
          <w:szCs w:val="28"/>
          <w:lang w:eastAsia="en-US"/>
        </w:rPr>
        <w:t xml:space="preserve">1. </w:t>
      </w:r>
      <w:proofErr w:type="gramStart"/>
      <w:r w:rsidRPr="00BA22F0">
        <w:rPr>
          <w:rFonts w:eastAsiaTheme="minorHAnsi"/>
          <w:sz w:val="28"/>
          <w:szCs w:val="28"/>
          <w:lang w:eastAsia="en-US"/>
        </w:rPr>
        <w:t>Настоящим Положением определяется порядок осуществления проверки соблюдения лицами, замещающими муниципальные должности в муниципальном о</w:t>
      </w:r>
      <w:r>
        <w:rPr>
          <w:rFonts w:eastAsiaTheme="minorHAnsi"/>
          <w:sz w:val="28"/>
          <w:szCs w:val="28"/>
          <w:lang w:eastAsia="en-US"/>
        </w:rPr>
        <w:t>бразовании городского округа</w:t>
      </w:r>
      <w:r w:rsidRPr="00BA22F0">
        <w:rPr>
          <w:rFonts w:eastAsiaTheme="minorHAnsi"/>
          <w:sz w:val="28"/>
          <w:szCs w:val="28"/>
          <w:lang w:eastAsia="en-US"/>
        </w:rPr>
        <w:t xml:space="preserve"> «</w:t>
      </w:r>
      <w:r>
        <w:rPr>
          <w:rFonts w:eastAsiaTheme="minorHAnsi"/>
          <w:sz w:val="28"/>
          <w:szCs w:val="28"/>
          <w:lang w:eastAsia="en-US"/>
        </w:rPr>
        <w:t>Сыктывкар</w:t>
      </w:r>
      <w:r w:rsidRPr="00BA22F0">
        <w:rPr>
          <w:rFonts w:eastAsiaTheme="minorHAnsi"/>
          <w:sz w:val="28"/>
          <w:szCs w:val="28"/>
          <w:lang w:eastAsia="en-US"/>
        </w:rPr>
        <w:t xml:space="preserve">» Республики Коми (далее - лицо, замещающее муниципальную должность),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1" w:history="1">
        <w:r w:rsidRPr="00BA22F0">
          <w:rPr>
            <w:rFonts w:eastAsiaTheme="minorHAnsi"/>
            <w:sz w:val="28"/>
            <w:szCs w:val="28"/>
            <w:lang w:eastAsia="en-US"/>
          </w:rPr>
          <w:t>законом</w:t>
        </w:r>
      </w:hyperlink>
      <w:r w:rsidRPr="00BA22F0">
        <w:rPr>
          <w:rFonts w:eastAsiaTheme="minorHAnsi"/>
          <w:sz w:val="28"/>
          <w:szCs w:val="28"/>
          <w:lang w:eastAsia="en-US"/>
        </w:rPr>
        <w:t xml:space="preserve"> «О противодействии коррупции», другими федеральными законами и нормативными правовыми актами Республики Коми (далее - установленные ограничения), за исключением проверки достоверности</w:t>
      </w:r>
      <w:proofErr w:type="gramEnd"/>
      <w:r w:rsidRPr="00BA22F0">
        <w:rPr>
          <w:rFonts w:eastAsiaTheme="minorHAnsi"/>
          <w:sz w:val="28"/>
          <w:szCs w:val="28"/>
          <w:lang w:eastAsia="en-US"/>
        </w:rPr>
        <w:t xml:space="preserve"> и полноты сведений о доходах, об имуществе и обязательствах имущественного характера (далее - установленные ограничения).</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2. Проверка, предусмотренная </w:t>
      </w:r>
      <w:hyperlink w:anchor="Par9" w:history="1">
        <w:r w:rsidRPr="00BA22F0">
          <w:rPr>
            <w:rFonts w:eastAsiaTheme="minorHAnsi"/>
            <w:sz w:val="28"/>
            <w:szCs w:val="28"/>
            <w:lang w:eastAsia="en-US"/>
          </w:rPr>
          <w:t>пунктом 1</w:t>
        </w:r>
      </w:hyperlink>
      <w:r w:rsidRPr="00BA22F0">
        <w:rPr>
          <w:rFonts w:eastAsiaTheme="minorHAnsi"/>
          <w:sz w:val="28"/>
          <w:szCs w:val="28"/>
          <w:lang w:eastAsia="en-US"/>
        </w:rPr>
        <w:t xml:space="preserve"> настоящего Положения, по основаниям, указанным в </w:t>
      </w:r>
      <w:hyperlink w:anchor="Par12" w:history="1">
        <w:r w:rsidRPr="00BA22F0">
          <w:rPr>
            <w:rFonts w:eastAsiaTheme="minorHAnsi"/>
            <w:sz w:val="28"/>
            <w:szCs w:val="28"/>
            <w:lang w:eastAsia="en-US"/>
          </w:rPr>
          <w:t>пункте 3</w:t>
        </w:r>
      </w:hyperlink>
      <w:r w:rsidRPr="00BA22F0">
        <w:rPr>
          <w:rFonts w:eastAsiaTheme="minorHAnsi"/>
          <w:sz w:val="28"/>
          <w:szCs w:val="28"/>
          <w:lang w:eastAsia="en-US"/>
        </w:rPr>
        <w:t xml:space="preserve"> настоящего Положения, осуществляется </w:t>
      </w:r>
      <w:r>
        <w:rPr>
          <w:rFonts w:eastAsiaTheme="minorHAnsi"/>
          <w:sz w:val="28"/>
          <w:szCs w:val="28"/>
          <w:lang w:eastAsia="en-US"/>
        </w:rPr>
        <w:t xml:space="preserve">руководителем аппарата </w:t>
      </w:r>
      <w:r w:rsidRPr="00BA22F0">
        <w:rPr>
          <w:rFonts w:eastAsiaTheme="minorHAnsi"/>
          <w:sz w:val="28"/>
          <w:szCs w:val="28"/>
          <w:lang w:eastAsia="en-US"/>
        </w:rPr>
        <w:t xml:space="preserve">Совета муниципального </w:t>
      </w:r>
      <w:r>
        <w:rPr>
          <w:rFonts w:eastAsiaTheme="minorHAnsi"/>
          <w:sz w:val="28"/>
          <w:szCs w:val="28"/>
          <w:lang w:eastAsia="en-US"/>
        </w:rPr>
        <w:t>образования городского округа</w:t>
      </w:r>
      <w:r w:rsidRPr="00BA22F0">
        <w:rPr>
          <w:rFonts w:eastAsiaTheme="minorHAnsi"/>
          <w:sz w:val="28"/>
          <w:szCs w:val="28"/>
          <w:lang w:eastAsia="en-US"/>
        </w:rPr>
        <w:t xml:space="preserve"> «</w:t>
      </w:r>
      <w:r>
        <w:rPr>
          <w:rFonts w:eastAsiaTheme="minorHAnsi"/>
          <w:sz w:val="28"/>
          <w:szCs w:val="28"/>
          <w:lang w:eastAsia="en-US"/>
        </w:rPr>
        <w:t>Сыктывкар»</w:t>
      </w:r>
      <w:r w:rsidRPr="00BA22F0">
        <w:rPr>
          <w:rFonts w:eastAsiaTheme="minorHAnsi"/>
          <w:sz w:val="28"/>
          <w:szCs w:val="28"/>
          <w:lang w:eastAsia="en-US"/>
        </w:rPr>
        <w:t xml:space="preserve"> (далее - лицо, уполномоченное на осуществление проверки), на основании распоряжения председателя Совета муниципального о</w:t>
      </w:r>
      <w:r>
        <w:rPr>
          <w:rFonts w:eastAsiaTheme="minorHAnsi"/>
          <w:sz w:val="28"/>
          <w:szCs w:val="28"/>
          <w:lang w:eastAsia="en-US"/>
        </w:rPr>
        <w:t>бразования городского округа</w:t>
      </w:r>
      <w:r w:rsidRPr="00BA22F0">
        <w:rPr>
          <w:rFonts w:eastAsiaTheme="minorHAnsi"/>
          <w:sz w:val="28"/>
          <w:szCs w:val="28"/>
          <w:lang w:eastAsia="en-US"/>
        </w:rPr>
        <w:t xml:space="preserve"> «</w:t>
      </w:r>
      <w:r>
        <w:rPr>
          <w:rFonts w:eastAsiaTheme="minorHAnsi"/>
          <w:sz w:val="28"/>
          <w:szCs w:val="28"/>
          <w:lang w:eastAsia="en-US"/>
        </w:rPr>
        <w:t>Сыктывкар</w:t>
      </w:r>
      <w:r w:rsidRPr="00BA22F0">
        <w:rPr>
          <w:rFonts w:eastAsiaTheme="minorHAnsi"/>
          <w:sz w:val="28"/>
          <w:szCs w:val="28"/>
          <w:lang w:eastAsia="en-US"/>
        </w:rPr>
        <w:t>».</w:t>
      </w:r>
    </w:p>
    <w:p w:rsidR="00BA22F0" w:rsidRPr="00BA22F0" w:rsidRDefault="00BA22F0" w:rsidP="00BA22F0">
      <w:pPr>
        <w:autoSpaceDE w:val="0"/>
        <w:autoSpaceDN w:val="0"/>
        <w:adjustRightInd w:val="0"/>
        <w:ind w:firstLine="540"/>
        <w:jc w:val="both"/>
        <w:rPr>
          <w:rFonts w:eastAsiaTheme="minorHAnsi"/>
          <w:sz w:val="28"/>
          <w:szCs w:val="28"/>
          <w:lang w:eastAsia="en-US"/>
        </w:rPr>
      </w:pPr>
      <w:bookmarkStart w:id="2" w:name="Par12"/>
      <w:bookmarkEnd w:id="2"/>
      <w:r w:rsidRPr="00BA22F0">
        <w:rPr>
          <w:rFonts w:eastAsiaTheme="minorHAnsi"/>
          <w:sz w:val="28"/>
          <w:szCs w:val="28"/>
          <w:lang w:eastAsia="en-US"/>
        </w:rPr>
        <w:t xml:space="preserve">3. Основанием для осуществления проверки, предусмотренной </w:t>
      </w:r>
      <w:hyperlink w:anchor="Par9" w:history="1">
        <w:r w:rsidRPr="00BA22F0">
          <w:rPr>
            <w:rFonts w:eastAsiaTheme="minorHAnsi"/>
            <w:sz w:val="28"/>
            <w:szCs w:val="28"/>
            <w:lang w:eastAsia="en-US"/>
          </w:rPr>
          <w:t>пунктом 1</w:t>
        </w:r>
      </w:hyperlink>
      <w:r w:rsidRPr="00BA22F0">
        <w:rPr>
          <w:rFonts w:eastAsiaTheme="minorHAnsi"/>
          <w:sz w:val="28"/>
          <w:szCs w:val="28"/>
          <w:lang w:eastAsia="en-US"/>
        </w:rPr>
        <w:t xml:space="preserve"> настоящего Положения, является достаточная информация, представленная в письменном виде в установленном порядке:</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2) лицом, ответственным за работу по профилактике коррупционных и иных правонарушений в Совете муниципального о</w:t>
      </w:r>
      <w:r>
        <w:rPr>
          <w:rFonts w:eastAsiaTheme="minorHAnsi"/>
          <w:sz w:val="28"/>
          <w:szCs w:val="28"/>
          <w:lang w:eastAsia="en-US"/>
        </w:rPr>
        <w:t>бразования городского округа «Сыктывкар»</w:t>
      </w:r>
      <w:r w:rsidRPr="00BA22F0">
        <w:rPr>
          <w:rFonts w:eastAsiaTheme="minorHAnsi"/>
          <w:sz w:val="28"/>
          <w:szCs w:val="28"/>
          <w:lang w:eastAsia="en-US"/>
        </w:rPr>
        <w:t>;</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3)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4) Общественной палатой Российской Федерации;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5) Общественной палатой Республики Коми;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6) средствами массовой информации.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4. Информация анонимного характера не может служить основанием для проверки.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lastRenderedPageBreak/>
        <w:t>5. Проверка осуществляется в срок, не превышающий 60 дней со дня принятия решения о ее проведении.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ее проведении.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6. При осуществлении проверки лицо, уполномоченное на проведение проверки, вправе:</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а) проводить беседу с лицом, замещающим муниципальную должность;</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б) изучать представленные лицом, замещающим муниципальную должность в муниципальном о</w:t>
      </w:r>
      <w:r>
        <w:rPr>
          <w:rFonts w:eastAsiaTheme="minorHAnsi"/>
          <w:sz w:val="28"/>
          <w:szCs w:val="28"/>
          <w:lang w:eastAsia="en-US"/>
        </w:rPr>
        <w:t>бразовании городского округа</w:t>
      </w:r>
      <w:r w:rsidRPr="00BA22F0">
        <w:rPr>
          <w:rFonts w:eastAsiaTheme="minorHAnsi"/>
          <w:sz w:val="28"/>
          <w:szCs w:val="28"/>
          <w:lang w:eastAsia="en-US"/>
        </w:rPr>
        <w:t xml:space="preserve"> «</w:t>
      </w:r>
      <w:r>
        <w:rPr>
          <w:rFonts w:eastAsiaTheme="minorHAnsi"/>
          <w:sz w:val="28"/>
          <w:szCs w:val="28"/>
          <w:lang w:eastAsia="en-US"/>
        </w:rPr>
        <w:t>Сыктывкар»</w:t>
      </w:r>
      <w:r w:rsidRPr="00BA22F0">
        <w:rPr>
          <w:rFonts w:eastAsiaTheme="minorHAnsi"/>
          <w:sz w:val="28"/>
          <w:szCs w:val="28"/>
          <w:lang w:eastAsia="en-US"/>
        </w:rPr>
        <w:t>, дополнительные материалы, которые приобщаются к материалам проверки;</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в) получать от лица, замещающего муниципальную должность, пояснения по установленным ограничениям;</w:t>
      </w:r>
      <w:bookmarkStart w:id="3" w:name="Par24"/>
      <w:bookmarkEnd w:id="3"/>
    </w:p>
    <w:p w:rsidR="00BA22F0" w:rsidRPr="00BA22F0" w:rsidRDefault="00BA22F0" w:rsidP="00BA22F0">
      <w:pPr>
        <w:autoSpaceDE w:val="0"/>
        <w:autoSpaceDN w:val="0"/>
        <w:adjustRightInd w:val="0"/>
        <w:ind w:firstLine="567"/>
        <w:jc w:val="both"/>
        <w:rPr>
          <w:rFonts w:eastAsiaTheme="minorHAnsi"/>
          <w:sz w:val="28"/>
          <w:szCs w:val="28"/>
          <w:lang w:eastAsia="en-US"/>
        </w:rPr>
      </w:pPr>
      <w:proofErr w:type="gramStart"/>
      <w:r w:rsidRPr="00BA22F0">
        <w:rPr>
          <w:rFonts w:eastAsiaTheme="minorHAnsi"/>
          <w:sz w:val="28"/>
          <w:szCs w:val="28"/>
          <w:lang w:eastAsia="en-US"/>
        </w:rPr>
        <w:t>г) готовить проекты запросов председателя Совета муниципального о</w:t>
      </w:r>
      <w:r>
        <w:rPr>
          <w:rFonts w:eastAsiaTheme="minorHAnsi"/>
          <w:sz w:val="28"/>
          <w:szCs w:val="28"/>
          <w:lang w:eastAsia="en-US"/>
        </w:rPr>
        <w:t>бразования городского округа</w:t>
      </w:r>
      <w:r w:rsidRPr="00BA22F0">
        <w:rPr>
          <w:rFonts w:eastAsiaTheme="minorHAnsi"/>
          <w:sz w:val="28"/>
          <w:szCs w:val="28"/>
          <w:lang w:eastAsia="en-US"/>
        </w:rPr>
        <w:t xml:space="preserve"> «</w:t>
      </w:r>
      <w:r>
        <w:rPr>
          <w:rFonts w:eastAsiaTheme="minorHAnsi"/>
          <w:sz w:val="28"/>
          <w:szCs w:val="28"/>
          <w:lang w:eastAsia="en-US"/>
        </w:rPr>
        <w:t>Сыктывк</w:t>
      </w:r>
      <w:r w:rsidRPr="00BA22F0">
        <w:rPr>
          <w:rFonts w:eastAsiaTheme="minorHAnsi"/>
          <w:sz w:val="28"/>
          <w:szCs w:val="28"/>
          <w:lang w:eastAsia="en-US"/>
        </w:rPr>
        <w:t>а</w:t>
      </w:r>
      <w:r>
        <w:rPr>
          <w:rFonts w:eastAsiaTheme="minorHAnsi"/>
          <w:sz w:val="28"/>
          <w:szCs w:val="28"/>
          <w:lang w:eastAsia="en-US"/>
        </w:rPr>
        <w:t>р</w:t>
      </w:r>
      <w:r w:rsidRPr="00BA22F0">
        <w:rPr>
          <w:rFonts w:eastAsiaTheme="minorHAnsi"/>
          <w:sz w:val="28"/>
          <w:szCs w:val="28"/>
          <w:lang w:eastAsia="en-US"/>
        </w:rPr>
        <w:t>» (в случае проведения проверки в отношении председателя Совета муниципального о</w:t>
      </w:r>
      <w:r>
        <w:rPr>
          <w:rFonts w:eastAsiaTheme="minorHAnsi"/>
          <w:sz w:val="28"/>
          <w:szCs w:val="28"/>
          <w:lang w:eastAsia="en-US"/>
        </w:rPr>
        <w:t>бразования городского округа</w:t>
      </w:r>
      <w:r w:rsidRPr="00BA22F0">
        <w:rPr>
          <w:rFonts w:eastAsiaTheme="minorHAnsi"/>
          <w:sz w:val="28"/>
          <w:szCs w:val="28"/>
          <w:lang w:eastAsia="en-US"/>
        </w:rPr>
        <w:t xml:space="preserve"> «</w:t>
      </w:r>
      <w:r>
        <w:rPr>
          <w:rFonts w:eastAsiaTheme="minorHAnsi"/>
          <w:sz w:val="28"/>
          <w:szCs w:val="28"/>
          <w:lang w:eastAsia="en-US"/>
        </w:rPr>
        <w:t>Сыктывк</w:t>
      </w:r>
      <w:r w:rsidRPr="00BA22F0">
        <w:rPr>
          <w:rFonts w:eastAsiaTheme="minorHAnsi"/>
          <w:sz w:val="28"/>
          <w:szCs w:val="28"/>
          <w:lang w:eastAsia="en-US"/>
        </w:rPr>
        <w:t>а</w:t>
      </w:r>
      <w:r>
        <w:rPr>
          <w:rFonts w:eastAsiaTheme="minorHAnsi"/>
          <w:sz w:val="28"/>
          <w:szCs w:val="28"/>
          <w:lang w:eastAsia="en-US"/>
        </w:rPr>
        <w:t>р</w:t>
      </w:r>
      <w:r w:rsidRPr="00BA22F0">
        <w:rPr>
          <w:rFonts w:eastAsiaTheme="minorHAnsi"/>
          <w:sz w:val="28"/>
          <w:szCs w:val="28"/>
          <w:lang w:eastAsia="en-US"/>
        </w:rPr>
        <w:t>» проекты запросов заместителя председателя Совета муниципального о</w:t>
      </w:r>
      <w:r>
        <w:rPr>
          <w:rFonts w:eastAsiaTheme="minorHAnsi"/>
          <w:sz w:val="28"/>
          <w:szCs w:val="28"/>
          <w:lang w:eastAsia="en-US"/>
        </w:rPr>
        <w:t>бразования городского округа</w:t>
      </w:r>
      <w:r w:rsidRPr="00BA22F0">
        <w:rPr>
          <w:rFonts w:eastAsiaTheme="minorHAnsi"/>
          <w:sz w:val="28"/>
          <w:szCs w:val="28"/>
          <w:lang w:eastAsia="en-US"/>
        </w:rPr>
        <w:t xml:space="preserve"> «</w:t>
      </w:r>
      <w:r>
        <w:rPr>
          <w:rFonts w:eastAsiaTheme="minorHAnsi"/>
          <w:sz w:val="28"/>
          <w:szCs w:val="28"/>
          <w:lang w:eastAsia="en-US"/>
        </w:rPr>
        <w:t>Сыктывк</w:t>
      </w:r>
      <w:r w:rsidRPr="00BA22F0">
        <w:rPr>
          <w:rFonts w:eastAsiaTheme="minorHAnsi"/>
          <w:sz w:val="28"/>
          <w:szCs w:val="28"/>
          <w:lang w:eastAsia="en-US"/>
        </w:rPr>
        <w:t>а</w:t>
      </w:r>
      <w:r>
        <w:rPr>
          <w:rFonts w:eastAsiaTheme="minorHAnsi"/>
          <w:sz w:val="28"/>
          <w:szCs w:val="28"/>
          <w:lang w:eastAsia="en-US"/>
        </w:rPr>
        <w:t>р</w:t>
      </w:r>
      <w:r w:rsidRPr="00BA22F0">
        <w:rPr>
          <w:rFonts w:eastAsiaTheme="minorHAnsi"/>
          <w:sz w:val="28"/>
          <w:szCs w:val="28"/>
          <w:lang w:eastAsia="en-US"/>
        </w:rPr>
        <w:t>») в федеральные органы исполнительной власти, уполномоченные на осуществление оперативно-розыскной деятельности, в кредитные организации, налоговые органы Российской Федерации, органы, осуществляющие государственную регистрацию прав на недвижимое имущество и</w:t>
      </w:r>
      <w:proofErr w:type="gramEnd"/>
      <w:r w:rsidRPr="00BA22F0">
        <w:rPr>
          <w:rFonts w:eastAsiaTheme="minorHAnsi"/>
          <w:sz w:val="28"/>
          <w:szCs w:val="28"/>
          <w:lang w:eastAsia="en-US"/>
        </w:rPr>
        <w:t xml:space="preserve"> </w:t>
      </w:r>
      <w:proofErr w:type="gramStart"/>
      <w:r w:rsidRPr="00BA22F0">
        <w:rPr>
          <w:rFonts w:eastAsiaTheme="minorHAnsi"/>
          <w:sz w:val="28"/>
          <w:szCs w:val="28"/>
          <w:lang w:eastAsia="en-US"/>
        </w:rPr>
        <w:t>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Республики Коми и иных субъектов Российской Федерации, территориальные органы федеральных государственных органов, органы местного самоуправления, на предприятия, в</w:t>
      </w:r>
      <w:proofErr w:type="gramEnd"/>
      <w:r w:rsidRPr="00BA22F0">
        <w:rPr>
          <w:rFonts w:eastAsiaTheme="minorHAnsi"/>
          <w:sz w:val="28"/>
          <w:szCs w:val="28"/>
          <w:lang w:eastAsia="en-US"/>
        </w:rPr>
        <w:t xml:space="preserve"> </w:t>
      </w:r>
      <w:proofErr w:type="gramStart"/>
      <w:r w:rsidRPr="00BA22F0">
        <w:rPr>
          <w:rFonts w:eastAsiaTheme="minorHAnsi"/>
          <w:sz w:val="28"/>
          <w:szCs w:val="28"/>
          <w:lang w:eastAsia="en-US"/>
        </w:rPr>
        <w:t>учреждения, организации и общественные объединения (далее - государственные органы и организации) (в том числе с использованием государственной информационной системы в области противодействия коррупции «Посейдон» (далее - система «Посейдон») об имеющихся у них сведениях о соблюдении лицом, замещающим муниципальную должность, установленных ограничений.</w:t>
      </w:r>
      <w:proofErr w:type="gramEnd"/>
      <w:r w:rsidRPr="00BA22F0">
        <w:rPr>
          <w:rFonts w:eastAsiaTheme="minorHAnsi"/>
          <w:sz w:val="28"/>
          <w:szCs w:val="28"/>
          <w:lang w:eastAsia="en-US"/>
        </w:rPr>
        <w:t xml:space="preserve"> В случае, когда в соответствии с законодательством сведения предоставляются по запросам высшего должностного лица субъекта Российской Федерации, лицо, уполномоченное на проведение проверки, готовит проект запроса Главы Республики Коми;</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д) наводить в установленном порядке справки у физических лиц и получать от них информацию с их согласия;</w:t>
      </w:r>
    </w:p>
    <w:p w:rsidR="00BA22F0" w:rsidRPr="00BA22F0" w:rsidRDefault="00BA22F0" w:rsidP="00964D75">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е) осуществлять анализ сведений, (в том числе с использованием системы «Посейдон»),</w:t>
      </w:r>
      <w:r w:rsidR="00964D75">
        <w:rPr>
          <w:rFonts w:eastAsiaTheme="minorHAnsi"/>
          <w:sz w:val="28"/>
          <w:szCs w:val="28"/>
          <w:lang w:eastAsia="en-US"/>
        </w:rPr>
        <w:t xml:space="preserve"> </w:t>
      </w:r>
      <w:r w:rsidRPr="00BA22F0">
        <w:rPr>
          <w:rFonts w:eastAsiaTheme="minorHAnsi"/>
          <w:sz w:val="28"/>
          <w:szCs w:val="28"/>
          <w:lang w:eastAsia="en-US"/>
        </w:rPr>
        <w:t xml:space="preserve">представленных лицом, замещающим муниципальную </w:t>
      </w:r>
      <w:r w:rsidRPr="00BA22F0">
        <w:rPr>
          <w:rFonts w:eastAsiaTheme="minorHAnsi"/>
          <w:sz w:val="28"/>
          <w:szCs w:val="28"/>
          <w:lang w:eastAsia="en-US"/>
        </w:rPr>
        <w:lastRenderedPageBreak/>
        <w:t>должность, в соответствии с законодательством Российской Федерации о противодействии коррупции.</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 xml:space="preserve">7. В проекте запроса, предусмотренном </w:t>
      </w:r>
      <w:hyperlink w:anchor="Par24" w:history="1">
        <w:r w:rsidRPr="00BA22F0">
          <w:rPr>
            <w:rFonts w:eastAsiaTheme="minorHAnsi"/>
            <w:sz w:val="28"/>
            <w:szCs w:val="28"/>
            <w:lang w:eastAsia="en-US"/>
          </w:rPr>
          <w:t>подпунктом «г» пункта 6</w:t>
        </w:r>
      </w:hyperlink>
      <w:r w:rsidRPr="00BA22F0">
        <w:rPr>
          <w:rFonts w:eastAsiaTheme="minorHAnsi"/>
          <w:sz w:val="28"/>
          <w:szCs w:val="28"/>
          <w:lang w:eastAsia="en-US"/>
        </w:rPr>
        <w:t xml:space="preserve"> настоящего Положения, (кроме проектов запросов в Центральный каталог кредитных историй, Центральный банк Российской Федерации и бюро кредитных историй), указываются:</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а) фамилия, имя, отчество руководителя государственного органа или организации, в которые направляется запрос;</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б) нормативный правовой акт, на основании которого направляется запрос;</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муниципальную должность, в отношении которого имеются сведения о несоблюдении им установленных ограничений;</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г) содержание и объем сведений, подлежащих проверке;</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д) срок представления запрашиваемых сведений;</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е) фамилия, инициалы и номер телефона уполномоченного лица на осуществление проверки, подготовившего запрос;</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ж) идентификационный номер налогоплательщика (в случае направления запроса в налоговые органы Российской Федерации);</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з) другие необходимые для проведения проверки сведения.</w:t>
      </w:r>
    </w:p>
    <w:p w:rsidR="00BA22F0" w:rsidRPr="00BA22F0" w:rsidRDefault="00BA22F0" w:rsidP="00BA22F0">
      <w:pPr>
        <w:autoSpaceDE w:val="0"/>
        <w:autoSpaceDN w:val="0"/>
        <w:adjustRightInd w:val="0"/>
        <w:ind w:firstLine="567"/>
        <w:jc w:val="both"/>
        <w:rPr>
          <w:rFonts w:eastAsiaTheme="minorHAnsi"/>
          <w:sz w:val="28"/>
          <w:szCs w:val="28"/>
          <w:lang w:eastAsia="en-US"/>
        </w:rPr>
      </w:pPr>
      <w:proofErr w:type="gramStart"/>
      <w:r w:rsidRPr="00BA22F0">
        <w:rPr>
          <w:rFonts w:eastAsiaTheme="minorHAnsi"/>
          <w:sz w:val="28"/>
          <w:szCs w:val="28"/>
          <w:lang w:eastAsia="en-US"/>
        </w:rPr>
        <w:t>В проекте запроса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w:t>
      </w:r>
      <w:r w:rsidR="00964D75">
        <w:rPr>
          <w:rFonts w:eastAsiaTheme="minorHAnsi"/>
          <w:sz w:val="28"/>
          <w:szCs w:val="28"/>
          <w:lang w:eastAsia="en-US"/>
        </w:rPr>
        <w:t>ого взаимодействия или системы «Посейдон»</w:t>
      </w:r>
      <w:r w:rsidRPr="00BA22F0">
        <w:rPr>
          <w:rFonts w:eastAsiaTheme="minorHAnsi"/>
          <w:sz w:val="28"/>
          <w:szCs w:val="28"/>
          <w:lang w:eastAsia="en-US"/>
        </w:rPr>
        <w:t xml:space="preserve">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w:t>
      </w:r>
      <w:proofErr w:type="gramEnd"/>
      <w:r w:rsidRPr="00BA22F0">
        <w:rPr>
          <w:rFonts w:eastAsiaTheme="minorHAnsi"/>
          <w:sz w:val="28"/>
          <w:szCs w:val="28"/>
          <w:lang w:eastAsia="en-US"/>
        </w:rPr>
        <w:t xml:space="preserve"> Центральным банком Российской Федерации на основании </w:t>
      </w:r>
      <w:hyperlink r:id="rId12" w:history="1">
        <w:r w:rsidRPr="00BA22F0">
          <w:rPr>
            <w:rFonts w:eastAsiaTheme="minorHAnsi"/>
            <w:sz w:val="28"/>
            <w:szCs w:val="28"/>
            <w:lang w:eastAsia="en-US"/>
          </w:rPr>
          <w:t>части 7.3 статьи 13</w:t>
        </w:r>
      </w:hyperlink>
      <w:r w:rsidR="00964D75">
        <w:rPr>
          <w:rFonts w:eastAsiaTheme="minorHAnsi"/>
          <w:sz w:val="28"/>
          <w:szCs w:val="28"/>
          <w:lang w:eastAsia="en-US"/>
        </w:rPr>
        <w:t xml:space="preserve"> Федерального закона «О кредитных историях»</w:t>
      </w:r>
      <w:r w:rsidRPr="00BA22F0">
        <w:rPr>
          <w:rFonts w:eastAsiaTheme="minorHAnsi"/>
          <w:sz w:val="28"/>
          <w:szCs w:val="28"/>
          <w:lang w:eastAsia="en-US"/>
        </w:rPr>
        <w:t xml:space="preserve">. В проекте запроса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13" w:history="1">
        <w:r w:rsidRPr="00BA22F0">
          <w:rPr>
            <w:rFonts w:eastAsiaTheme="minorHAnsi"/>
            <w:sz w:val="28"/>
            <w:szCs w:val="28"/>
            <w:lang w:eastAsia="en-US"/>
          </w:rPr>
          <w:t>пункта 9 части 1 статьи 6</w:t>
        </w:r>
      </w:hyperlink>
      <w:r w:rsidRPr="00BA22F0">
        <w:rPr>
          <w:rFonts w:eastAsiaTheme="minorHAnsi"/>
          <w:sz w:val="28"/>
          <w:szCs w:val="28"/>
          <w:lang w:eastAsia="en-US"/>
        </w:rPr>
        <w:t xml:space="preserve"> названного Федерального закона.</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 xml:space="preserve">Запрос подлежит направлению в государственные органы и организации председателем Совета муниципального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в течение 2 рабочих дней со дня его подготовки лицом, уполномоченным на проведение проверки.</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8. Лицо, уполномоченное на осуществление проверки, обеспечивает:</w:t>
      </w:r>
    </w:p>
    <w:p w:rsidR="00BA22F0" w:rsidRPr="00BA22F0" w:rsidRDefault="00BA22F0" w:rsidP="00BA22F0">
      <w:pPr>
        <w:autoSpaceDE w:val="0"/>
        <w:autoSpaceDN w:val="0"/>
        <w:adjustRightInd w:val="0"/>
        <w:ind w:firstLine="567"/>
        <w:jc w:val="both"/>
        <w:rPr>
          <w:rFonts w:eastAsiaTheme="minorHAnsi"/>
          <w:sz w:val="28"/>
          <w:szCs w:val="28"/>
          <w:lang w:eastAsia="en-US"/>
        </w:rPr>
      </w:pPr>
      <w:r w:rsidRPr="00BA22F0">
        <w:rPr>
          <w:rFonts w:eastAsiaTheme="minorHAnsi"/>
          <w:sz w:val="28"/>
          <w:szCs w:val="28"/>
          <w:lang w:eastAsia="en-US"/>
        </w:rPr>
        <w:t>а) уведомление в письменной форме лица, замещающего муниципальную должность, о начале в отношении него проверки - в течение 2 рабочих дней со дня получения соответствующего решения, указанного в пункте 2 настоящего Положения;</w:t>
      </w:r>
      <w:bookmarkStart w:id="4" w:name="Par42"/>
      <w:bookmarkEnd w:id="4"/>
    </w:p>
    <w:p w:rsidR="00BA22F0" w:rsidRPr="00BA22F0" w:rsidRDefault="00BA22F0" w:rsidP="00BA22F0">
      <w:pPr>
        <w:autoSpaceDE w:val="0"/>
        <w:autoSpaceDN w:val="0"/>
        <w:adjustRightInd w:val="0"/>
        <w:ind w:firstLine="567"/>
        <w:jc w:val="both"/>
        <w:rPr>
          <w:rFonts w:eastAsiaTheme="minorHAnsi"/>
          <w:sz w:val="28"/>
          <w:szCs w:val="28"/>
          <w:lang w:eastAsia="en-US"/>
        </w:rPr>
      </w:pPr>
      <w:proofErr w:type="gramStart"/>
      <w:r w:rsidRPr="00BA22F0">
        <w:rPr>
          <w:rFonts w:eastAsiaTheme="minorHAnsi"/>
          <w:sz w:val="28"/>
          <w:szCs w:val="28"/>
          <w:lang w:eastAsia="en-US"/>
        </w:rPr>
        <w:lastRenderedPageBreak/>
        <w:t xml:space="preserve">б) проведение в случае обращения лица, замещающего муниципальную должность, беседы с ним, в ходе которой он должен быть проинформирован о том, соблюдение каких установленных ограничений подлежат проверке, - в течение 7 рабочих дней со дня получения обращения лица, замещающего муниципальную должность, а при наличии уважительной причины - в срок, согласованный с лицом, замещающим муниципальную должность в муниципальном </w:t>
      </w:r>
      <w:r w:rsidR="00964D75" w:rsidRPr="00BA22F0">
        <w:rPr>
          <w:rFonts w:eastAsiaTheme="minorHAnsi"/>
          <w:sz w:val="28"/>
          <w:szCs w:val="28"/>
          <w:lang w:eastAsia="en-US"/>
        </w:rPr>
        <w:t>о</w:t>
      </w:r>
      <w:r w:rsidR="00964D75">
        <w:rPr>
          <w:rFonts w:eastAsiaTheme="minorHAnsi"/>
          <w:sz w:val="28"/>
          <w:szCs w:val="28"/>
          <w:lang w:eastAsia="en-US"/>
        </w:rPr>
        <w:t>бразовании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w:t>
      </w:r>
      <w:proofErr w:type="gramEnd"/>
    </w:p>
    <w:p w:rsidR="00BA22F0" w:rsidRPr="00BA22F0" w:rsidRDefault="00935128" w:rsidP="00BA22F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Лиц</w:t>
      </w:r>
      <w:r w:rsidR="00BA22F0" w:rsidRPr="00BA22F0">
        <w:rPr>
          <w:rFonts w:eastAsiaTheme="minorHAnsi"/>
          <w:sz w:val="28"/>
          <w:szCs w:val="28"/>
          <w:lang w:eastAsia="en-US"/>
        </w:rPr>
        <w:t xml:space="preserve">о, уполномоченное на осуществление проверки, в течение 5 рабочих дней </w:t>
      </w:r>
      <w:r>
        <w:rPr>
          <w:rFonts w:eastAsiaTheme="minorHAnsi"/>
          <w:sz w:val="28"/>
          <w:szCs w:val="28"/>
          <w:lang w:eastAsia="en-US"/>
        </w:rPr>
        <w:t xml:space="preserve">со дня окончания проверки </w:t>
      </w:r>
      <w:r w:rsidR="00BA22F0" w:rsidRPr="00BA22F0">
        <w:rPr>
          <w:rFonts w:eastAsiaTheme="minorHAnsi"/>
          <w:sz w:val="28"/>
          <w:szCs w:val="28"/>
          <w:lang w:eastAsia="en-US"/>
        </w:rPr>
        <w:t>обязано ознакомить лицо, замещающее муниципальную должность, с результатами проверки с соблюдением законодательства Российской Федерации о государственной тайне.</w:t>
      </w:r>
      <w:bookmarkStart w:id="5" w:name="Par44"/>
      <w:bookmarkEnd w:id="5"/>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10. Лицо, замещающее муниципальную должность в муниципальном </w:t>
      </w:r>
      <w:r w:rsidR="00964D75" w:rsidRPr="00BA22F0">
        <w:rPr>
          <w:rFonts w:eastAsiaTheme="minorHAnsi"/>
          <w:sz w:val="28"/>
          <w:szCs w:val="28"/>
          <w:lang w:eastAsia="en-US"/>
        </w:rPr>
        <w:t>о</w:t>
      </w:r>
      <w:r w:rsidR="00964D75">
        <w:rPr>
          <w:rFonts w:eastAsiaTheme="minorHAnsi"/>
          <w:sz w:val="28"/>
          <w:szCs w:val="28"/>
          <w:lang w:eastAsia="en-US"/>
        </w:rPr>
        <w:t>бразовании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 в отношении которого проводится проверка, вправе:</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а) давать пояснения в письменной форме: в ходе проверки; по вопросам, указанным в </w:t>
      </w:r>
      <w:hyperlink w:anchor="Par42" w:history="1">
        <w:r w:rsidRPr="00BA22F0">
          <w:rPr>
            <w:rFonts w:eastAsiaTheme="minorHAnsi"/>
            <w:sz w:val="28"/>
            <w:szCs w:val="28"/>
            <w:lang w:eastAsia="en-US"/>
          </w:rPr>
          <w:t>подпункте «б» пункта 8</w:t>
        </w:r>
      </w:hyperlink>
      <w:r w:rsidRPr="00BA22F0">
        <w:rPr>
          <w:rFonts w:eastAsiaTheme="minorHAnsi"/>
          <w:sz w:val="28"/>
          <w:szCs w:val="28"/>
          <w:lang w:eastAsia="en-US"/>
        </w:rPr>
        <w:t xml:space="preserve"> настоящего Положения; по результатам проверки;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б) представлять дополнительные материалы и давать по ним пояснения в письменной форме;</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в) обращаться к лицу, уполномоченному на осуществление проверки, с подлежащим удовлетворению ходатайством о проведении с ним беседы по вопросам, указанным в </w:t>
      </w:r>
      <w:hyperlink w:anchor="Par42" w:history="1">
        <w:r w:rsidRPr="00BA22F0">
          <w:rPr>
            <w:rFonts w:eastAsiaTheme="minorHAnsi"/>
            <w:sz w:val="28"/>
            <w:szCs w:val="28"/>
            <w:lang w:eastAsia="en-US"/>
          </w:rPr>
          <w:t>подпункте «б» пункта 8</w:t>
        </w:r>
      </w:hyperlink>
      <w:r w:rsidRPr="00BA22F0">
        <w:rPr>
          <w:rFonts w:eastAsiaTheme="minorHAnsi"/>
          <w:sz w:val="28"/>
          <w:szCs w:val="28"/>
          <w:lang w:eastAsia="en-US"/>
        </w:rPr>
        <w:t xml:space="preserve"> настоящего Положения.</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11. Пояснения, указанные в </w:t>
      </w:r>
      <w:hyperlink w:anchor="Par44" w:history="1">
        <w:r w:rsidRPr="00BA22F0">
          <w:rPr>
            <w:rFonts w:eastAsiaTheme="minorHAnsi"/>
            <w:sz w:val="28"/>
            <w:szCs w:val="28"/>
            <w:lang w:eastAsia="en-US"/>
          </w:rPr>
          <w:t>пункте 10</w:t>
        </w:r>
      </w:hyperlink>
      <w:r w:rsidRPr="00BA22F0">
        <w:rPr>
          <w:rFonts w:eastAsiaTheme="minorHAnsi"/>
          <w:sz w:val="28"/>
          <w:szCs w:val="28"/>
          <w:lang w:eastAsia="en-US"/>
        </w:rPr>
        <w:t xml:space="preserve"> настоящего Положения, приобщаются к материалам проверки.</w:t>
      </w:r>
      <w:bookmarkStart w:id="6" w:name="Par49"/>
      <w:bookmarkEnd w:id="6"/>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12. </w:t>
      </w:r>
      <w:proofErr w:type="gramStart"/>
      <w:r w:rsidRPr="00BA22F0">
        <w:rPr>
          <w:rFonts w:eastAsiaTheme="minorHAnsi"/>
          <w:sz w:val="28"/>
          <w:szCs w:val="28"/>
          <w:lang w:eastAsia="en-US"/>
        </w:rPr>
        <w:t xml:space="preserve">По результатам проверки лицо, уполномоченное на осуществление проверки, представляет в течение 5 рабочих дней </w:t>
      </w:r>
      <w:r w:rsidR="00935128">
        <w:rPr>
          <w:rFonts w:eastAsiaTheme="minorHAnsi"/>
          <w:sz w:val="28"/>
          <w:szCs w:val="28"/>
          <w:lang w:eastAsia="en-US"/>
        </w:rPr>
        <w:t>со дня</w:t>
      </w:r>
      <w:r w:rsidRPr="00BA22F0">
        <w:rPr>
          <w:rFonts w:eastAsiaTheme="minorHAnsi"/>
          <w:sz w:val="28"/>
          <w:szCs w:val="28"/>
          <w:lang w:eastAsia="en-US"/>
        </w:rPr>
        <w:t xml:space="preserve"> окончания проверки председателю Совета </w:t>
      </w:r>
      <w:r w:rsidR="00964D75">
        <w:rPr>
          <w:rFonts w:eastAsiaTheme="minorHAnsi"/>
          <w:sz w:val="28"/>
          <w:szCs w:val="28"/>
          <w:lang w:eastAsia="en-US"/>
        </w:rPr>
        <w:t>муниципального</w:t>
      </w:r>
      <w:r w:rsidRPr="00BA22F0">
        <w:rPr>
          <w:rFonts w:eastAsiaTheme="minorHAnsi"/>
          <w:sz w:val="28"/>
          <w:szCs w:val="28"/>
          <w:lang w:eastAsia="en-US"/>
        </w:rPr>
        <w:t xml:space="preserve">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(в случае проведения проверки в отношении председателя Совета муниципальн</w:t>
      </w:r>
      <w:r w:rsidR="00964D75">
        <w:rPr>
          <w:rFonts w:eastAsiaTheme="minorHAnsi"/>
          <w:sz w:val="28"/>
          <w:szCs w:val="28"/>
          <w:lang w:eastAsia="en-US"/>
        </w:rPr>
        <w:t>ого</w:t>
      </w:r>
      <w:r w:rsidRPr="00BA22F0">
        <w:rPr>
          <w:rFonts w:eastAsiaTheme="minorHAnsi"/>
          <w:sz w:val="28"/>
          <w:szCs w:val="28"/>
          <w:lang w:eastAsia="en-US"/>
        </w:rPr>
        <w:t xml:space="preserve">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 xml:space="preserve"> в адрес заместителя председателя Совета </w:t>
      </w:r>
      <w:r w:rsidR="00964D75">
        <w:rPr>
          <w:rFonts w:eastAsiaTheme="minorHAnsi"/>
          <w:sz w:val="28"/>
          <w:szCs w:val="28"/>
          <w:lang w:eastAsia="en-US"/>
        </w:rPr>
        <w:t>муниципального</w:t>
      </w:r>
      <w:r w:rsidRPr="00BA22F0">
        <w:rPr>
          <w:rFonts w:eastAsiaTheme="minorHAnsi"/>
          <w:sz w:val="28"/>
          <w:szCs w:val="28"/>
          <w:lang w:eastAsia="en-US"/>
        </w:rPr>
        <w:t xml:space="preserve">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 доклад о результатах проверки, содержащий заключение о наличии либо об отсутствии оснований</w:t>
      </w:r>
      <w:proofErr w:type="gramEnd"/>
      <w:r w:rsidRPr="00BA22F0">
        <w:rPr>
          <w:rFonts w:eastAsiaTheme="minorHAnsi"/>
          <w:sz w:val="28"/>
          <w:szCs w:val="28"/>
          <w:lang w:eastAsia="en-US"/>
        </w:rPr>
        <w:t xml:space="preserve"> для применения к лицу, замещающему муниципальную должность, мер юридической ответственности.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13. Председатель Совета муниципального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 xml:space="preserve">(в случае проведения проверки в отношении председателя Совета муниципального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00964D75">
        <w:rPr>
          <w:rFonts w:eastAsiaTheme="minorHAnsi"/>
          <w:sz w:val="28"/>
          <w:szCs w:val="28"/>
          <w:lang w:eastAsia="en-US"/>
        </w:rPr>
        <w:t xml:space="preserve">- </w:t>
      </w:r>
      <w:r w:rsidRPr="00BA22F0">
        <w:rPr>
          <w:rFonts w:eastAsiaTheme="minorHAnsi"/>
          <w:sz w:val="28"/>
          <w:szCs w:val="28"/>
          <w:lang w:eastAsia="en-US"/>
        </w:rPr>
        <w:t xml:space="preserve">заместитель председателя Совета муниципального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 xml:space="preserve">) в течение 5 рабочих дней со дня получения доклада, указанного в </w:t>
      </w:r>
      <w:hyperlink w:anchor="Par49" w:history="1">
        <w:r w:rsidRPr="00BA22F0">
          <w:rPr>
            <w:rFonts w:eastAsiaTheme="minorHAnsi"/>
            <w:sz w:val="28"/>
            <w:szCs w:val="28"/>
            <w:lang w:eastAsia="en-US"/>
          </w:rPr>
          <w:t>пункте 12</w:t>
        </w:r>
      </w:hyperlink>
      <w:r w:rsidRPr="00BA22F0">
        <w:rPr>
          <w:rFonts w:eastAsiaTheme="minorHAnsi"/>
          <w:sz w:val="28"/>
          <w:szCs w:val="28"/>
          <w:lang w:eastAsia="en-US"/>
        </w:rPr>
        <w:t xml:space="preserve"> настоящего Положения, своим распоряжением принимает одно из следующих решений:</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а) об отсутствии оснований для применения к лицу, замещающему муниципальную должность в муниципальном </w:t>
      </w:r>
      <w:r w:rsidR="00964D75" w:rsidRPr="00BA22F0">
        <w:rPr>
          <w:rFonts w:eastAsiaTheme="minorHAnsi"/>
          <w:sz w:val="28"/>
          <w:szCs w:val="28"/>
          <w:lang w:eastAsia="en-US"/>
        </w:rPr>
        <w:t>о</w:t>
      </w:r>
      <w:r w:rsidR="00964D75">
        <w:rPr>
          <w:rFonts w:eastAsiaTheme="minorHAnsi"/>
          <w:sz w:val="28"/>
          <w:szCs w:val="28"/>
          <w:lang w:eastAsia="en-US"/>
        </w:rPr>
        <w:t>бразовании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 мер юридической ответственности;</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lastRenderedPageBreak/>
        <w:t xml:space="preserve">б) о применении к лицу, замещающему муниципальную должность в муниципальном </w:t>
      </w:r>
      <w:r w:rsidR="00964D75" w:rsidRPr="00BA22F0">
        <w:rPr>
          <w:rFonts w:eastAsiaTheme="minorHAnsi"/>
          <w:sz w:val="28"/>
          <w:szCs w:val="28"/>
          <w:lang w:eastAsia="en-US"/>
        </w:rPr>
        <w:t>о</w:t>
      </w:r>
      <w:r w:rsidR="00964D75">
        <w:rPr>
          <w:rFonts w:eastAsiaTheme="minorHAnsi"/>
          <w:sz w:val="28"/>
          <w:szCs w:val="28"/>
          <w:lang w:eastAsia="en-US"/>
        </w:rPr>
        <w:t>бразовании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w:t>
      </w:r>
      <w:r w:rsidRPr="00BA22F0">
        <w:rPr>
          <w:rFonts w:eastAsiaTheme="minorHAnsi"/>
          <w:sz w:val="28"/>
          <w:szCs w:val="28"/>
          <w:lang w:eastAsia="en-US"/>
        </w:rPr>
        <w:t>, мер юридической ответственности. При этом применение к лицу, замещающему муниципальную должность, меры ответственности в виде увольнения (освобождения от должности), досрочного прекращения полномочий в связи с утратой доверия производится в сроки, установленные соответствующим муниципальным правовым актом.</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О принятом решении лицо, замещающее муниципальную должность в муниципальном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письменно уведомляется в течение 3 рабочих дней со дня его принятия.</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14. </w:t>
      </w:r>
      <w:proofErr w:type="gramStart"/>
      <w:r w:rsidRPr="00BA22F0">
        <w:rPr>
          <w:rFonts w:eastAsiaTheme="minorHAnsi"/>
          <w:sz w:val="28"/>
          <w:szCs w:val="28"/>
          <w:lang w:eastAsia="en-US"/>
        </w:rPr>
        <w:t xml:space="preserve">Сведения о результатах проверки с письменного согласия лица, принявшего решение о ее проведении, в течение 5 рабочих дней со дня представления доклада предоставляются лицом, уполномоченным на проведение проверки, с одновременным уведомлением в письменной форме об этом лица, замещающего муниципальную должность, в отношении которого проводилась проверка, органам, организациям и должностным лицам, указанным в </w:t>
      </w:r>
      <w:hyperlink w:anchor="Par12" w:history="1">
        <w:r w:rsidRPr="00BA22F0">
          <w:rPr>
            <w:rFonts w:eastAsiaTheme="minorHAnsi"/>
            <w:sz w:val="28"/>
            <w:szCs w:val="28"/>
            <w:lang w:eastAsia="en-US"/>
          </w:rPr>
          <w:t>пункте 3</w:t>
        </w:r>
      </w:hyperlink>
      <w:r w:rsidRPr="00BA22F0">
        <w:rPr>
          <w:rFonts w:eastAsiaTheme="minorHAnsi"/>
          <w:sz w:val="28"/>
          <w:szCs w:val="28"/>
          <w:lang w:eastAsia="en-US"/>
        </w:rPr>
        <w:t xml:space="preserve"> настоящего Положения, предоставившим информацию, явившуюся основанием</w:t>
      </w:r>
      <w:proofErr w:type="gramEnd"/>
      <w:r w:rsidRPr="00BA22F0">
        <w:rPr>
          <w:rFonts w:eastAsiaTheme="minorHAnsi"/>
          <w:sz w:val="28"/>
          <w:szCs w:val="28"/>
          <w:lang w:eastAsia="en-US"/>
        </w:rPr>
        <w:t xml:space="preserve"> для проведения проверки, с соблюдением законодательства Российской Федерации о персональных данных и государственной тайне.</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 в 3-дневный срок, с</w:t>
      </w:r>
      <w:r w:rsidR="00935128">
        <w:rPr>
          <w:rFonts w:eastAsiaTheme="minorHAnsi"/>
          <w:sz w:val="28"/>
          <w:szCs w:val="28"/>
          <w:lang w:eastAsia="en-US"/>
        </w:rPr>
        <w:t>о дня</w:t>
      </w:r>
      <w:r w:rsidRPr="00BA22F0">
        <w:rPr>
          <w:rFonts w:eastAsiaTheme="minorHAnsi"/>
          <w:sz w:val="28"/>
          <w:szCs w:val="28"/>
          <w:lang w:eastAsia="en-US"/>
        </w:rPr>
        <w:t xml:space="preserve">  принятия решения, указанного в пункте 13 настоящего Положения.</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 xml:space="preserve">16. Материалы проверки хранятся в </w:t>
      </w:r>
      <w:r w:rsidR="00964D75">
        <w:rPr>
          <w:rFonts w:eastAsiaTheme="minorHAnsi"/>
          <w:sz w:val="28"/>
          <w:szCs w:val="28"/>
          <w:lang w:eastAsia="en-US"/>
        </w:rPr>
        <w:t xml:space="preserve">аппарате </w:t>
      </w:r>
      <w:r w:rsidRPr="00BA22F0">
        <w:rPr>
          <w:rFonts w:eastAsiaTheme="minorHAnsi"/>
          <w:sz w:val="28"/>
          <w:szCs w:val="28"/>
          <w:lang w:eastAsia="en-US"/>
        </w:rPr>
        <w:t>Совет</w:t>
      </w:r>
      <w:r w:rsidR="00964D75">
        <w:rPr>
          <w:rFonts w:eastAsiaTheme="minorHAnsi"/>
          <w:sz w:val="28"/>
          <w:szCs w:val="28"/>
          <w:lang w:eastAsia="en-US"/>
        </w:rPr>
        <w:t>а</w:t>
      </w:r>
      <w:r w:rsidRPr="00BA22F0">
        <w:rPr>
          <w:rFonts w:eastAsiaTheme="minorHAnsi"/>
          <w:sz w:val="28"/>
          <w:szCs w:val="28"/>
          <w:lang w:eastAsia="en-US"/>
        </w:rPr>
        <w:t xml:space="preserve"> муниципального </w:t>
      </w:r>
      <w:r w:rsidR="00964D75" w:rsidRPr="00BA22F0">
        <w:rPr>
          <w:rFonts w:eastAsiaTheme="minorHAnsi"/>
          <w:sz w:val="28"/>
          <w:szCs w:val="28"/>
          <w:lang w:eastAsia="en-US"/>
        </w:rPr>
        <w:t>о</w:t>
      </w:r>
      <w:r w:rsidR="00964D75">
        <w:rPr>
          <w:rFonts w:eastAsiaTheme="minorHAnsi"/>
          <w:sz w:val="28"/>
          <w:szCs w:val="28"/>
          <w:lang w:eastAsia="en-US"/>
        </w:rPr>
        <w:t>бразования городского округа</w:t>
      </w:r>
      <w:r w:rsidR="00964D75" w:rsidRPr="00BA22F0">
        <w:rPr>
          <w:rFonts w:eastAsiaTheme="minorHAnsi"/>
          <w:sz w:val="28"/>
          <w:szCs w:val="28"/>
          <w:lang w:eastAsia="en-US"/>
        </w:rPr>
        <w:t xml:space="preserve"> «</w:t>
      </w:r>
      <w:r w:rsidR="00964D75">
        <w:rPr>
          <w:rFonts w:eastAsiaTheme="minorHAnsi"/>
          <w:sz w:val="28"/>
          <w:szCs w:val="28"/>
          <w:lang w:eastAsia="en-US"/>
        </w:rPr>
        <w:t>Сыктывк</w:t>
      </w:r>
      <w:r w:rsidR="00964D75" w:rsidRPr="00BA22F0">
        <w:rPr>
          <w:rFonts w:eastAsiaTheme="minorHAnsi"/>
          <w:sz w:val="28"/>
          <w:szCs w:val="28"/>
          <w:lang w:eastAsia="en-US"/>
        </w:rPr>
        <w:t>а</w:t>
      </w:r>
      <w:r w:rsidR="00964D75">
        <w:rPr>
          <w:rFonts w:eastAsiaTheme="minorHAnsi"/>
          <w:sz w:val="28"/>
          <w:szCs w:val="28"/>
          <w:lang w:eastAsia="en-US"/>
        </w:rPr>
        <w:t>р</w:t>
      </w:r>
      <w:r w:rsidR="00964D75" w:rsidRPr="00BA22F0">
        <w:rPr>
          <w:rFonts w:eastAsiaTheme="minorHAnsi"/>
          <w:sz w:val="28"/>
          <w:szCs w:val="28"/>
          <w:lang w:eastAsia="en-US"/>
        </w:rPr>
        <w:t xml:space="preserve">» </w:t>
      </w:r>
      <w:r w:rsidRPr="00BA22F0">
        <w:rPr>
          <w:rFonts w:eastAsiaTheme="minorHAnsi"/>
          <w:sz w:val="28"/>
          <w:szCs w:val="28"/>
          <w:lang w:eastAsia="en-US"/>
        </w:rPr>
        <w:t xml:space="preserve"> в течение 3 лет со дня ее окончания, после чего передаются в муниципальный архив.</w:t>
      </w:r>
    </w:p>
    <w:p w:rsidR="00BA22F0" w:rsidRPr="00BA22F0" w:rsidRDefault="00BA22F0" w:rsidP="00BA22F0">
      <w:pPr>
        <w:autoSpaceDE w:val="0"/>
        <w:autoSpaceDN w:val="0"/>
        <w:adjustRightInd w:val="0"/>
        <w:ind w:firstLine="540"/>
        <w:jc w:val="both"/>
        <w:rPr>
          <w:rFonts w:eastAsiaTheme="minorHAnsi"/>
          <w:sz w:val="28"/>
          <w:szCs w:val="28"/>
          <w:lang w:eastAsia="en-US"/>
        </w:rPr>
      </w:pPr>
      <w:r w:rsidRPr="00BA22F0">
        <w:rPr>
          <w:rFonts w:eastAsiaTheme="minorHAnsi"/>
          <w:sz w:val="28"/>
          <w:szCs w:val="28"/>
          <w:lang w:eastAsia="en-US"/>
        </w:rPr>
        <w:t>17. Результаты проверки, а также действия (бездействия) лица, уполномоченного на проведение проверки, могут быть обжалованы в соответствии с законодательством.</w:t>
      </w:r>
    </w:p>
    <w:p w:rsidR="00F3656D" w:rsidRPr="00404EC3" w:rsidRDefault="00F3656D" w:rsidP="006C4CBB">
      <w:pPr>
        <w:autoSpaceDE w:val="0"/>
        <w:autoSpaceDN w:val="0"/>
        <w:adjustRightInd w:val="0"/>
        <w:ind w:firstLine="540"/>
        <w:jc w:val="both"/>
        <w:rPr>
          <w:rFonts w:eastAsiaTheme="minorHAnsi"/>
          <w:sz w:val="27"/>
          <w:szCs w:val="27"/>
          <w:lang w:eastAsia="en-US"/>
        </w:rPr>
      </w:pPr>
    </w:p>
    <w:p w:rsidR="00F3656D" w:rsidRPr="00404EC3" w:rsidRDefault="00F3656D" w:rsidP="006C4CBB">
      <w:pPr>
        <w:autoSpaceDE w:val="0"/>
        <w:autoSpaceDN w:val="0"/>
        <w:adjustRightInd w:val="0"/>
        <w:ind w:firstLine="540"/>
        <w:jc w:val="both"/>
        <w:rPr>
          <w:rFonts w:eastAsiaTheme="minorHAnsi"/>
          <w:sz w:val="27"/>
          <w:szCs w:val="27"/>
          <w:lang w:eastAsia="en-US"/>
        </w:rPr>
      </w:pPr>
    </w:p>
    <w:p w:rsidR="00F3656D" w:rsidRDefault="00F3656D" w:rsidP="006C4CBB">
      <w:pPr>
        <w:autoSpaceDE w:val="0"/>
        <w:autoSpaceDN w:val="0"/>
        <w:adjustRightInd w:val="0"/>
        <w:ind w:firstLine="540"/>
        <w:jc w:val="both"/>
        <w:rPr>
          <w:rFonts w:eastAsiaTheme="minorHAnsi"/>
          <w:sz w:val="27"/>
          <w:szCs w:val="27"/>
          <w:lang w:eastAsia="en-US"/>
        </w:rPr>
      </w:pPr>
    </w:p>
    <w:p w:rsidR="00F3656D" w:rsidRDefault="00F3656D" w:rsidP="006C4CBB">
      <w:pPr>
        <w:autoSpaceDE w:val="0"/>
        <w:autoSpaceDN w:val="0"/>
        <w:adjustRightInd w:val="0"/>
        <w:ind w:firstLine="540"/>
        <w:jc w:val="both"/>
        <w:rPr>
          <w:rFonts w:eastAsiaTheme="minorHAnsi"/>
          <w:sz w:val="27"/>
          <w:szCs w:val="27"/>
          <w:lang w:eastAsia="en-US"/>
        </w:rPr>
      </w:pPr>
    </w:p>
    <w:p w:rsidR="00F3656D" w:rsidRDefault="00F3656D" w:rsidP="006C4CBB">
      <w:pPr>
        <w:autoSpaceDE w:val="0"/>
        <w:autoSpaceDN w:val="0"/>
        <w:adjustRightInd w:val="0"/>
        <w:ind w:firstLine="540"/>
        <w:jc w:val="both"/>
        <w:rPr>
          <w:rFonts w:eastAsiaTheme="minorHAnsi"/>
          <w:sz w:val="27"/>
          <w:szCs w:val="27"/>
          <w:lang w:eastAsia="en-US"/>
        </w:rPr>
      </w:pPr>
    </w:p>
    <w:p w:rsidR="006C4CBB" w:rsidRPr="007966DD" w:rsidRDefault="006C4CBB" w:rsidP="00052D3A">
      <w:pPr>
        <w:autoSpaceDE w:val="0"/>
        <w:autoSpaceDN w:val="0"/>
        <w:adjustRightInd w:val="0"/>
      </w:pPr>
    </w:p>
    <w:sectPr w:rsidR="006C4CBB" w:rsidRPr="007966DD" w:rsidSect="002675F3">
      <w:footerReference w:type="default" r:id="rId14"/>
      <w:pgSz w:w="11906" w:h="16838"/>
      <w:pgMar w:top="567"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D3" w:rsidRDefault="004B10D3" w:rsidP="002675F3">
      <w:r>
        <w:separator/>
      </w:r>
    </w:p>
  </w:endnote>
  <w:endnote w:type="continuationSeparator" w:id="0">
    <w:p w:rsidR="004B10D3" w:rsidRDefault="004B10D3" w:rsidP="0026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901961"/>
      <w:docPartObj>
        <w:docPartGallery w:val="Page Numbers (Bottom of Page)"/>
        <w:docPartUnique/>
      </w:docPartObj>
    </w:sdtPr>
    <w:sdtEndPr/>
    <w:sdtContent>
      <w:p w:rsidR="002675F3" w:rsidRDefault="002675F3">
        <w:pPr>
          <w:pStyle w:val="ac"/>
          <w:jc w:val="right"/>
        </w:pPr>
        <w:r>
          <w:fldChar w:fldCharType="begin"/>
        </w:r>
        <w:r>
          <w:instrText>PAGE   \* MERGEFORMAT</w:instrText>
        </w:r>
        <w:r>
          <w:fldChar w:fldCharType="separate"/>
        </w:r>
        <w:r w:rsidR="00825C6A">
          <w:rPr>
            <w:noProof/>
          </w:rPr>
          <w:t>7</w:t>
        </w:r>
        <w:r>
          <w:fldChar w:fldCharType="end"/>
        </w:r>
      </w:p>
    </w:sdtContent>
  </w:sdt>
  <w:p w:rsidR="002675F3" w:rsidRDefault="002675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D3" w:rsidRDefault="004B10D3" w:rsidP="002675F3">
      <w:r>
        <w:separator/>
      </w:r>
    </w:p>
  </w:footnote>
  <w:footnote w:type="continuationSeparator" w:id="0">
    <w:p w:rsidR="004B10D3" w:rsidRDefault="004B10D3" w:rsidP="00267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3ED5"/>
    <w:multiLevelType w:val="multilevel"/>
    <w:tmpl w:val="D8222C5A"/>
    <w:lvl w:ilvl="0">
      <w:start w:val="1"/>
      <w:numFmt w:val="decimal"/>
      <w:lvlText w:val="%1."/>
      <w:lvlJc w:val="left"/>
      <w:pPr>
        <w:ind w:left="36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
    <w:nsid w:val="45D52F71"/>
    <w:multiLevelType w:val="hybridMultilevel"/>
    <w:tmpl w:val="7636998A"/>
    <w:lvl w:ilvl="0" w:tplc="EE96948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62432A4"/>
    <w:multiLevelType w:val="hybridMultilevel"/>
    <w:tmpl w:val="C666E432"/>
    <w:lvl w:ilvl="0" w:tplc="79BCA3A6">
      <w:start w:val="1"/>
      <w:numFmt w:val="decimal"/>
      <w:lvlText w:val="%1."/>
      <w:lvlJc w:val="left"/>
      <w:pPr>
        <w:ind w:left="1410" w:hanging="870"/>
      </w:pPr>
      <w:rPr>
        <w:rFonts w:ascii="Arial" w:hAnsi="Arial"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05"/>
    <w:rsid w:val="000322E9"/>
    <w:rsid w:val="00033688"/>
    <w:rsid w:val="000342E9"/>
    <w:rsid w:val="00052D3A"/>
    <w:rsid w:val="000676DA"/>
    <w:rsid w:val="000C3AE0"/>
    <w:rsid w:val="000F6840"/>
    <w:rsid w:val="001073E5"/>
    <w:rsid w:val="0013174F"/>
    <w:rsid w:val="00157913"/>
    <w:rsid w:val="001602A5"/>
    <w:rsid w:val="001676F9"/>
    <w:rsid w:val="00167D95"/>
    <w:rsid w:val="001757C7"/>
    <w:rsid w:val="00180DC7"/>
    <w:rsid w:val="001871A6"/>
    <w:rsid w:val="001B0066"/>
    <w:rsid w:val="001B72D2"/>
    <w:rsid w:val="001F7C34"/>
    <w:rsid w:val="00230BAF"/>
    <w:rsid w:val="002675F3"/>
    <w:rsid w:val="002B2B3B"/>
    <w:rsid w:val="002D6E19"/>
    <w:rsid w:val="002E0010"/>
    <w:rsid w:val="002E6869"/>
    <w:rsid w:val="003039A8"/>
    <w:rsid w:val="00331C5D"/>
    <w:rsid w:val="003401F9"/>
    <w:rsid w:val="00367A89"/>
    <w:rsid w:val="00377A8A"/>
    <w:rsid w:val="00394786"/>
    <w:rsid w:val="003A343E"/>
    <w:rsid w:val="00404EC3"/>
    <w:rsid w:val="00423303"/>
    <w:rsid w:val="0043384D"/>
    <w:rsid w:val="00441499"/>
    <w:rsid w:val="00455EF0"/>
    <w:rsid w:val="004711BC"/>
    <w:rsid w:val="004B10D3"/>
    <w:rsid w:val="004D0023"/>
    <w:rsid w:val="004E17C5"/>
    <w:rsid w:val="004E4F9B"/>
    <w:rsid w:val="004F0E37"/>
    <w:rsid w:val="00504628"/>
    <w:rsid w:val="005125FE"/>
    <w:rsid w:val="00513599"/>
    <w:rsid w:val="00524D5A"/>
    <w:rsid w:val="00537E8C"/>
    <w:rsid w:val="00553A39"/>
    <w:rsid w:val="005568ED"/>
    <w:rsid w:val="005659AE"/>
    <w:rsid w:val="00581BC0"/>
    <w:rsid w:val="005839ED"/>
    <w:rsid w:val="005C72BF"/>
    <w:rsid w:val="005D2405"/>
    <w:rsid w:val="005D4CAB"/>
    <w:rsid w:val="00601FF3"/>
    <w:rsid w:val="00602803"/>
    <w:rsid w:val="006253ED"/>
    <w:rsid w:val="00633084"/>
    <w:rsid w:val="006343F1"/>
    <w:rsid w:val="0065194C"/>
    <w:rsid w:val="00664FCD"/>
    <w:rsid w:val="006656E5"/>
    <w:rsid w:val="006707EB"/>
    <w:rsid w:val="006936EB"/>
    <w:rsid w:val="006A7E8E"/>
    <w:rsid w:val="006B2277"/>
    <w:rsid w:val="006B47D2"/>
    <w:rsid w:val="006B7179"/>
    <w:rsid w:val="006C4CBB"/>
    <w:rsid w:val="006D63BE"/>
    <w:rsid w:val="007208C4"/>
    <w:rsid w:val="0073327B"/>
    <w:rsid w:val="00755A40"/>
    <w:rsid w:val="0079585E"/>
    <w:rsid w:val="007966DD"/>
    <w:rsid w:val="007A2C75"/>
    <w:rsid w:val="007B6E18"/>
    <w:rsid w:val="00825C6A"/>
    <w:rsid w:val="00826BE6"/>
    <w:rsid w:val="008901DB"/>
    <w:rsid w:val="0089403B"/>
    <w:rsid w:val="0089642A"/>
    <w:rsid w:val="008B46FA"/>
    <w:rsid w:val="008D348C"/>
    <w:rsid w:val="00900FA0"/>
    <w:rsid w:val="00906883"/>
    <w:rsid w:val="00910B03"/>
    <w:rsid w:val="00931376"/>
    <w:rsid w:val="00935128"/>
    <w:rsid w:val="0095197D"/>
    <w:rsid w:val="00964D75"/>
    <w:rsid w:val="009B0A15"/>
    <w:rsid w:val="009C7625"/>
    <w:rsid w:val="00A11ADB"/>
    <w:rsid w:val="00A27A03"/>
    <w:rsid w:val="00A35749"/>
    <w:rsid w:val="00A41D0A"/>
    <w:rsid w:val="00A576A2"/>
    <w:rsid w:val="00A6304A"/>
    <w:rsid w:val="00A64571"/>
    <w:rsid w:val="00AD1335"/>
    <w:rsid w:val="00B322B0"/>
    <w:rsid w:val="00B32871"/>
    <w:rsid w:val="00B579C0"/>
    <w:rsid w:val="00B70A1F"/>
    <w:rsid w:val="00B95119"/>
    <w:rsid w:val="00BA22F0"/>
    <w:rsid w:val="00BA4F02"/>
    <w:rsid w:val="00BB29D8"/>
    <w:rsid w:val="00BD407A"/>
    <w:rsid w:val="00BE0FFF"/>
    <w:rsid w:val="00C12A74"/>
    <w:rsid w:val="00C16E3B"/>
    <w:rsid w:val="00C35871"/>
    <w:rsid w:val="00C468F4"/>
    <w:rsid w:val="00C51016"/>
    <w:rsid w:val="00C73479"/>
    <w:rsid w:val="00C744AA"/>
    <w:rsid w:val="00C85C7F"/>
    <w:rsid w:val="00CA5C40"/>
    <w:rsid w:val="00D54624"/>
    <w:rsid w:val="00D56AB7"/>
    <w:rsid w:val="00D62AC8"/>
    <w:rsid w:val="00D707B9"/>
    <w:rsid w:val="00D83101"/>
    <w:rsid w:val="00D83579"/>
    <w:rsid w:val="00D9099A"/>
    <w:rsid w:val="00DA2597"/>
    <w:rsid w:val="00DD2DDE"/>
    <w:rsid w:val="00DD3152"/>
    <w:rsid w:val="00DD317A"/>
    <w:rsid w:val="00E115DF"/>
    <w:rsid w:val="00E27021"/>
    <w:rsid w:val="00E35F9B"/>
    <w:rsid w:val="00E56B78"/>
    <w:rsid w:val="00E56C3A"/>
    <w:rsid w:val="00E63F03"/>
    <w:rsid w:val="00EA4258"/>
    <w:rsid w:val="00F3656D"/>
    <w:rsid w:val="00F903D3"/>
    <w:rsid w:val="00F9170A"/>
    <w:rsid w:val="00F94917"/>
    <w:rsid w:val="00F96F0D"/>
    <w:rsid w:val="00FF0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2405"/>
    <w:pPr>
      <w:ind w:firstLine="720"/>
      <w:jc w:val="both"/>
    </w:pPr>
    <w:rPr>
      <w:sz w:val="28"/>
      <w:szCs w:val="20"/>
    </w:rPr>
  </w:style>
  <w:style w:type="character" w:customStyle="1" w:styleId="a4">
    <w:name w:val="Основной текст с отступом Знак"/>
    <w:basedOn w:val="a0"/>
    <w:link w:val="a3"/>
    <w:rsid w:val="005D2405"/>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5D2405"/>
    <w:rPr>
      <w:color w:val="0000FF"/>
      <w:u w:val="single"/>
    </w:rPr>
  </w:style>
  <w:style w:type="paragraph" w:styleId="a6">
    <w:name w:val="Normal (Web)"/>
    <w:basedOn w:val="a"/>
    <w:uiPriority w:val="99"/>
    <w:unhideWhenUsed/>
    <w:rsid w:val="005D2405"/>
    <w:pPr>
      <w:spacing w:before="100" w:beforeAutospacing="1" w:after="100" w:afterAutospacing="1"/>
    </w:pPr>
  </w:style>
  <w:style w:type="character" w:customStyle="1" w:styleId="blk">
    <w:name w:val="blk"/>
    <w:basedOn w:val="a0"/>
    <w:rsid w:val="005D2405"/>
  </w:style>
  <w:style w:type="paragraph" w:customStyle="1" w:styleId="ConsPlusNormal">
    <w:name w:val="ConsPlusNormal"/>
    <w:rsid w:val="00A357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Обычный1"/>
    <w:rsid w:val="00A35749"/>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664FCD"/>
    <w:rPr>
      <w:rFonts w:ascii="Tahoma" w:hAnsi="Tahoma" w:cs="Tahoma"/>
      <w:sz w:val="16"/>
      <w:szCs w:val="16"/>
    </w:rPr>
  </w:style>
  <w:style w:type="character" w:customStyle="1" w:styleId="a8">
    <w:name w:val="Текст выноски Знак"/>
    <w:basedOn w:val="a0"/>
    <w:link w:val="a7"/>
    <w:uiPriority w:val="99"/>
    <w:semiHidden/>
    <w:rsid w:val="00664FCD"/>
    <w:rPr>
      <w:rFonts w:ascii="Tahoma" w:eastAsia="Times New Roman" w:hAnsi="Tahoma" w:cs="Tahoma"/>
      <w:sz w:val="16"/>
      <w:szCs w:val="16"/>
      <w:lang w:eastAsia="ru-RU"/>
    </w:rPr>
  </w:style>
  <w:style w:type="paragraph" w:styleId="a9">
    <w:name w:val="List Paragraph"/>
    <w:basedOn w:val="a"/>
    <w:uiPriority w:val="34"/>
    <w:qFormat/>
    <w:rsid w:val="00B70A1F"/>
    <w:pPr>
      <w:ind w:left="720"/>
      <w:contextualSpacing/>
    </w:pPr>
  </w:style>
  <w:style w:type="paragraph" w:styleId="aa">
    <w:name w:val="header"/>
    <w:basedOn w:val="a"/>
    <w:link w:val="ab"/>
    <w:uiPriority w:val="99"/>
    <w:unhideWhenUsed/>
    <w:rsid w:val="002675F3"/>
    <w:pPr>
      <w:tabs>
        <w:tab w:val="center" w:pos="4677"/>
        <w:tab w:val="right" w:pos="9355"/>
      </w:tabs>
    </w:pPr>
  </w:style>
  <w:style w:type="character" w:customStyle="1" w:styleId="ab">
    <w:name w:val="Верхний колонтитул Знак"/>
    <w:basedOn w:val="a0"/>
    <w:link w:val="aa"/>
    <w:uiPriority w:val="99"/>
    <w:rsid w:val="002675F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675F3"/>
    <w:pPr>
      <w:tabs>
        <w:tab w:val="center" w:pos="4677"/>
        <w:tab w:val="right" w:pos="9355"/>
      </w:tabs>
    </w:pPr>
  </w:style>
  <w:style w:type="character" w:customStyle="1" w:styleId="ad">
    <w:name w:val="Нижний колонтитул Знак"/>
    <w:basedOn w:val="a0"/>
    <w:link w:val="ac"/>
    <w:uiPriority w:val="99"/>
    <w:rsid w:val="002675F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2405"/>
    <w:pPr>
      <w:ind w:firstLine="720"/>
      <w:jc w:val="both"/>
    </w:pPr>
    <w:rPr>
      <w:sz w:val="28"/>
      <w:szCs w:val="20"/>
    </w:rPr>
  </w:style>
  <w:style w:type="character" w:customStyle="1" w:styleId="a4">
    <w:name w:val="Основной текст с отступом Знак"/>
    <w:basedOn w:val="a0"/>
    <w:link w:val="a3"/>
    <w:rsid w:val="005D2405"/>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5D2405"/>
    <w:rPr>
      <w:color w:val="0000FF"/>
      <w:u w:val="single"/>
    </w:rPr>
  </w:style>
  <w:style w:type="paragraph" w:styleId="a6">
    <w:name w:val="Normal (Web)"/>
    <w:basedOn w:val="a"/>
    <w:uiPriority w:val="99"/>
    <w:unhideWhenUsed/>
    <w:rsid w:val="005D2405"/>
    <w:pPr>
      <w:spacing w:before="100" w:beforeAutospacing="1" w:after="100" w:afterAutospacing="1"/>
    </w:pPr>
  </w:style>
  <w:style w:type="character" w:customStyle="1" w:styleId="blk">
    <w:name w:val="blk"/>
    <w:basedOn w:val="a0"/>
    <w:rsid w:val="005D2405"/>
  </w:style>
  <w:style w:type="paragraph" w:customStyle="1" w:styleId="ConsPlusNormal">
    <w:name w:val="ConsPlusNormal"/>
    <w:rsid w:val="00A357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Обычный1"/>
    <w:rsid w:val="00A35749"/>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664FCD"/>
    <w:rPr>
      <w:rFonts w:ascii="Tahoma" w:hAnsi="Tahoma" w:cs="Tahoma"/>
      <w:sz w:val="16"/>
      <w:szCs w:val="16"/>
    </w:rPr>
  </w:style>
  <w:style w:type="character" w:customStyle="1" w:styleId="a8">
    <w:name w:val="Текст выноски Знак"/>
    <w:basedOn w:val="a0"/>
    <w:link w:val="a7"/>
    <w:uiPriority w:val="99"/>
    <w:semiHidden/>
    <w:rsid w:val="00664FCD"/>
    <w:rPr>
      <w:rFonts w:ascii="Tahoma" w:eastAsia="Times New Roman" w:hAnsi="Tahoma" w:cs="Tahoma"/>
      <w:sz w:val="16"/>
      <w:szCs w:val="16"/>
      <w:lang w:eastAsia="ru-RU"/>
    </w:rPr>
  </w:style>
  <w:style w:type="paragraph" w:styleId="a9">
    <w:name w:val="List Paragraph"/>
    <w:basedOn w:val="a"/>
    <w:uiPriority w:val="34"/>
    <w:qFormat/>
    <w:rsid w:val="00B70A1F"/>
    <w:pPr>
      <w:ind w:left="720"/>
      <w:contextualSpacing/>
    </w:pPr>
  </w:style>
  <w:style w:type="paragraph" w:styleId="aa">
    <w:name w:val="header"/>
    <w:basedOn w:val="a"/>
    <w:link w:val="ab"/>
    <w:uiPriority w:val="99"/>
    <w:unhideWhenUsed/>
    <w:rsid w:val="002675F3"/>
    <w:pPr>
      <w:tabs>
        <w:tab w:val="center" w:pos="4677"/>
        <w:tab w:val="right" w:pos="9355"/>
      </w:tabs>
    </w:pPr>
  </w:style>
  <w:style w:type="character" w:customStyle="1" w:styleId="ab">
    <w:name w:val="Верхний колонтитул Знак"/>
    <w:basedOn w:val="a0"/>
    <w:link w:val="aa"/>
    <w:uiPriority w:val="99"/>
    <w:rsid w:val="002675F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675F3"/>
    <w:pPr>
      <w:tabs>
        <w:tab w:val="center" w:pos="4677"/>
        <w:tab w:val="right" w:pos="9355"/>
      </w:tabs>
    </w:pPr>
  </w:style>
  <w:style w:type="character" w:customStyle="1" w:styleId="ad">
    <w:name w:val="Нижний колонтитул Знак"/>
    <w:basedOn w:val="a0"/>
    <w:link w:val="ac"/>
    <w:uiPriority w:val="99"/>
    <w:rsid w:val="002675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08873">
      <w:bodyDiv w:val="1"/>
      <w:marLeft w:val="0"/>
      <w:marRight w:val="0"/>
      <w:marTop w:val="0"/>
      <w:marBottom w:val="0"/>
      <w:divBdr>
        <w:top w:val="none" w:sz="0" w:space="0" w:color="auto"/>
        <w:left w:val="none" w:sz="0" w:space="0" w:color="auto"/>
        <w:bottom w:val="none" w:sz="0" w:space="0" w:color="auto"/>
        <w:right w:val="none" w:sz="0" w:space="0" w:color="auto"/>
      </w:divBdr>
    </w:div>
    <w:div w:id="678043227">
      <w:bodyDiv w:val="1"/>
      <w:marLeft w:val="0"/>
      <w:marRight w:val="0"/>
      <w:marTop w:val="0"/>
      <w:marBottom w:val="0"/>
      <w:divBdr>
        <w:top w:val="none" w:sz="0" w:space="0" w:color="auto"/>
        <w:left w:val="none" w:sz="0" w:space="0" w:color="auto"/>
        <w:bottom w:val="none" w:sz="0" w:space="0" w:color="auto"/>
        <w:right w:val="none" w:sz="0" w:space="0" w:color="auto"/>
      </w:divBdr>
    </w:div>
    <w:div w:id="827282377">
      <w:bodyDiv w:val="1"/>
      <w:marLeft w:val="0"/>
      <w:marRight w:val="0"/>
      <w:marTop w:val="0"/>
      <w:marBottom w:val="0"/>
      <w:divBdr>
        <w:top w:val="none" w:sz="0" w:space="0" w:color="auto"/>
        <w:left w:val="none" w:sz="0" w:space="0" w:color="auto"/>
        <w:bottom w:val="none" w:sz="0" w:space="0" w:color="auto"/>
        <w:right w:val="none" w:sz="0" w:space="0" w:color="auto"/>
      </w:divBdr>
    </w:div>
    <w:div w:id="1344894538">
      <w:bodyDiv w:val="1"/>
      <w:marLeft w:val="0"/>
      <w:marRight w:val="0"/>
      <w:marTop w:val="0"/>
      <w:marBottom w:val="0"/>
      <w:divBdr>
        <w:top w:val="none" w:sz="0" w:space="0" w:color="auto"/>
        <w:left w:val="none" w:sz="0" w:space="0" w:color="auto"/>
        <w:bottom w:val="none" w:sz="0" w:space="0" w:color="auto"/>
        <w:right w:val="none" w:sz="0" w:space="0" w:color="auto"/>
      </w:divBdr>
    </w:div>
    <w:div w:id="18381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1676&amp;dst=9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1676&amp;dst=9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0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D32612F06487355ECA4407C993BB7DEDD57BE06BEAD804551B1304303967A0B9DAFD3388F769B2AA11AF14DMFO5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3432-F68A-4043-9CAC-CD0A3BCD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Матвеев</dc:creator>
  <cp:lastModifiedBy>Антоновская Наталья Ивановна</cp:lastModifiedBy>
  <cp:revision>8</cp:revision>
  <cp:lastPrinted>2026-06-05T08:12:00Z</cp:lastPrinted>
  <dcterms:created xsi:type="dcterms:W3CDTF">2026-06-05T12:10:00Z</dcterms:created>
  <dcterms:modified xsi:type="dcterms:W3CDTF">2026-06-22T06:04:00Z</dcterms:modified>
</cp:coreProperties>
</file>