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AA" w:rsidRPr="00655305" w:rsidRDefault="00E461AA" w:rsidP="00E461AA">
      <w:pPr>
        <w:ind w:firstLine="720"/>
        <w:jc w:val="center"/>
        <w:rPr>
          <w:b/>
          <w:sz w:val="28"/>
          <w:szCs w:val="28"/>
        </w:rPr>
      </w:pPr>
      <w:r w:rsidRPr="00655305">
        <w:rPr>
          <w:b/>
          <w:sz w:val="28"/>
          <w:szCs w:val="28"/>
        </w:rPr>
        <w:t>О результатах проверки отчета об исполнении бюджета</w:t>
      </w:r>
      <w:r w:rsidRPr="00655305">
        <w:rPr>
          <w:b/>
          <w:sz w:val="28"/>
          <w:szCs w:val="28"/>
        </w:rPr>
        <w:br/>
        <w:t>муниципального образования городского округа "Сыктывкар" за 20</w:t>
      </w:r>
      <w:r w:rsidR="00C656ED">
        <w:rPr>
          <w:b/>
          <w:sz w:val="28"/>
          <w:szCs w:val="28"/>
        </w:rPr>
        <w:t>2</w:t>
      </w:r>
      <w:r w:rsidR="003F13B4">
        <w:rPr>
          <w:b/>
          <w:sz w:val="28"/>
          <w:szCs w:val="28"/>
        </w:rPr>
        <w:t>5</w:t>
      </w:r>
      <w:r w:rsidR="00C656ED">
        <w:rPr>
          <w:b/>
          <w:sz w:val="28"/>
          <w:szCs w:val="28"/>
        </w:rPr>
        <w:t xml:space="preserve"> </w:t>
      </w:r>
      <w:r w:rsidRPr="00655305">
        <w:rPr>
          <w:b/>
          <w:sz w:val="28"/>
          <w:szCs w:val="28"/>
        </w:rPr>
        <w:t>год</w:t>
      </w:r>
    </w:p>
    <w:p w:rsidR="00E461AA" w:rsidRPr="00655305" w:rsidRDefault="00E461AA" w:rsidP="00E461AA">
      <w:pPr>
        <w:rPr>
          <w:sz w:val="28"/>
          <w:szCs w:val="28"/>
        </w:rPr>
      </w:pPr>
    </w:p>
    <w:p w:rsidR="005006E8" w:rsidRPr="00655305" w:rsidRDefault="00E461AA" w:rsidP="00BB1091">
      <w:pPr>
        <w:ind w:firstLine="720"/>
        <w:jc w:val="both"/>
        <w:rPr>
          <w:sz w:val="28"/>
          <w:szCs w:val="28"/>
        </w:rPr>
      </w:pPr>
      <w:r w:rsidRPr="00655305">
        <w:rPr>
          <w:sz w:val="28"/>
          <w:szCs w:val="28"/>
        </w:rPr>
        <w:t>Контрольно-счетная палата городского округа "Сыктывкар" провела внешнюю проверку</w:t>
      </w:r>
      <w:r w:rsidR="001E5392" w:rsidRPr="00655305">
        <w:rPr>
          <w:sz w:val="28"/>
          <w:szCs w:val="28"/>
        </w:rPr>
        <w:t xml:space="preserve"> </w:t>
      </w:r>
      <w:r w:rsidR="000A55E9" w:rsidRPr="00655305">
        <w:rPr>
          <w:sz w:val="28"/>
          <w:szCs w:val="28"/>
        </w:rPr>
        <w:t>отчета об исполнении муниципального бюджета за 20</w:t>
      </w:r>
      <w:r w:rsidR="00C656ED">
        <w:rPr>
          <w:sz w:val="28"/>
          <w:szCs w:val="28"/>
        </w:rPr>
        <w:t>2</w:t>
      </w:r>
      <w:r w:rsidR="003F13B4">
        <w:rPr>
          <w:sz w:val="28"/>
          <w:szCs w:val="28"/>
        </w:rPr>
        <w:t>5</w:t>
      </w:r>
      <w:r w:rsidR="00643106" w:rsidRPr="00655305">
        <w:rPr>
          <w:sz w:val="28"/>
          <w:szCs w:val="28"/>
        </w:rPr>
        <w:t xml:space="preserve"> год</w:t>
      </w:r>
      <w:r w:rsidR="000A55E9" w:rsidRPr="00655305">
        <w:rPr>
          <w:sz w:val="28"/>
          <w:szCs w:val="28"/>
        </w:rPr>
        <w:t xml:space="preserve">, включая внешнюю проверку </w:t>
      </w:r>
      <w:r w:rsidR="001E5392" w:rsidRPr="00655305">
        <w:rPr>
          <w:sz w:val="28"/>
          <w:szCs w:val="28"/>
        </w:rPr>
        <w:t>бюджетной отчетности главных администраторов бюджетных средств</w:t>
      </w:r>
      <w:r w:rsidRPr="00655305">
        <w:rPr>
          <w:sz w:val="28"/>
          <w:szCs w:val="28"/>
        </w:rPr>
        <w:t>.</w:t>
      </w:r>
    </w:p>
    <w:p w:rsidR="005006E8" w:rsidRPr="00DE1F05" w:rsidRDefault="005006E8" w:rsidP="00BB1091">
      <w:pPr>
        <w:ind w:firstLine="720"/>
        <w:jc w:val="both"/>
        <w:rPr>
          <w:sz w:val="28"/>
          <w:szCs w:val="28"/>
        </w:rPr>
      </w:pPr>
      <w:r w:rsidRPr="00DE1F05">
        <w:rPr>
          <w:sz w:val="28"/>
          <w:szCs w:val="28"/>
        </w:rPr>
        <w:t xml:space="preserve">По итогам проведенной проверки бюджетной отчетности всех главных администраторов бюджетных средств составлено </w:t>
      </w:r>
      <w:r w:rsidR="00A85E53" w:rsidRPr="00DE1F05">
        <w:rPr>
          <w:sz w:val="28"/>
          <w:szCs w:val="28"/>
        </w:rPr>
        <w:t>1</w:t>
      </w:r>
      <w:r w:rsidR="00C4275F" w:rsidRPr="00DE1F05">
        <w:rPr>
          <w:sz w:val="28"/>
          <w:szCs w:val="28"/>
        </w:rPr>
        <w:t>6</w:t>
      </w:r>
      <w:r w:rsidRPr="00DE1F05">
        <w:rPr>
          <w:sz w:val="28"/>
          <w:szCs w:val="28"/>
        </w:rPr>
        <w:t xml:space="preserve"> заключений.</w:t>
      </w:r>
    </w:p>
    <w:p w:rsidR="001D384C" w:rsidRPr="00835E95" w:rsidRDefault="00E461AA" w:rsidP="00BB1091">
      <w:pPr>
        <w:ind w:firstLine="720"/>
        <w:jc w:val="both"/>
        <w:rPr>
          <w:sz w:val="28"/>
          <w:szCs w:val="28"/>
        </w:rPr>
      </w:pPr>
      <w:r w:rsidRPr="00340549">
        <w:rPr>
          <w:sz w:val="28"/>
          <w:szCs w:val="28"/>
        </w:rPr>
        <w:t xml:space="preserve">Общее выполнение доходной части бюджета городского округа </w:t>
      </w:r>
      <w:r w:rsidRPr="00835E95">
        <w:rPr>
          <w:sz w:val="28"/>
          <w:szCs w:val="28"/>
        </w:rPr>
        <w:t>состави</w:t>
      </w:r>
      <w:r w:rsidR="00E10246" w:rsidRPr="00835E95">
        <w:rPr>
          <w:sz w:val="28"/>
          <w:szCs w:val="28"/>
        </w:rPr>
        <w:t xml:space="preserve">ло </w:t>
      </w:r>
      <w:r w:rsidR="007D0740" w:rsidRPr="00835E95">
        <w:rPr>
          <w:sz w:val="28"/>
          <w:szCs w:val="28"/>
        </w:rPr>
        <w:t>1</w:t>
      </w:r>
      <w:r w:rsidR="008242A4" w:rsidRPr="00835E95">
        <w:rPr>
          <w:sz w:val="28"/>
          <w:szCs w:val="28"/>
        </w:rPr>
        <w:t>4</w:t>
      </w:r>
      <w:r w:rsidR="00EB298B" w:rsidRPr="00835E95">
        <w:rPr>
          <w:sz w:val="28"/>
          <w:szCs w:val="28"/>
        </w:rPr>
        <w:t xml:space="preserve"> </w:t>
      </w:r>
      <w:proofErr w:type="gramStart"/>
      <w:r w:rsidRPr="00835E95">
        <w:rPr>
          <w:sz w:val="28"/>
          <w:szCs w:val="28"/>
        </w:rPr>
        <w:t>млрд</w:t>
      </w:r>
      <w:proofErr w:type="gramEnd"/>
      <w:r w:rsidRPr="00835E95">
        <w:rPr>
          <w:sz w:val="28"/>
          <w:szCs w:val="28"/>
        </w:rPr>
        <w:t xml:space="preserve"> </w:t>
      </w:r>
      <w:r w:rsidR="00340549" w:rsidRPr="00835E95">
        <w:rPr>
          <w:sz w:val="28"/>
          <w:szCs w:val="28"/>
        </w:rPr>
        <w:t>988</w:t>
      </w:r>
      <w:r w:rsidRPr="00835E95">
        <w:rPr>
          <w:sz w:val="28"/>
          <w:szCs w:val="28"/>
        </w:rPr>
        <w:t xml:space="preserve"> млн </w:t>
      </w:r>
      <w:r w:rsidR="00340549" w:rsidRPr="00835E95">
        <w:rPr>
          <w:sz w:val="28"/>
          <w:szCs w:val="28"/>
        </w:rPr>
        <w:t>339</w:t>
      </w:r>
      <w:r w:rsidRPr="00835E95">
        <w:rPr>
          <w:sz w:val="28"/>
          <w:szCs w:val="28"/>
        </w:rPr>
        <w:t xml:space="preserve"> тыс. рублей или </w:t>
      </w:r>
      <w:r w:rsidR="00340549" w:rsidRPr="00835E95">
        <w:rPr>
          <w:sz w:val="28"/>
          <w:szCs w:val="28"/>
        </w:rPr>
        <w:t xml:space="preserve">97,6 </w:t>
      </w:r>
      <w:r w:rsidRPr="00835E95">
        <w:rPr>
          <w:sz w:val="28"/>
          <w:szCs w:val="28"/>
        </w:rPr>
        <w:t>процент</w:t>
      </w:r>
      <w:r w:rsidR="008242A4" w:rsidRPr="00835E95">
        <w:rPr>
          <w:sz w:val="28"/>
          <w:szCs w:val="28"/>
        </w:rPr>
        <w:t>а</w:t>
      </w:r>
      <w:r w:rsidRPr="00835E95">
        <w:rPr>
          <w:sz w:val="28"/>
          <w:szCs w:val="28"/>
        </w:rPr>
        <w:t xml:space="preserve"> от плановых показателей, </w:t>
      </w:r>
      <w:r w:rsidR="00340549" w:rsidRPr="00835E95">
        <w:rPr>
          <w:sz w:val="28"/>
          <w:szCs w:val="28"/>
        </w:rPr>
        <w:t>не</w:t>
      </w:r>
      <w:r w:rsidR="00FA168D" w:rsidRPr="00835E95">
        <w:rPr>
          <w:sz w:val="28"/>
          <w:szCs w:val="28"/>
        </w:rPr>
        <w:t xml:space="preserve"> </w:t>
      </w:r>
      <w:r w:rsidR="00E10246" w:rsidRPr="00835E95">
        <w:rPr>
          <w:sz w:val="28"/>
          <w:szCs w:val="28"/>
        </w:rPr>
        <w:t>поступило</w:t>
      </w:r>
      <w:r w:rsidR="00CD4C72" w:rsidRPr="00835E95">
        <w:rPr>
          <w:sz w:val="28"/>
          <w:szCs w:val="28"/>
        </w:rPr>
        <w:t xml:space="preserve"> в бюджет</w:t>
      </w:r>
      <w:r w:rsidR="00E10246" w:rsidRPr="00835E95">
        <w:rPr>
          <w:sz w:val="28"/>
          <w:szCs w:val="28"/>
        </w:rPr>
        <w:t xml:space="preserve"> </w:t>
      </w:r>
      <w:r w:rsidR="008242A4" w:rsidRPr="00835E95">
        <w:rPr>
          <w:sz w:val="28"/>
          <w:szCs w:val="28"/>
        </w:rPr>
        <w:t>3</w:t>
      </w:r>
      <w:r w:rsidR="00340549" w:rsidRPr="00835E95">
        <w:rPr>
          <w:sz w:val="28"/>
          <w:szCs w:val="28"/>
        </w:rPr>
        <w:t>73</w:t>
      </w:r>
      <w:r w:rsidR="00CD4C72" w:rsidRPr="00835E95">
        <w:rPr>
          <w:sz w:val="28"/>
          <w:szCs w:val="28"/>
        </w:rPr>
        <w:t xml:space="preserve"> млн </w:t>
      </w:r>
      <w:r w:rsidR="00340549" w:rsidRPr="00835E95">
        <w:rPr>
          <w:sz w:val="28"/>
          <w:szCs w:val="28"/>
        </w:rPr>
        <w:t>880</w:t>
      </w:r>
      <w:r w:rsidR="00E10246" w:rsidRPr="00835E95">
        <w:rPr>
          <w:sz w:val="28"/>
          <w:szCs w:val="28"/>
        </w:rPr>
        <w:t xml:space="preserve"> тыс. рублей</w:t>
      </w:r>
      <w:r w:rsidR="001D384C" w:rsidRPr="00835E95">
        <w:rPr>
          <w:sz w:val="28"/>
          <w:szCs w:val="28"/>
        </w:rPr>
        <w:t>.</w:t>
      </w:r>
    </w:p>
    <w:p w:rsidR="001D384C" w:rsidRPr="00835E95" w:rsidRDefault="001D384C" w:rsidP="001D384C">
      <w:pPr>
        <w:ind w:firstLine="720"/>
        <w:jc w:val="both"/>
        <w:rPr>
          <w:sz w:val="28"/>
          <w:szCs w:val="28"/>
        </w:rPr>
      </w:pPr>
      <w:r w:rsidRPr="00835E95">
        <w:rPr>
          <w:sz w:val="28"/>
          <w:szCs w:val="28"/>
        </w:rPr>
        <w:t xml:space="preserve">Отмечается </w:t>
      </w:r>
      <w:r w:rsidR="00835E95" w:rsidRPr="00835E95">
        <w:rPr>
          <w:sz w:val="28"/>
          <w:szCs w:val="28"/>
        </w:rPr>
        <w:t>увелич</w:t>
      </w:r>
      <w:r w:rsidRPr="00835E95">
        <w:rPr>
          <w:sz w:val="28"/>
          <w:szCs w:val="28"/>
        </w:rPr>
        <w:t xml:space="preserve">ение суммы просроченной задолженности перед бюджетом по администрируемым доходам </w:t>
      </w:r>
      <w:r w:rsidR="00835E95" w:rsidRPr="00835E95">
        <w:rPr>
          <w:sz w:val="28"/>
          <w:szCs w:val="28"/>
        </w:rPr>
        <w:t>в</w:t>
      </w:r>
      <w:r w:rsidRPr="00835E95">
        <w:rPr>
          <w:sz w:val="28"/>
          <w:szCs w:val="28"/>
        </w:rPr>
        <w:t xml:space="preserve"> </w:t>
      </w:r>
      <w:r w:rsidR="008242A4" w:rsidRPr="00835E95">
        <w:rPr>
          <w:sz w:val="28"/>
          <w:szCs w:val="28"/>
        </w:rPr>
        <w:t>1,9</w:t>
      </w:r>
      <w:r w:rsidRPr="00835E95">
        <w:rPr>
          <w:sz w:val="28"/>
          <w:szCs w:val="28"/>
        </w:rPr>
        <w:t xml:space="preserve"> </w:t>
      </w:r>
      <w:r w:rsidR="00835E95" w:rsidRPr="00835E95">
        <w:rPr>
          <w:sz w:val="28"/>
          <w:szCs w:val="28"/>
        </w:rPr>
        <w:t>раза</w:t>
      </w:r>
      <w:r w:rsidRPr="00835E95">
        <w:rPr>
          <w:sz w:val="28"/>
          <w:szCs w:val="28"/>
        </w:rPr>
        <w:t xml:space="preserve"> относительно начала года (с  1</w:t>
      </w:r>
      <w:r w:rsidR="00835E95" w:rsidRPr="00835E95">
        <w:rPr>
          <w:sz w:val="28"/>
          <w:szCs w:val="28"/>
        </w:rPr>
        <w:t>06</w:t>
      </w:r>
      <w:r w:rsidRPr="00835E95">
        <w:rPr>
          <w:sz w:val="28"/>
          <w:szCs w:val="28"/>
        </w:rPr>
        <w:t xml:space="preserve"> </w:t>
      </w:r>
      <w:proofErr w:type="gramStart"/>
      <w:r w:rsidRPr="00835E95">
        <w:rPr>
          <w:sz w:val="28"/>
          <w:szCs w:val="28"/>
        </w:rPr>
        <w:t>млн</w:t>
      </w:r>
      <w:proofErr w:type="gramEnd"/>
      <w:r w:rsidRPr="00835E95">
        <w:rPr>
          <w:sz w:val="28"/>
          <w:szCs w:val="28"/>
        </w:rPr>
        <w:t xml:space="preserve"> </w:t>
      </w:r>
      <w:r w:rsidR="00835E95" w:rsidRPr="00835E95">
        <w:rPr>
          <w:sz w:val="28"/>
          <w:szCs w:val="28"/>
        </w:rPr>
        <w:t>861</w:t>
      </w:r>
      <w:r w:rsidRPr="00835E95">
        <w:rPr>
          <w:sz w:val="28"/>
          <w:szCs w:val="28"/>
        </w:rPr>
        <w:t xml:space="preserve"> тыс. рублей до </w:t>
      </w:r>
      <w:r w:rsidR="00835E95" w:rsidRPr="00835E95">
        <w:rPr>
          <w:sz w:val="28"/>
          <w:szCs w:val="28"/>
        </w:rPr>
        <w:t>20</w:t>
      </w:r>
      <w:r w:rsidR="001F39B5">
        <w:rPr>
          <w:sz w:val="28"/>
          <w:szCs w:val="28"/>
        </w:rPr>
        <w:t>7</w:t>
      </w:r>
      <w:r w:rsidRPr="00835E95">
        <w:rPr>
          <w:sz w:val="28"/>
          <w:szCs w:val="28"/>
        </w:rPr>
        <w:t xml:space="preserve"> млн </w:t>
      </w:r>
      <w:r w:rsidR="001F39B5">
        <w:rPr>
          <w:sz w:val="28"/>
          <w:szCs w:val="28"/>
        </w:rPr>
        <w:t>149</w:t>
      </w:r>
      <w:r w:rsidRPr="00835E95">
        <w:rPr>
          <w:sz w:val="28"/>
          <w:szCs w:val="28"/>
        </w:rPr>
        <w:t xml:space="preserve"> тыс. рублей),</w:t>
      </w:r>
      <w:r w:rsidRPr="00835E95">
        <w:t xml:space="preserve"> </w:t>
      </w:r>
      <w:r w:rsidR="00835E95" w:rsidRPr="00835E95">
        <w:rPr>
          <w:sz w:val="28"/>
          <w:szCs w:val="28"/>
        </w:rPr>
        <w:t>при этом</w:t>
      </w:r>
      <w:r w:rsidRPr="00835E95">
        <w:rPr>
          <w:sz w:val="28"/>
          <w:szCs w:val="28"/>
        </w:rPr>
        <w:t xml:space="preserve"> списан</w:t>
      </w:r>
      <w:r w:rsidR="00835E95" w:rsidRPr="00835E95">
        <w:rPr>
          <w:sz w:val="28"/>
          <w:szCs w:val="28"/>
        </w:rPr>
        <w:t>а</w:t>
      </w:r>
      <w:r w:rsidRPr="00835E95">
        <w:rPr>
          <w:sz w:val="28"/>
          <w:szCs w:val="28"/>
        </w:rPr>
        <w:t xml:space="preserve"> безнадежн</w:t>
      </w:r>
      <w:r w:rsidR="00835E95" w:rsidRPr="00835E95">
        <w:rPr>
          <w:sz w:val="28"/>
          <w:szCs w:val="28"/>
        </w:rPr>
        <w:t>ая</w:t>
      </w:r>
      <w:r w:rsidRPr="00835E95">
        <w:rPr>
          <w:sz w:val="28"/>
          <w:szCs w:val="28"/>
        </w:rPr>
        <w:t xml:space="preserve"> к взысканию (сомнительн</w:t>
      </w:r>
      <w:r w:rsidR="00835E95" w:rsidRPr="00835E95">
        <w:rPr>
          <w:sz w:val="28"/>
          <w:szCs w:val="28"/>
        </w:rPr>
        <w:t>ая</w:t>
      </w:r>
      <w:r w:rsidRPr="00835E95">
        <w:rPr>
          <w:sz w:val="28"/>
          <w:szCs w:val="28"/>
        </w:rPr>
        <w:t>) задолженност</w:t>
      </w:r>
      <w:r w:rsidR="00835E95" w:rsidRPr="00835E95">
        <w:rPr>
          <w:sz w:val="28"/>
          <w:szCs w:val="28"/>
        </w:rPr>
        <w:t>ь</w:t>
      </w:r>
      <w:r w:rsidRPr="00835E95">
        <w:rPr>
          <w:sz w:val="28"/>
          <w:szCs w:val="28"/>
        </w:rPr>
        <w:t xml:space="preserve"> на сумму </w:t>
      </w:r>
      <w:r w:rsidR="00835E95" w:rsidRPr="00835E95">
        <w:rPr>
          <w:sz w:val="28"/>
          <w:szCs w:val="28"/>
        </w:rPr>
        <w:t>74</w:t>
      </w:r>
      <w:r w:rsidRPr="00835E95">
        <w:rPr>
          <w:sz w:val="28"/>
          <w:szCs w:val="28"/>
        </w:rPr>
        <w:t xml:space="preserve"> млн </w:t>
      </w:r>
      <w:r w:rsidR="00835E95" w:rsidRPr="00835E95">
        <w:rPr>
          <w:sz w:val="28"/>
          <w:szCs w:val="28"/>
        </w:rPr>
        <w:t>72</w:t>
      </w:r>
      <w:r w:rsidRPr="00835E95">
        <w:rPr>
          <w:sz w:val="28"/>
          <w:szCs w:val="28"/>
        </w:rPr>
        <w:t xml:space="preserve"> тыс. рублей.</w:t>
      </w:r>
    </w:p>
    <w:p w:rsidR="00835E95" w:rsidRPr="00835E95" w:rsidRDefault="00835E95" w:rsidP="00835E95">
      <w:pPr>
        <w:ind w:firstLine="720"/>
        <w:jc w:val="both"/>
        <w:rPr>
          <w:sz w:val="28"/>
          <w:szCs w:val="28"/>
        </w:rPr>
      </w:pPr>
      <w:r w:rsidRPr="00835E95">
        <w:rPr>
          <w:sz w:val="28"/>
          <w:szCs w:val="28"/>
        </w:rPr>
        <w:t>Значительный рост задолженности обусловлен исполнением Администрацией МО ГО "Сыктывкар" представления Контрольно-счетной палаты с требованием обеспечить отражение в бюджетной отчетности задолженности в качестве просроченной, основанием для формирования которой являются вступившие в силу судебные акты.</w:t>
      </w:r>
    </w:p>
    <w:p w:rsidR="00E666B7" w:rsidRPr="00E61210" w:rsidRDefault="00835E95" w:rsidP="00E666B7">
      <w:pPr>
        <w:ind w:firstLine="720"/>
        <w:jc w:val="both"/>
        <w:rPr>
          <w:sz w:val="28"/>
          <w:szCs w:val="28"/>
        </w:rPr>
      </w:pPr>
      <w:r w:rsidRPr="00E61210">
        <w:rPr>
          <w:sz w:val="28"/>
          <w:szCs w:val="28"/>
        </w:rPr>
        <w:t>Р</w:t>
      </w:r>
      <w:r w:rsidR="00E461AA" w:rsidRPr="00E61210">
        <w:rPr>
          <w:sz w:val="28"/>
          <w:szCs w:val="28"/>
        </w:rPr>
        <w:t xml:space="preserve">асходная часть бюджета исполнена на </w:t>
      </w:r>
      <w:r w:rsidR="0030708B" w:rsidRPr="00E61210">
        <w:rPr>
          <w:sz w:val="28"/>
          <w:szCs w:val="28"/>
        </w:rPr>
        <w:t>9</w:t>
      </w:r>
      <w:r w:rsidR="00E61210" w:rsidRPr="00E61210">
        <w:rPr>
          <w:sz w:val="28"/>
          <w:szCs w:val="28"/>
        </w:rPr>
        <w:t>7,3</w:t>
      </w:r>
      <w:r w:rsidR="00E10246" w:rsidRPr="00E61210">
        <w:rPr>
          <w:sz w:val="28"/>
          <w:szCs w:val="28"/>
        </w:rPr>
        <w:t xml:space="preserve"> </w:t>
      </w:r>
      <w:r w:rsidR="00E461AA" w:rsidRPr="00E61210">
        <w:rPr>
          <w:sz w:val="28"/>
          <w:szCs w:val="28"/>
        </w:rPr>
        <w:t>процент</w:t>
      </w:r>
      <w:r w:rsidR="00E61210" w:rsidRPr="00E61210">
        <w:rPr>
          <w:sz w:val="28"/>
          <w:szCs w:val="28"/>
        </w:rPr>
        <w:t>а</w:t>
      </w:r>
      <w:r w:rsidR="00E461AA" w:rsidRPr="00E61210">
        <w:rPr>
          <w:sz w:val="28"/>
          <w:szCs w:val="28"/>
        </w:rPr>
        <w:t xml:space="preserve"> и составила </w:t>
      </w:r>
      <w:r w:rsidR="007D0740" w:rsidRPr="00E61210">
        <w:rPr>
          <w:sz w:val="28"/>
          <w:szCs w:val="28"/>
        </w:rPr>
        <w:t>1</w:t>
      </w:r>
      <w:r w:rsidR="00E61210" w:rsidRPr="00E61210">
        <w:rPr>
          <w:sz w:val="28"/>
          <w:szCs w:val="28"/>
        </w:rPr>
        <w:t>5</w:t>
      </w:r>
      <w:r w:rsidR="001D384C" w:rsidRPr="00E61210">
        <w:rPr>
          <w:sz w:val="28"/>
          <w:szCs w:val="28"/>
        </w:rPr>
        <w:t> </w:t>
      </w:r>
      <w:proofErr w:type="gramStart"/>
      <w:r w:rsidR="00E461AA" w:rsidRPr="00E61210">
        <w:rPr>
          <w:sz w:val="28"/>
          <w:szCs w:val="28"/>
        </w:rPr>
        <w:t>млрд</w:t>
      </w:r>
      <w:proofErr w:type="gramEnd"/>
      <w:r w:rsidR="00E461AA" w:rsidRPr="00E61210">
        <w:rPr>
          <w:sz w:val="28"/>
          <w:szCs w:val="28"/>
        </w:rPr>
        <w:t xml:space="preserve"> </w:t>
      </w:r>
      <w:r w:rsidR="009B497C" w:rsidRPr="00E61210">
        <w:rPr>
          <w:sz w:val="28"/>
          <w:szCs w:val="28"/>
        </w:rPr>
        <w:t>408</w:t>
      </w:r>
      <w:r w:rsidR="00E461AA" w:rsidRPr="00E61210">
        <w:rPr>
          <w:sz w:val="28"/>
          <w:szCs w:val="28"/>
        </w:rPr>
        <w:t xml:space="preserve"> млн </w:t>
      </w:r>
      <w:r w:rsidR="009B497C" w:rsidRPr="00E61210">
        <w:rPr>
          <w:sz w:val="28"/>
          <w:szCs w:val="28"/>
        </w:rPr>
        <w:t>4</w:t>
      </w:r>
      <w:r w:rsidR="00E61210" w:rsidRPr="00E61210">
        <w:rPr>
          <w:sz w:val="28"/>
          <w:szCs w:val="28"/>
        </w:rPr>
        <w:t>94</w:t>
      </w:r>
      <w:r w:rsidR="00E461AA" w:rsidRPr="00E61210">
        <w:rPr>
          <w:sz w:val="28"/>
          <w:szCs w:val="28"/>
        </w:rPr>
        <w:t xml:space="preserve"> тыс. рублей, не освоено </w:t>
      </w:r>
      <w:r w:rsidR="00E61210" w:rsidRPr="00E61210">
        <w:rPr>
          <w:sz w:val="28"/>
          <w:szCs w:val="28"/>
        </w:rPr>
        <w:t>434</w:t>
      </w:r>
      <w:r w:rsidR="00E461AA" w:rsidRPr="00E61210">
        <w:rPr>
          <w:sz w:val="28"/>
          <w:szCs w:val="28"/>
        </w:rPr>
        <w:t xml:space="preserve"> млн </w:t>
      </w:r>
      <w:r w:rsidR="00E61210" w:rsidRPr="00E61210">
        <w:rPr>
          <w:sz w:val="28"/>
          <w:szCs w:val="28"/>
        </w:rPr>
        <w:t>734</w:t>
      </w:r>
      <w:r w:rsidR="00E461AA" w:rsidRPr="00E61210">
        <w:rPr>
          <w:sz w:val="28"/>
          <w:szCs w:val="28"/>
        </w:rPr>
        <w:t xml:space="preserve"> тыс. рублей</w:t>
      </w:r>
      <w:r w:rsidR="00E666B7" w:rsidRPr="00E61210">
        <w:rPr>
          <w:sz w:val="28"/>
          <w:szCs w:val="28"/>
        </w:rPr>
        <w:t xml:space="preserve">, в том числе </w:t>
      </w:r>
      <w:r w:rsidR="00E61210" w:rsidRPr="00E61210">
        <w:rPr>
          <w:sz w:val="28"/>
          <w:szCs w:val="28"/>
        </w:rPr>
        <w:t>301</w:t>
      </w:r>
      <w:r w:rsidR="00E666B7" w:rsidRPr="00E61210">
        <w:rPr>
          <w:sz w:val="28"/>
          <w:szCs w:val="28"/>
        </w:rPr>
        <w:t> млн </w:t>
      </w:r>
      <w:r w:rsidR="00E61210" w:rsidRPr="00E61210">
        <w:rPr>
          <w:sz w:val="28"/>
          <w:szCs w:val="28"/>
        </w:rPr>
        <w:t>531</w:t>
      </w:r>
      <w:r w:rsidR="00E666B7" w:rsidRPr="00E61210">
        <w:rPr>
          <w:sz w:val="28"/>
          <w:szCs w:val="28"/>
        </w:rPr>
        <w:t xml:space="preserve"> тыс. рублей – безвозмездные поступления из вышестоящих бюджетов</w:t>
      </w:r>
      <w:r w:rsidR="006A6356" w:rsidRPr="00E61210">
        <w:rPr>
          <w:sz w:val="28"/>
          <w:szCs w:val="28"/>
        </w:rPr>
        <w:t>, от физических и юридических лиц</w:t>
      </w:r>
      <w:r w:rsidR="00E666B7" w:rsidRPr="00E61210">
        <w:rPr>
          <w:sz w:val="28"/>
          <w:szCs w:val="28"/>
        </w:rPr>
        <w:t>.</w:t>
      </w:r>
    </w:p>
    <w:p w:rsidR="00C64C1C" w:rsidRPr="002E4B81" w:rsidRDefault="00C64C1C" w:rsidP="00BB1091">
      <w:pPr>
        <w:ind w:firstLine="720"/>
        <w:jc w:val="both"/>
        <w:rPr>
          <w:sz w:val="28"/>
          <w:szCs w:val="28"/>
        </w:rPr>
      </w:pPr>
      <w:r w:rsidRPr="00E61210">
        <w:rPr>
          <w:sz w:val="28"/>
          <w:szCs w:val="28"/>
        </w:rPr>
        <w:t>Средства резервн</w:t>
      </w:r>
      <w:r w:rsidR="0030708B" w:rsidRPr="00E61210">
        <w:rPr>
          <w:sz w:val="28"/>
          <w:szCs w:val="28"/>
        </w:rPr>
        <w:t>ого</w:t>
      </w:r>
      <w:r w:rsidRPr="00E61210">
        <w:rPr>
          <w:sz w:val="28"/>
          <w:szCs w:val="28"/>
        </w:rPr>
        <w:t xml:space="preserve"> фонд</w:t>
      </w:r>
      <w:r w:rsidR="0030708B" w:rsidRPr="00E61210">
        <w:rPr>
          <w:sz w:val="28"/>
          <w:szCs w:val="28"/>
        </w:rPr>
        <w:t>а</w:t>
      </w:r>
      <w:r w:rsidRPr="00E61210">
        <w:rPr>
          <w:sz w:val="28"/>
          <w:szCs w:val="28"/>
        </w:rPr>
        <w:t xml:space="preserve"> администрации МО ГО "Сыктывкар" в сумме </w:t>
      </w:r>
      <w:r w:rsidR="00E61210" w:rsidRPr="00E61210">
        <w:rPr>
          <w:sz w:val="28"/>
          <w:szCs w:val="28"/>
        </w:rPr>
        <w:t>475</w:t>
      </w:r>
      <w:r w:rsidR="00F468FB" w:rsidRPr="00E61210">
        <w:rPr>
          <w:sz w:val="28"/>
          <w:szCs w:val="28"/>
        </w:rPr>
        <w:t> </w:t>
      </w:r>
      <w:r w:rsidRPr="002E4B81">
        <w:rPr>
          <w:sz w:val="28"/>
          <w:szCs w:val="28"/>
        </w:rPr>
        <w:t>тыс.</w:t>
      </w:r>
      <w:r w:rsidR="00F468FB" w:rsidRPr="002E4B81">
        <w:rPr>
          <w:sz w:val="28"/>
          <w:szCs w:val="28"/>
        </w:rPr>
        <w:t> </w:t>
      </w:r>
      <w:r w:rsidRPr="002E4B81">
        <w:rPr>
          <w:sz w:val="28"/>
          <w:szCs w:val="28"/>
        </w:rPr>
        <w:t xml:space="preserve">рублей или </w:t>
      </w:r>
      <w:r w:rsidR="00E61210" w:rsidRPr="002E4B81">
        <w:rPr>
          <w:sz w:val="28"/>
          <w:szCs w:val="28"/>
        </w:rPr>
        <w:t>11,9</w:t>
      </w:r>
      <w:r w:rsidRPr="002E4B81">
        <w:rPr>
          <w:sz w:val="28"/>
          <w:szCs w:val="28"/>
        </w:rPr>
        <w:t xml:space="preserve"> процент</w:t>
      </w:r>
      <w:r w:rsidR="004E3D23" w:rsidRPr="002E4B81">
        <w:rPr>
          <w:sz w:val="28"/>
          <w:szCs w:val="28"/>
        </w:rPr>
        <w:t>а</w:t>
      </w:r>
      <w:r w:rsidRPr="002E4B81">
        <w:rPr>
          <w:sz w:val="28"/>
          <w:szCs w:val="28"/>
        </w:rPr>
        <w:t xml:space="preserve"> от утвержденных бюджетных ассигнований направлены на</w:t>
      </w:r>
      <w:r w:rsidR="00803DFC" w:rsidRPr="002E4B81">
        <w:rPr>
          <w:sz w:val="28"/>
          <w:szCs w:val="28"/>
        </w:rPr>
        <w:t xml:space="preserve"> </w:t>
      </w:r>
      <w:r w:rsidRPr="002E4B81">
        <w:rPr>
          <w:sz w:val="28"/>
          <w:szCs w:val="28"/>
        </w:rPr>
        <w:t>обеспечение непредвиденных расходов.</w:t>
      </w:r>
    </w:p>
    <w:p w:rsidR="0030708B" w:rsidRPr="003F13B4" w:rsidRDefault="0030708B" w:rsidP="00BB1091">
      <w:pPr>
        <w:ind w:firstLine="720"/>
        <w:jc w:val="both"/>
        <w:rPr>
          <w:color w:val="0070C0"/>
          <w:sz w:val="28"/>
          <w:szCs w:val="28"/>
        </w:rPr>
      </w:pPr>
      <w:r w:rsidRPr="002E4B81">
        <w:rPr>
          <w:sz w:val="28"/>
          <w:szCs w:val="28"/>
        </w:rPr>
        <w:t>Общий объем расходов, направленный в 20</w:t>
      </w:r>
      <w:r w:rsidR="00393974" w:rsidRPr="002E4B81">
        <w:rPr>
          <w:sz w:val="28"/>
          <w:szCs w:val="28"/>
        </w:rPr>
        <w:t>2</w:t>
      </w:r>
      <w:r w:rsidR="002E4B81" w:rsidRPr="002E4B81">
        <w:rPr>
          <w:sz w:val="28"/>
          <w:szCs w:val="28"/>
        </w:rPr>
        <w:t>5</w:t>
      </w:r>
      <w:r w:rsidRPr="002E4B81">
        <w:rPr>
          <w:sz w:val="28"/>
          <w:szCs w:val="28"/>
        </w:rPr>
        <w:t xml:space="preserve"> году на исполнение судебных актов составил </w:t>
      </w:r>
      <w:r w:rsidR="002E4B81" w:rsidRPr="002E4B81">
        <w:rPr>
          <w:sz w:val="28"/>
          <w:szCs w:val="28"/>
        </w:rPr>
        <w:t>690</w:t>
      </w:r>
      <w:r w:rsidRPr="002E4B81">
        <w:rPr>
          <w:sz w:val="28"/>
          <w:szCs w:val="28"/>
        </w:rPr>
        <w:t xml:space="preserve"> </w:t>
      </w:r>
      <w:proofErr w:type="gramStart"/>
      <w:r w:rsidRPr="002E4B81">
        <w:rPr>
          <w:sz w:val="28"/>
          <w:szCs w:val="28"/>
        </w:rPr>
        <w:t>млн</w:t>
      </w:r>
      <w:proofErr w:type="gramEnd"/>
      <w:r w:rsidRPr="002E4B81">
        <w:rPr>
          <w:sz w:val="28"/>
          <w:szCs w:val="28"/>
        </w:rPr>
        <w:t xml:space="preserve"> </w:t>
      </w:r>
      <w:r w:rsidR="002E4B81" w:rsidRPr="002E4B81">
        <w:rPr>
          <w:sz w:val="28"/>
          <w:szCs w:val="28"/>
        </w:rPr>
        <w:t>491</w:t>
      </w:r>
      <w:r w:rsidRPr="002E4B81">
        <w:rPr>
          <w:sz w:val="28"/>
          <w:szCs w:val="28"/>
        </w:rPr>
        <w:t xml:space="preserve"> тыс. рублей.</w:t>
      </w:r>
      <w:r w:rsidR="00B7474E" w:rsidRPr="002E4B81">
        <w:rPr>
          <w:sz w:val="28"/>
          <w:szCs w:val="28"/>
        </w:rPr>
        <w:t xml:space="preserve"> Задолженность по оплате судебных актов в течении года увеличилась в </w:t>
      </w:r>
      <w:r w:rsidR="002E4B81" w:rsidRPr="002E4B81">
        <w:rPr>
          <w:sz w:val="28"/>
          <w:szCs w:val="28"/>
        </w:rPr>
        <w:t>3,3</w:t>
      </w:r>
      <w:r w:rsidR="00B7474E" w:rsidRPr="002E4B81">
        <w:rPr>
          <w:sz w:val="28"/>
          <w:szCs w:val="28"/>
        </w:rPr>
        <w:t xml:space="preserve"> раз</w:t>
      </w:r>
      <w:r w:rsidR="002E4B81" w:rsidRPr="002E4B81">
        <w:rPr>
          <w:sz w:val="28"/>
          <w:szCs w:val="28"/>
        </w:rPr>
        <w:t>а</w:t>
      </w:r>
      <w:r w:rsidR="00B7474E" w:rsidRPr="002E4B81">
        <w:rPr>
          <w:sz w:val="28"/>
          <w:szCs w:val="28"/>
        </w:rPr>
        <w:t xml:space="preserve"> с 330 </w:t>
      </w:r>
      <w:proofErr w:type="gramStart"/>
      <w:r w:rsidR="00B7474E" w:rsidRPr="002E4B81">
        <w:rPr>
          <w:sz w:val="28"/>
          <w:szCs w:val="28"/>
        </w:rPr>
        <w:t>млн</w:t>
      </w:r>
      <w:proofErr w:type="gramEnd"/>
      <w:r w:rsidR="00B7474E" w:rsidRPr="002E4B81">
        <w:rPr>
          <w:sz w:val="28"/>
          <w:szCs w:val="28"/>
        </w:rPr>
        <w:t xml:space="preserve"> 757 тыс. рублей</w:t>
      </w:r>
      <w:r w:rsidR="002E4B81" w:rsidRPr="002E4B81">
        <w:rPr>
          <w:sz w:val="28"/>
          <w:szCs w:val="28"/>
        </w:rPr>
        <w:t xml:space="preserve"> до 1 млрд 79 млн 101 тыс. рублей</w:t>
      </w:r>
      <w:r w:rsidR="00B7474E" w:rsidRPr="002E4B81">
        <w:rPr>
          <w:sz w:val="28"/>
          <w:szCs w:val="28"/>
        </w:rPr>
        <w:t xml:space="preserve">, просроченная задолженность </w:t>
      </w:r>
      <w:r w:rsidR="002E4B81" w:rsidRPr="002E4B81">
        <w:rPr>
          <w:sz w:val="28"/>
          <w:szCs w:val="28"/>
        </w:rPr>
        <w:t xml:space="preserve">увеличилась в 5,3 раза с </w:t>
      </w:r>
      <w:r w:rsidR="00B7474E" w:rsidRPr="002E4B81">
        <w:rPr>
          <w:sz w:val="28"/>
          <w:szCs w:val="28"/>
        </w:rPr>
        <w:t>132 млн 837 тыс. рублей</w:t>
      </w:r>
      <w:r w:rsidR="002E4B81" w:rsidRPr="002E4B81">
        <w:rPr>
          <w:sz w:val="28"/>
          <w:szCs w:val="28"/>
        </w:rPr>
        <w:t xml:space="preserve"> до 710 млн 716 тыс. рублей</w:t>
      </w:r>
      <w:r w:rsidR="00B7474E" w:rsidRPr="002E4B81">
        <w:rPr>
          <w:sz w:val="28"/>
          <w:szCs w:val="28"/>
        </w:rPr>
        <w:t>.</w:t>
      </w:r>
    </w:p>
    <w:p w:rsidR="0030708B" w:rsidRPr="002417EC" w:rsidRDefault="0030708B" w:rsidP="00BB1091">
      <w:pPr>
        <w:ind w:firstLine="720"/>
        <w:jc w:val="both"/>
        <w:rPr>
          <w:sz w:val="28"/>
          <w:szCs w:val="28"/>
        </w:rPr>
      </w:pPr>
      <w:r w:rsidRPr="00732B16">
        <w:rPr>
          <w:sz w:val="28"/>
          <w:szCs w:val="28"/>
        </w:rPr>
        <w:t>Средства муниципального дорожного фонда в 20</w:t>
      </w:r>
      <w:r w:rsidR="00393974" w:rsidRPr="00732B16">
        <w:rPr>
          <w:sz w:val="28"/>
          <w:szCs w:val="28"/>
        </w:rPr>
        <w:t>2</w:t>
      </w:r>
      <w:r w:rsidR="00732B16" w:rsidRPr="00732B16">
        <w:rPr>
          <w:sz w:val="28"/>
          <w:szCs w:val="28"/>
        </w:rPr>
        <w:t>5</w:t>
      </w:r>
      <w:r w:rsidR="00393974" w:rsidRPr="00732B16">
        <w:rPr>
          <w:sz w:val="28"/>
          <w:szCs w:val="28"/>
        </w:rPr>
        <w:t xml:space="preserve"> </w:t>
      </w:r>
      <w:r w:rsidRPr="00732B16">
        <w:rPr>
          <w:sz w:val="28"/>
          <w:szCs w:val="28"/>
        </w:rPr>
        <w:t xml:space="preserve">году освоены на </w:t>
      </w:r>
      <w:r w:rsidR="00732B16" w:rsidRPr="00732B16">
        <w:rPr>
          <w:sz w:val="28"/>
          <w:szCs w:val="28"/>
        </w:rPr>
        <w:t>85.8</w:t>
      </w:r>
      <w:r w:rsidRPr="00732B16">
        <w:rPr>
          <w:sz w:val="28"/>
          <w:szCs w:val="28"/>
        </w:rPr>
        <w:t xml:space="preserve"> процент</w:t>
      </w:r>
      <w:r w:rsidR="00F468FB" w:rsidRPr="00732B16">
        <w:rPr>
          <w:sz w:val="28"/>
          <w:szCs w:val="28"/>
        </w:rPr>
        <w:t>а</w:t>
      </w:r>
      <w:r w:rsidRPr="00732B16">
        <w:rPr>
          <w:sz w:val="28"/>
          <w:szCs w:val="28"/>
        </w:rPr>
        <w:t xml:space="preserve">. При плане </w:t>
      </w:r>
      <w:r w:rsidR="00732B16" w:rsidRPr="00732B16">
        <w:rPr>
          <w:sz w:val="28"/>
          <w:szCs w:val="28"/>
        </w:rPr>
        <w:t>511</w:t>
      </w:r>
      <w:r w:rsidR="00C404D0" w:rsidRPr="00732B16">
        <w:rPr>
          <w:sz w:val="28"/>
          <w:szCs w:val="28"/>
        </w:rPr>
        <w:t xml:space="preserve"> </w:t>
      </w:r>
      <w:proofErr w:type="gramStart"/>
      <w:r w:rsidR="00C404D0" w:rsidRPr="00732B16">
        <w:rPr>
          <w:sz w:val="28"/>
          <w:szCs w:val="28"/>
        </w:rPr>
        <w:t>млн</w:t>
      </w:r>
      <w:proofErr w:type="gramEnd"/>
      <w:r w:rsidR="00C404D0" w:rsidRPr="00732B16">
        <w:rPr>
          <w:sz w:val="28"/>
          <w:szCs w:val="28"/>
        </w:rPr>
        <w:t xml:space="preserve"> </w:t>
      </w:r>
      <w:r w:rsidR="00732B16" w:rsidRPr="00732B16">
        <w:rPr>
          <w:sz w:val="28"/>
          <w:szCs w:val="28"/>
        </w:rPr>
        <w:t>802</w:t>
      </w:r>
      <w:r w:rsidR="00C404D0" w:rsidRPr="00732B16">
        <w:rPr>
          <w:sz w:val="28"/>
          <w:szCs w:val="28"/>
        </w:rPr>
        <w:t xml:space="preserve"> </w:t>
      </w:r>
      <w:r w:rsidRPr="00732B16">
        <w:rPr>
          <w:sz w:val="28"/>
          <w:szCs w:val="28"/>
        </w:rPr>
        <w:t xml:space="preserve">тыс. рублей кассовые расходы составили </w:t>
      </w:r>
      <w:r w:rsidR="005F667D" w:rsidRPr="00732B16">
        <w:rPr>
          <w:sz w:val="28"/>
          <w:szCs w:val="28"/>
        </w:rPr>
        <w:br/>
      </w:r>
      <w:r w:rsidR="00732B16" w:rsidRPr="00732B16">
        <w:rPr>
          <w:sz w:val="28"/>
          <w:szCs w:val="28"/>
        </w:rPr>
        <w:t>438</w:t>
      </w:r>
      <w:r w:rsidR="00C404D0" w:rsidRPr="00732B16">
        <w:rPr>
          <w:sz w:val="28"/>
          <w:szCs w:val="28"/>
        </w:rPr>
        <w:t xml:space="preserve"> млн</w:t>
      </w:r>
      <w:r w:rsidRPr="00732B16">
        <w:rPr>
          <w:sz w:val="28"/>
          <w:szCs w:val="28"/>
        </w:rPr>
        <w:t xml:space="preserve"> </w:t>
      </w:r>
      <w:r w:rsidR="00732B16" w:rsidRPr="00732B16">
        <w:rPr>
          <w:sz w:val="28"/>
          <w:szCs w:val="28"/>
        </w:rPr>
        <w:t>904</w:t>
      </w:r>
      <w:r w:rsidRPr="00732B16">
        <w:rPr>
          <w:sz w:val="28"/>
          <w:szCs w:val="28"/>
        </w:rPr>
        <w:t xml:space="preserve"> тыс</w:t>
      </w:r>
      <w:r w:rsidRPr="002417EC">
        <w:rPr>
          <w:sz w:val="28"/>
          <w:szCs w:val="28"/>
        </w:rPr>
        <w:t xml:space="preserve">. рублей, не освоено </w:t>
      </w:r>
      <w:r w:rsidR="00732B16" w:rsidRPr="002417EC">
        <w:rPr>
          <w:sz w:val="28"/>
          <w:szCs w:val="28"/>
        </w:rPr>
        <w:t>72</w:t>
      </w:r>
      <w:r w:rsidR="00C404D0" w:rsidRPr="002417EC">
        <w:rPr>
          <w:sz w:val="28"/>
          <w:szCs w:val="28"/>
        </w:rPr>
        <w:t xml:space="preserve"> млн</w:t>
      </w:r>
      <w:r w:rsidRPr="002417EC">
        <w:rPr>
          <w:sz w:val="28"/>
          <w:szCs w:val="28"/>
        </w:rPr>
        <w:t xml:space="preserve"> </w:t>
      </w:r>
      <w:r w:rsidR="00732B16" w:rsidRPr="002417EC">
        <w:rPr>
          <w:sz w:val="28"/>
          <w:szCs w:val="28"/>
        </w:rPr>
        <w:t>898</w:t>
      </w:r>
      <w:r w:rsidRPr="002417EC">
        <w:rPr>
          <w:sz w:val="28"/>
          <w:szCs w:val="28"/>
        </w:rPr>
        <w:t xml:space="preserve"> тыс. рублей.</w:t>
      </w:r>
    </w:p>
    <w:p w:rsidR="00D914D2" w:rsidRPr="007253ED" w:rsidRDefault="00D914D2" w:rsidP="00BB1091">
      <w:pPr>
        <w:ind w:firstLine="720"/>
        <w:jc w:val="both"/>
        <w:rPr>
          <w:sz w:val="28"/>
          <w:szCs w:val="28"/>
        </w:rPr>
      </w:pPr>
      <w:r w:rsidRPr="002417EC">
        <w:rPr>
          <w:sz w:val="28"/>
          <w:szCs w:val="28"/>
        </w:rPr>
        <w:t xml:space="preserve">На финансирование </w:t>
      </w:r>
      <w:r w:rsidR="00562A58" w:rsidRPr="002417EC">
        <w:rPr>
          <w:sz w:val="28"/>
          <w:szCs w:val="28"/>
        </w:rPr>
        <w:t>2</w:t>
      </w:r>
      <w:r w:rsidR="00CD0434" w:rsidRPr="002417EC">
        <w:rPr>
          <w:sz w:val="28"/>
          <w:szCs w:val="28"/>
        </w:rPr>
        <w:t>5</w:t>
      </w:r>
      <w:r w:rsidRPr="002417EC">
        <w:rPr>
          <w:sz w:val="28"/>
          <w:szCs w:val="28"/>
        </w:rPr>
        <w:t xml:space="preserve"> инвестиционн</w:t>
      </w:r>
      <w:r w:rsidR="00DC1F9D" w:rsidRPr="002417EC">
        <w:rPr>
          <w:sz w:val="28"/>
          <w:szCs w:val="28"/>
        </w:rPr>
        <w:t>ых</w:t>
      </w:r>
      <w:r w:rsidRPr="002417EC">
        <w:rPr>
          <w:sz w:val="28"/>
          <w:szCs w:val="28"/>
        </w:rPr>
        <w:t xml:space="preserve"> проект</w:t>
      </w:r>
      <w:r w:rsidR="00DC1F9D" w:rsidRPr="002417EC">
        <w:rPr>
          <w:sz w:val="28"/>
          <w:szCs w:val="28"/>
        </w:rPr>
        <w:t>ов</w:t>
      </w:r>
      <w:r w:rsidRPr="002417EC">
        <w:rPr>
          <w:sz w:val="28"/>
          <w:szCs w:val="28"/>
        </w:rPr>
        <w:t xml:space="preserve"> в 20</w:t>
      </w:r>
      <w:r w:rsidR="00DC1F9D" w:rsidRPr="002417EC">
        <w:rPr>
          <w:sz w:val="28"/>
          <w:szCs w:val="28"/>
        </w:rPr>
        <w:t>2</w:t>
      </w:r>
      <w:r w:rsidR="002417EC" w:rsidRPr="002417EC">
        <w:rPr>
          <w:sz w:val="28"/>
          <w:szCs w:val="28"/>
        </w:rPr>
        <w:t>5</w:t>
      </w:r>
      <w:r w:rsidRPr="002417EC">
        <w:rPr>
          <w:sz w:val="28"/>
          <w:szCs w:val="28"/>
        </w:rPr>
        <w:t xml:space="preserve"> году планировалось </w:t>
      </w:r>
      <w:r w:rsidRPr="007253ED">
        <w:rPr>
          <w:sz w:val="28"/>
          <w:szCs w:val="28"/>
        </w:rPr>
        <w:t xml:space="preserve">направить бюджетные средства в объеме </w:t>
      </w:r>
      <w:r w:rsidR="00005B82" w:rsidRPr="007253ED">
        <w:rPr>
          <w:sz w:val="28"/>
          <w:szCs w:val="28"/>
        </w:rPr>
        <w:t>8</w:t>
      </w:r>
      <w:r w:rsidR="002417EC" w:rsidRPr="007253ED">
        <w:rPr>
          <w:sz w:val="28"/>
          <w:szCs w:val="28"/>
        </w:rPr>
        <w:t>8</w:t>
      </w:r>
      <w:r w:rsidR="00CD0434" w:rsidRPr="007253ED">
        <w:rPr>
          <w:sz w:val="28"/>
          <w:szCs w:val="28"/>
        </w:rPr>
        <w:t>6</w:t>
      </w:r>
      <w:r w:rsidRPr="007253ED">
        <w:rPr>
          <w:sz w:val="28"/>
          <w:szCs w:val="28"/>
        </w:rPr>
        <w:t xml:space="preserve"> млн. </w:t>
      </w:r>
      <w:r w:rsidR="002417EC" w:rsidRPr="007253ED">
        <w:rPr>
          <w:sz w:val="28"/>
          <w:szCs w:val="28"/>
        </w:rPr>
        <w:t>422</w:t>
      </w:r>
      <w:r w:rsidRPr="007253ED">
        <w:rPr>
          <w:sz w:val="28"/>
          <w:szCs w:val="28"/>
        </w:rPr>
        <w:t xml:space="preserve"> тыс. рублей. Фактически произведено финансирование </w:t>
      </w:r>
      <w:r w:rsidR="00005B82" w:rsidRPr="007253ED">
        <w:rPr>
          <w:sz w:val="28"/>
          <w:szCs w:val="28"/>
        </w:rPr>
        <w:t>2</w:t>
      </w:r>
      <w:r w:rsidR="002417EC" w:rsidRPr="007253ED">
        <w:rPr>
          <w:sz w:val="28"/>
          <w:szCs w:val="28"/>
        </w:rPr>
        <w:t>1</w:t>
      </w:r>
      <w:r w:rsidRPr="007253ED">
        <w:rPr>
          <w:sz w:val="28"/>
          <w:szCs w:val="28"/>
        </w:rPr>
        <w:t xml:space="preserve"> проект</w:t>
      </w:r>
      <w:r w:rsidR="002417EC" w:rsidRPr="007253ED">
        <w:rPr>
          <w:sz w:val="28"/>
          <w:szCs w:val="28"/>
        </w:rPr>
        <w:t>а</w:t>
      </w:r>
      <w:r w:rsidRPr="007253ED">
        <w:rPr>
          <w:sz w:val="28"/>
          <w:szCs w:val="28"/>
        </w:rPr>
        <w:t xml:space="preserve"> в объеме </w:t>
      </w:r>
      <w:r w:rsidR="002417EC" w:rsidRPr="007253ED">
        <w:rPr>
          <w:sz w:val="28"/>
          <w:szCs w:val="28"/>
        </w:rPr>
        <w:t>693</w:t>
      </w:r>
      <w:r w:rsidR="00005B82" w:rsidRPr="007253ED">
        <w:rPr>
          <w:sz w:val="28"/>
          <w:szCs w:val="28"/>
        </w:rPr>
        <w:t> </w:t>
      </w:r>
      <w:proofErr w:type="gramStart"/>
      <w:r w:rsidRPr="007253ED">
        <w:rPr>
          <w:sz w:val="28"/>
          <w:szCs w:val="28"/>
        </w:rPr>
        <w:t>млн</w:t>
      </w:r>
      <w:proofErr w:type="gramEnd"/>
      <w:r w:rsidRPr="007253ED">
        <w:rPr>
          <w:sz w:val="28"/>
          <w:szCs w:val="28"/>
        </w:rPr>
        <w:t xml:space="preserve"> </w:t>
      </w:r>
      <w:r w:rsidR="002417EC" w:rsidRPr="007253ED">
        <w:rPr>
          <w:sz w:val="28"/>
          <w:szCs w:val="28"/>
        </w:rPr>
        <w:t xml:space="preserve">634 </w:t>
      </w:r>
      <w:r w:rsidRPr="007253ED">
        <w:rPr>
          <w:sz w:val="28"/>
          <w:szCs w:val="28"/>
        </w:rPr>
        <w:t xml:space="preserve">тыс. рублей, что составило </w:t>
      </w:r>
      <w:r w:rsidR="002417EC" w:rsidRPr="007253ED">
        <w:rPr>
          <w:sz w:val="28"/>
          <w:szCs w:val="28"/>
        </w:rPr>
        <w:t>78,3</w:t>
      </w:r>
      <w:r w:rsidR="00B921DF" w:rsidRPr="007253ED">
        <w:rPr>
          <w:sz w:val="28"/>
          <w:szCs w:val="28"/>
        </w:rPr>
        <w:t xml:space="preserve"> </w:t>
      </w:r>
      <w:r w:rsidRPr="007253ED">
        <w:rPr>
          <w:sz w:val="28"/>
          <w:szCs w:val="28"/>
        </w:rPr>
        <w:t>процент</w:t>
      </w:r>
      <w:r w:rsidR="00562A58" w:rsidRPr="007253ED">
        <w:rPr>
          <w:sz w:val="28"/>
          <w:szCs w:val="28"/>
        </w:rPr>
        <w:t>а</w:t>
      </w:r>
      <w:r w:rsidRPr="007253ED">
        <w:rPr>
          <w:sz w:val="28"/>
          <w:szCs w:val="28"/>
        </w:rPr>
        <w:t xml:space="preserve"> от плановых назначений.</w:t>
      </w:r>
    </w:p>
    <w:p w:rsidR="006337CA" w:rsidRPr="007253ED" w:rsidRDefault="006337CA" w:rsidP="00BB1091">
      <w:pPr>
        <w:ind w:firstLine="720"/>
        <w:jc w:val="both"/>
        <w:rPr>
          <w:sz w:val="28"/>
          <w:szCs w:val="28"/>
        </w:rPr>
      </w:pPr>
      <w:r w:rsidRPr="007253ED">
        <w:rPr>
          <w:sz w:val="28"/>
          <w:szCs w:val="28"/>
        </w:rPr>
        <w:t xml:space="preserve">Национальные проекты профинансированы на </w:t>
      </w:r>
      <w:r w:rsidR="007253ED" w:rsidRPr="007253ED">
        <w:rPr>
          <w:sz w:val="28"/>
          <w:szCs w:val="28"/>
        </w:rPr>
        <w:t>8</w:t>
      </w:r>
      <w:r w:rsidR="00CD0434" w:rsidRPr="007253ED">
        <w:rPr>
          <w:sz w:val="28"/>
          <w:szCs w:val="28"/>
        </w:rPr>
        <w:t>7,</w:t>
      </w:r>
      <w:r w:rsidR="007253ED" w:rsidRPr="007253ED">
        <w:rPr>
          <w:sz w:val="28"/>
          <w:szCs w:val="28"/>
        </w:rPr>
        <w:t>9</w:t>
      </w:r>
      <w:r w:rsidRPr="007253ED">
        <w:rPr>
          <w:sz w:val="28"/>
          <w:szCs w:val="28"/>
        </w:rPr>
        <w:t xml:space="preserve"> процента от плановых назначений, не освоено </w:t>
      </w:r>
      <w:r w:rsidR="007253ED" w:rsidRPr="007253ED">
        <w:rPr>
          <w:sz w:val="28"/>
          <w:szCs w:val="28"/>
        </w:rPr>
        <w:t>222</w:t>
      </w:r>
      <w:r w:rsidRPr="007253ED">
        <w:rPr>
          <w:sz w:val="28"/>
          <w:szCs w:val="28"/>
        </w:rPr>
        <w:t xml:space="preserve"> </w:t>
      </w:r>
      <w:proofErr w:type="gramStart"/>
      <w:r w:rsidRPr="007253ED">
        <w:rPr>
          <w:sz w:val="28"/>
          <w:szCs w:val="28"/>
        </w:rPr>
        <w:t>млн</w:t>
      </w:r>
      <w:proofErr w:type="gramEnd"/>
      <w:r w:rsidRPr="007253ED">
        <w:rPr>
          <w:sz w:val="28"/>
          <w:szCs w:val="28"/>
        </w:rPr>
        <w:t xml:space="preserve"> </w:t>
      </w:r>
      <w:r w:rsidR="007253ED" w:rsidRPr="007253ED">
        <w:rPr>
          <w:sz w:val="28"/>
          <w:szCs w:val="28"/>
        </w:rPr>
        <w:t>858</w:t>
      </w:r>
      <w:r w:rsidR="00CD0434" w:rsidRPr="007253ED">
        <w:rPr>
          <w:sz w:val="28"/>
          <w:szCs w:val="28"/>
        </w:rPr>
        <w:t xml:space="preserve"> тыс. рублей</w:t>
      </w:r>
      <w:r w:rsidRPr="007253ED">
        <w:rPr>
          <w:sz w:val="28"/>
          <w:szCs w:val="28"/>
        </w:rPr>
        <w:t>.</w:t>
      </w:r>
      <w:r w:rsidR="00457C08" w:rsidRPr="00457C08">
        <w:rPr>
          <w:sz w:val="28"/>
          <w:szCs w:val="28"/>
        </w:rPr>
        <w:t xml:space="preserve"> </w:t>
      </w:r>
      <w:r w:rsidR="00457C08">
        <w:rPr>
          <w:sz w:val="28"/>
          <w:szCs w:val="28"/>
        </w:rPr>
        <w:t>Не</w:t>
      </w:r>
      <w:r w:rsidR="00457C08" w:rsidRPr="00457C08">
        <w:rPr>
          <w:spacing w:val="-8"/>
        </w:rPr>
        <w:t xml:space="preserve"> </w:t>
      </w:r>
      <w:r w:rsidR="00457C08" w:rsidRPr="00457C08">
        <w:rPr>
          <w:sz w:val="28"/>
          <w:szCs w:val="28"/>
        </w:rPr>
        <w:t>финансирова</w:t>
      </w:r>
      <w:r w:rsidR="00457C08">
        <w:rPr>
          <w:sz w:val="28"/>
          <w:szCs w:val="28"/>
        </w:rPr>
        <w:t>лся</w:t>
      </w:r>
      <w:r w:rsidR="00457C08" w:rsidRPr="00457C08">
        <w:rPr>
          <w:sz w:val="28"/>
          <w:szCs w:val="28"/>
        </w:rPr>
        <w:t xml:space="preserve"> федеральн</w:t>
      </w:r>
      <w:r w:rsidR="00457C08">
        <w:rPr>
          <w:sz w:val="28"/>
          <w:szCs w:val="28"/>
        </w:rPr>
        <w:t>ый</w:t>
      </w:r>
      <w:r w:rsidR="00457C08" w:rsidRPr="00457C08">
        <w:rPr>
          <w:sz w:val="28"/>
          <w:szCs w:val="28"/>
        </w:rPr>
        <w:t xml:space="preserve"> проект "Жилье", реализуем</w:t>
      </w:r>
      <w:r w:rsidR="00457C08">
        <w:rPr>
          <w:sz w:val="28"/>
          <w:szCs w:val="28"/>
        </w:rPr>
        <w:t>ый</w:t>
      </w:r>
      <w:r w:rsidR="00457C08" w:rsidRPr="00457C08">
        <w:rPr>
          <w:sz w:val="28"/>
          <w:szCs w:val="28"/>
        </w:rPr>
        <w:t xml:space="preserve"> в рамках национального проекта "Инфраструктура для жизни</w:t>
      </w:r>
      <w:r w:rsidR="00457C08">
        <w:rPr>
          <w:sz w:val="28"/>
          <w:szCs w:val="28"/>
        </w:rPr>
        <w:t>.</w:t>
      </w:r>
    </w:p>
    <w:p w:rsidR="00C64C1C" w:rsidRPr="006A1BAC" w:rsidRDefault="00C64C1C" w:rsidP="00BB1091">
      <w:pPr>
        <w:ind w:firstLine="720"/>
        <w:jc w:val="both"/>
        <w:rPr>
          <w:sz w:val="28"/>
          <w:szCs w:val="28"/>
        </w:rPr>
      </w:pPr>
      <w:r w:rsidRPr="007253ED">
        <w:rPr>
          <w:sz w:val="28"/>
          <w:szCs w:val="28"/>
        </w:rPr>
        <w:lastRenderedPageBreak/>
        <w:t>Структура расходной части бюджета МО ГО "Сыктывкар" в 20</w:t>
      </w:r>
      <w:r w:rsidR="00DC1F9D" w:rsidRPr="007253ED">
        <w:rPr>
          <w:sz w:val="28"/>
          <w:szCs w:val="28"/>
        </w:rPr>
        <w:t>2</w:t>
      </w:r>
      <w:r w:rsidR="007253ED" w:rsidRPr="007253ED">
        <w:rPr>
          <w:sz w:val="28"/>
          <w:szCs w:val="28"/>
        </w:rPr>
        <w:t>5</w:t>
      </w:r>
      <w:r w:rsidRPr="007253ED">
        <w:rPr>
          <w:sz w:val="28"/>
          <w:szCs w:val="28"/>
        </w:rPr>
        <w:t xml:space="preserve"> году практически не изменилась в сравнении с 20</w:t>
      </w:r>
      <w:r w:rsidR="00243A6B" w:rsidRPr="007253ED">
        <w:rPr>
          <w:sz w:val="28"/>
          <w:szCs w:val="28"/>
        </w:rPr>
        <w:t>2</w:t>
      </w:r>
      <w:r w:rsidR="007253ED" w:rsidRPr="007253ED">
        <w:rPr>
          <w:sz w:val="28"/>
          <w:szCs w:val="28"/>
        </w:rPr>
        <w:t>4</w:t>
      </w:r>
      <w:r w:rsidRPr="007253ED">
        <w:rPr>
          <w:sz w:val="28"/>
          <w:szCs w:val="28"/>
        </w:rPr>
        <w:t xml:space="preserve"> и 20</w:t>
      </w:r>
      <w:r w:rsidR="00B30FBF" w:rsidRPr="007253ED">
        <w:rPr>
          <w:sz w:val="28"/>
          <w:szCs w:val="28"/>
        </w:rPr>
        <w:t>2</w:t>
      </w:r>
      <w:r w:rsidR="007253ED" w:rsidRPr="007253ED">
        <w:rPr>
          <w:sz w:val="28"/>
          <w:szCs w:val="28"/>
        </w:rPr>
        <w:t>3</w:t>
      </w:r>
      <w:r w:rsidRPr="007253ED">
        <w:rPr>
          <w:sz w:val="28"/>
          <w:szCs w:val="28"/>
        </w:rPr>
        <w:t xml:space="preserve"> годами. Как и в предыдущие годы, бюджет 20</w:t>
      </w:r>
      <w:r w:rsidR="00DC1F9D" w:rsidRPr="007253ED">
        <w:rPr>
          <w:sz w:val="28"/>
          <w:szCs w:val="28"/>
        </w:rPr>
        <w:t>2</w:t>
      </w:r>
      <w:r w:rsidR="007253ED" w:rsidRPr="007253ED">
        <w:rPr>
          <w:sz w:val="28"/>
          <w:szCs w:val="28"/>
        </w:rPr>
        <w:t>5</w:t>
      </w:r>
      <w:r w:rsidRPr="007253ED">
        <w:rPr>
          <w:sz w:val="28"/>
          <w:szCs w:val="28"/>
        </w:rPr>
        <w:t xml:space="preserve"> года был социально ориентированным, </w:t>
      </w:r>
      <w:r w:rsidR="00243A6B" w:rsidRPr="007253ED">
        <w:rPr>
          <w:sz w:val="28"/>
          <w:szCs w:val="28"/>
        </w:rPr>
        <w:t>6</w:t>
      </w:r>
      <w:r w:rsidR="007253ED" w:rsidRPr="007253ED">
        <w:rPr>
          <w:sz w:val="28"/>
          <w:szCs w:val="28"/>
        </w:rPr>
        <w:t>7,1</w:t>
      </w:r>
      <w:r w:rsidR="00B30FBF" w:rsidRPr="007253ED">
        <w:rPr>
          <w:sz w:val="28"/>
          <w:szCs w:val="28"/>
        </w:rPr>
        <w:t xml:space="preserve"> </w:t>
      </w:r>
      <w:r w:rsidRPr="007253ED">
        <w:rPr>
          <w:sz w:val="28"/>
          <w:szCs w:val="28"/>
        </w:rPr>
        <w:t>процент</w:t>
      </w:r>
      <w:r w:rsidR="00B30FBF" w:rsidRPr="007253ED">
        <w:rPr>
          <w:sz w:val="28"/>
          <w:szCs w:val="28"/>
        </w:rPr>
        <w:t>а</w:t>
      </w:r>
      <w:r w:rsidRPr="007253ED">
        <w:rPr>
          <w:sz w:val="28"/>
          <w:szCs w:val="28"/>
        </w:rPr>
        <w:t xml:space="preserve"> от общего </w:t>
      </w:r>
      <w:r w:rsidRPr="006A1BAC">
        <w:rPr>
          <w:sz w:val="28"/>
          <w:szCs w:val="28"/>
        </w:rPr>
        <w:t>объема расходов направлено на финансирование социально-культурной сферы.</w:t>
      </w:r>
    </w:p>
    <w:p w:rsidR="00B7474E" w:rsidRPr="006A1BAC" w:rsidRDefault="00B7474E" w:rsidP="00B7474E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6A1BAC">
        <w:rPr>
          <w:sz w:val="28"/>
          <w:szCs w:val="28"/>
        </w:rPr>
        <w:t>В течение 202</w:t>
      </w:r>
      <w:r w:rsidR="007253ED" w:rsidRPr="006A1BAC">
        <w:rPr>
          <w:sz w:val="28"/>
          <w:szCs w:val="28"/>
        </w:rPr>
        <w:t>5</w:t>
      </w:r>
      <w:r w:rsidRPr="006A1BAC">
        <w:rPr>
          <w:sz w:val="28"/>
          <w:szCs w:val="28"/>
        </w:rPr>
        <w:t xml:space="preserve"> года</w:t>
      </w:r>
      <w:r w:rsidR="007253ED" w:rsidRPr="006A1BAC">
        <w:rPr>
          <w:sz w:val="28"/>
          <w:szCs w:val="28"/>
        </w:rPr>
        <w:t>:</w:t>
      </w:r>
      <w:r w:rsidRPr="006A1BAC">
        <w:rPr>
          <w:sz w:val="28"/>
          <w:szCs w:val="28"/>
        </w:rPr>
        <w:t xml:space="preserve"> </w:t>
      </w:r>
      <w:r w:rsidR="007253ED" w:rsidRPr="006A1BAC">
        <w:rPr>
          <w:sz w:val="28"/>
          <w:szCs w:val="28"/>
        </w:rPr>
        <w:t>сократ</w:t>
      </w:r>
      <w:r w:rsidRPr="006A1BAC">
        <w:rPr>
          <w:sz w:val="28"/>
          <w:szCs w:val="28"/>
        </w:rPr>
        <w:t xml:space="preserve">ился объем дебиторской задолженности по расходам с 243 </w:t>
      </w:r>
      <w:proofErr w:type="gramStart"/>
      <w:r w:rsidRPr="006A1BAC">
        <w:rPr>
          <w:sz w:val="28"/>
          <w:szCs w:val="28"/>
        </w:rPr>
        <w:t>млн</w:t>
      </w:r>
      <w:proofErr w:type="gramEnd"/>
      <w:r w:rsidRPr="006A1BAC">
        <w:rPr>
          <w:sz w:val="28"/>
          <w:szCs w:val="28"/>
        </w:rPr>
        <w:t xml:space="preserve"> 7</w:t>
      </w:r>
      <w:r w:rsidR="007253ED" w:rsidRPr="006A1BAC">
        <w:rPr>
          <w:sz w:val="28"/>
          <w:szCs w:val="28"/>
        </w:rPr>
        <w:t>55</w:t>
      </w:r>
      <w:r w:rsidRPr="006A1BAC">
        <w:rPr>
          <w:sz w:val="28"/>
          <w:szCs w:val="28"/>
        </w:rPr>
        <w:t xml:space="preserve"> тыс. рублей </w:t>
      </w:r>
      <w:r w:rsidR="006A1BAC" w:rsidRPr="006A1BAC">
        <w:rPr>
          <w:sz w:val="28"/>
          <w:szCs w:val="28"/>
        </w:rPr>
        <w:t xml:space="preserve">до 187 млн 509 тыс. рублей </w:t>
      </w:r>
      <w:r w:rsidRPr="006A1BAC">
        <w:rPr>
          <w:sz w:val="28"/>
          <w:szCs w:val="28"/>
        </w:rPr>
        <w:t xml:space="preserve">или </w:t>
      </w:r>
      <w:r w:rsidR="006A1BAC" w:rsidRPr="006A1BAC">
        <w:rPr>
          <w:sz w:val="28"/>
          <w:szCs w:val="28"/>
        </w:rPr>
        <w:t xml:space="preserve">на </w:t>
      </w:r>
      <w:r w:rsidRPr="006A1BAC">
        <w:rPr>
          <w:sz w:val="28"/>
          <w:szCs w:val="28"/>
        </w:rPr>
        <w:t>2</w:t>
      </w:r>
      <w:r w:rsidR="006A1BAC" w:rsidRPr="006A1BAC">
        <w:rPr>
          <w:sz w:val="28"/>
          <w:szCs w:val="28"/>
        </w:rPr>
        <w:t>3</w:t>
      </w:r>
      <w:r w:rsidRPr="006A1BAC">
        <w:rPr>
          <w:sz w:val="28"/>
          <w:szCs w:val="28"/>
        </w:rPr>
        <w:t xml:space="preserve">,1 </w:t>
      </w:r>
      <w:r w:rsidR="006A1BAC" w:rsidRPr="006A1BAC">
        <w:rPr>
          <w:sz w:val="28"/>
          <w:szCs w:val="28"/>
        </w:rPr>
        <w:t>процента</w:t>
      </w:r>
      <w:r w:rsidRPr="006A1BAC">
        <w:rPr>
          <w:sz w:val="28"/>
          <w:szCs w:val="28"/>
        </w:rPr>
        <w:t xml:space="preserve">; </w:t>
      </w:r>
      <w:r w:rsidR="006A1BAC" w:rsidRPr="006A1BAC">
        <w:rPr>
          <w:sz w:val="28"/>
          <w:szCs w:val="28"/>
        </w:rPr>
        <w:t xml:space="preserve">увеличился объем </w:t>
      </w:r>
      <w:r w:rsidRPr="006A1BAC">
        <w:rPr>
          <w:sz w:val="28"/>
          <w:szCs w:val="28"/>
        </w:rPr>
        <w:t xml:space="preserve">кредиторской задолженности по расходам с 351 млн </w:t>
      </w:r>
      <w:r w:rsidR="006A1BAC" w:rsidRPr="006A1BAC">
        <w:rPr>
          <w:sz w:val="28"/>
          <w:szCs w:val="28"/>
        </w:rPr>
        <w:t>210</w:t>
      </w:r>
      <w:r w:rsidRPr="006A1BAC">
        <w:rPr>
          <w:sz w:val="28"/>
          <w:szCs w:val="28"/>
        </w:rPr>
        <w:t xml:space="preserve"> тыс. рублей </w:t>
      </w:r>
      <w:r w:rsidR="006A1BAC" w:rsidRPr="006A1BAC">
        <w:rPr>
          <w:sz w:val="28"/>
          <w:szCs w:val="28"/>
        </w:rPr>
        <w:t>до 1 млрд 299</w:t>
      </w:r>
      <w:r w:rsidR="000A02DB">
        <w:rPr>
          <w:sz w:val="28"/>
          <w:szCs w:val="28"/>
        </w:rPr>
        <w:t xml:space="preserve"> </w:t>
      </w:r>
      <w:r w:rsidR="006A1BAC" w:rsidRPr="006A1BAC">
        <w:rPr>
          <w:sz w:val="28"/>
          <w:szCs w:val="28"/>
        </w:rPr>
        <w:t xml:space="preserve">млн 401 тыс. рублей </w:t>
      </w:r>
      <w:r w:rsidRPr="006A1BAC">
        <w:rPr>
          <w:sz w:val="28"/>
          <w:szCs w:val="28"/>
        </w:rPr>
        <w:t xml:space="preserve">или в </w:t>
      </w:r>
      <w:r w:rsidR="006A1BAC" w:rsidRPr="006A1BAC">
        <w:rPr>
          <w:sz w:val="28"/>
          <w:szCs w:val="28"/>
        </w:rPr>
        <w:t>3,</w:t>
      </w:r>
      <w:r w:rsidRPr="006A1BAC">
        <w:rPr>
          <w:sz w:val="28"/>
          <w:szCs w:val="28"/>
        </w:rPr>
        <w:t xml:space="preserve">7 раза в связи с увеличением задолженности по оплате судебных актов. </w:t>
      </w:r>
    </w:p>
    <w:p w:rsidR="00E461AA" w:rsidRPr="005641C8" w:rsidRDefault="00C64C1C" w:rsidP="00BB1091">
      <w:pPr>
        <w:ind w:firstLine="720"/>
        <w:jc w:val="both"/>
        <w:rPr>
          <w:sz w:val="28"/>
          <w:szCs w:val="28"/>
        </w:rPr>
      </w:pPr>
      <w:r w:rsidRPr="007B4A23">
        <w:rPr>
          <w:sz w:val="28"/>
          <w:szCs w:val="28"/>
        </w:rPr>
        <w:t xml:space="preserve">По итогам года </w:t>
      </w:r>
      <w:r w:rsidRPr="005641C8">
        <w:rPr>
          <w:sz w:val="28"/>
          <w:szCs w:val="28"/>
        </w:rPr>
        <w:t xml:space="preserve">бюджет МО ГО "Сыктывкар" исполнен с </w:t>
      </w:r>
      <w:r w:rsidR="00B30FBF" w:rsidRPr="005641C8">
        <w:rPr>
          <w:sz w:val="28"/>
          <w:szCs w:val="28"/>
        </w:rPr>
        <w:t>де</w:t>
      </w:r>
      <w:r w:rsidRPr="005641C8">
        <w:rPr>
          <w:sz w:val="28"/>
          <w:szCs w:val="28"/>
        </w:rPr>
        <w:t xml:space="preserve">фицитом </w:t>
      </w:r>
      <w:r w:rsidR="00860C13" w:rsidRPr="005641C8">
        <w:rPr>
          <w:sz w:val="28"/>
          <w:szCs w:val="28"/>
        </w:rPr>
        <w:br/>
      </w:r>
      <w:r w:rsidR="007B4A23" w:rsidRPr="005641C8">
        <w:rPr>
          <w:sz w:val="28"/>
          <w:szCs w:val="28"/>
        </w:rPr>
        <w:t>42</w:t>
      </w:r>
      <w:r w:rsidR="00CD0434" w:rsidRPr="005641C8">
        <w:rPr>
          <w:sz w:val="28"/>
          <w:szCs w:val="28"/>
        </w:rPr>
        <w:t>0</w:t>
      </w:r>
      <w:r w:rsidR="00366E88" w:rsidRPr="005641C8">
        <w:rPr>
          <w:sz w:val="28"/>
          <w:szCs w:val="28"/>
        </w:rPr>
        <w:t xml:space="preserve"> </w:t>
      </w:r>
      <w:proofErr w:type="gramStart"/>
      <w:r w:rsidR="00366E88" w:rsidRPr="005641C8">
        <w:rPr>
          <w:sz w:val="28"/>
          <w:szCs w:val="28"/>
        </w:rPr>
        <w:t>млн</w:t>
      </w:r>
      <w:proofErr w:type="gramEnd"/>
      <w:r w:rsidRPr="005641C8">
        <w:rPr>
          <w:sz w:val="28"/>
          <w:szCs w:val="28"/>
        </w:rPr>
        <w:t> </w:t>
      </w:r>
      <w:r w:rsidR="007B4A23" w:rsidRPr="005641C8">
        <w:rPr>
          <w:sz w:val="28"/>
          <w:szCs w:val="28"/>
        </w:rPr>
        <w:t>155</w:t>
      </w:r>
      <w:r w:rsidRPr="005641C8">
        <w:rPr>
          <w:sz w:val="28"/>
          <w:szCs w:val="28"/>
        </w:rPr>
        <w:t xml:space="preserve"> тыс. рублей при плановом объеме </w:t>
      </w:r>
      <w:r w:rsidR="00243A6B" w:rsidRPr="005641C8">
        <w:rPr>
          <w:sz w:val="28"/>
          <w:szCs w:val="28"/>
        </w:rPr>
        <w:t xml:space="preserve">дефицита </w:t>
      </w:r>
      <w:r w:rsidR="007B4A23" w:rsidRPr="005641C8">
        <w:rPr>
          <w:sz w:val="28"/>
          <w:szCs w:val="28"/>
        </w:rPr>
        <w:t>723</w:t>
      </w:r>
      <w:r w:rsidR="00366E88" w:rsidRPr="005641C8">
        <w:rPr>
          <w:sz w:val="28"/>
          <w:szCs w:val="28"/>
        </w:rPr>
        <w:t xml:space="preserve"> млн</w:t>
      </w:r>
      <w:r w:rsidRPr="005641C8">
        <w:rPr>
          <w:sz w:val="28"/>
          <w:szCs w:val="28"/>
        </w:rPr>
        <w:t> </w:t>
      </w:r>
      <w:r w:rsidR="007B4A23" w:rsidRPr="005641C8">
        <w:rPr>
          <w:sz w:val="28"/>
          <w:szCs w:val="28"/>
        </w:rPr>
        <w:t>934</w:t>
      </w:r>
      <w:r w:rsidRPr="005641C8">
        <w:rPr>
          <w:sz w:val="28"/>
          <w:szCs w:val="28"/>
        </w:rPr>
        <w:t xml:space="preserve"> тыс. рублей</w:t>
      </w:r>
      <w:r w:rsidR="00AC0427" w:rsidRPr="005641C8">
        <w:rPr>
          <w:sz w:val="28"/>
          <w:szCs w:val="28"/>
        </w:rPr>
        <w:t>.</w:t>
      </w:r>
    </w:p>
    <w:p w:rsidR="00C64C1C" w:rsidRPr="005641C8" w:rsidRDefault="00C64C1C" w:rsidP="00BB1091">
      <w:pPr>
        <w:ind w:firstLine="720"/>
        <w:jc w:val="both"/>
        <w:rPr>
          <w:sz w:val="28"/>
          <w:szCs w:val="28"/>
        </w:rPr>
      </w:pPr>
      <w:r w:rsidRPr="005641C8">
        <w:rPr>
          <w:sz w:val="28"/>
          <w:szCs w:val="28"/>
        </w:rPr>
        <w:t xml:space="preserve">В течение отчетного периода размер муниципального долга </w:t>
      </w:r>
      <w:r w:rsidR="00B30FBF" w:rsidRPr="005641C8">
        <w:rPr>
          <w:sz w:val="28"/>
          <w:szCs w:val="28"/>
        </w:rPr>
        <w:t>увелич</w:t>
      </w:r>
      <w:r w:rsidRPr="005641C8">
        <w:rPr>
          <w:sz w:val="28"/>
          <w:szCs w:val="28"/>
        </w:rPr>
        <w:t xml:space="preserve">ился на </w:t>
      </w:r>
      <w:r w:rsidR="005641C8" w:rsidRPr="005641C8">
        <w:rPr>
          <w:sz w:val="28"/>
          <w:szCs w:val="28"/>
        </w:rPr>
        <w:t>450</w:t>
      </w:r>
      <w:r w:rsidR="00366E88" w:rsidRPr="005641C8">
        <w:rPr>
          <w:sz w:val="28"/>
          <w:szCs w:val="28"/>
        </w:rPr>
        <w:t xml:space="preserve"> </w:t>
      </w:r>
      <w:proofErr w:type="gramStart"/>
      <w:r w:rsidR="00366E88" w:rsidRPr="005641C8">
        <w:rPr>
          <w:sz w:val="28"/>
          <w:szCs w:val="28"/>
        </w:rPr>
        <w:t>млн</w:t>
      </w:r>
      <w:proofErr w:type="gramEnd"/>
      <w:r w:rsidRPr="005641C8">
        <w:rPr>
          <w:sz w:val="28"/>
          <w:szCs w:val="28"/>
        </w:rPr>
        <w:t> </w:t>
      </w:r>
      <w:r w:rsidR="00FD092A" w:rsidRPr="005641C8">
        <w:rPr>
          <w:sz w:val="28"/>
          <w:szCs w:val="28"/>
        </w:rPr>
        <w:t xml:space="preserve">500 тыс. </w:t>
      </w:r>
      <w:r w:rsidRPr="005641C8">
        <w:rPr>
          <w:sz w:val="28"/>
          <w:szCs w:val="28"/>
        </w:rPr>
        <w:t xml:space="preserve">рублей (на </w:t>
      </w:r>
      <w:r w:rsidR="005641C8" w:rsidRPr="005641C8">
        <w:rPr>
          <w:sz w:val="28"/>
          <w:szCs w:val="28"/>
        </w:rPr>
        <w:t>26,4</w:t>
      </w:r>
      <w:r w:rsidRPr="005641C8">
        <w:rPr>
          <w:sz w:val="28"/>
          <w:szCs w:val="28"/>
        </w:rPr>
        <w:t xml:space="preserve"> процент</w:t>
      </w:r>
      <w:r w:rsidR="00B921DF" w:rsidRPr="005641C8">
        <w:rPr>
          <w:sz w:val="28"/>
          <w:szCs w:val="28"/>
        </w:rPr>
        <w:t>а</w:t>
      </w:r>
      <w:r w:rsidRPr="005641C8">
        <w:rPr>
          <w:sz w:val="28"/>
          <w:szCs w:val="28"/>
        </w:rPr>
        <w:t>) и по состоянию на 01.01.20</w:t>
      </w:r>
      <w:r w:rsidR="00C97715" w:rsidRPr="005641C8">
        <w:rPr>
          <w:sz w:val="28"/>
          <w:szCs w:val="28"/>
        </w:rPr>
        <w:t>2</w:t>
      </w:r>
      <w:r w:rsidR="005641C8" w:rsidRPr="005641C8">
        <w:rPr>
          <w:sz w:val="28"/>
          <w:szCs w:val="28"/>
        </w:rPr>
        <w:t>6</w:t>
      </w:r>
      <w:r w:rsidRPr="005641C8">
        <w:rPr>
          <w:sz w:val="28"/>
          <w:szCs w:val="28"/>
        </w:rPr>
        <w:t xml:space="preserve"> составил </w:t>
      </w:r>
      <w:r w:rsidR="005641C8" w:rsidRPr="005641C8">
        <w:rPr>
          <w:sz w:val="28"/>
          <w:szCs w:val="28"/>
        </w:rPr>
        <w:t>2</w:t>
      </w:r>
      <w:r w:rsidR="00B30FBF" w:rsidRPr="005641C8">
        <w:rPr>
          <w:sz w:val="28"/>
          <w:szCs w:val="28"/>
        </w:rPr>
        <w:t xml:space="preserve"> млрд </w:t>
      </w:r>
      <w:r w:rsidR="005641C8" w:rsidRPr="005641C8">
        <w:rPr>
          <w:sz w:val="28"/>
          <w:szCs w:val="28"/>
        </w:rPr>
        <w:t>157</w:t>
      </w:r>
      <w:r w:rsidRPr="005641C8">
        <w:rPr>
          <w:sz w:val="28"/>
          <w:szCs w:val="28"/>
        </w:rPr>
        <w:t> </w:t>
      </w:r>
      <w:r w:rsidR="00366E88" w:rsidRPr="005641C8">
        <w:rPr>
          <w:sz w:val="28"/>
          <w:szCs w:val="28"/>
        </w:rPr>
        <w:t xml:space="preserve">млн </w:t>
      </w:r>
      <w:r w:rsidR="005641C8" w:rsidRPr="005641C8">
        <w:rPr>
          <w:sz w:val="28"/>
          <w:szCs w:val="28"/>
        </w:rPr>
        <w:t>4</w:t>
      </w:r>
      <w:r w:rsidR="00D7648E" w:rsidRPr="005641C8">
        <w:rPr>
          <w:sz w:val="28"/>
          <w:szCs w:val="28"/>
        </w:rPr>
        <w:t xml:space="preserve">00 тыс. </w:t>
      </w:r>
      <w:r w:rsidRPr="005641C8">
        <w:rPr>
          <w:sz w:val="28"/>
          <w:szCs w:val="28"/>
        </w:rPr>
        <w:t>рублей</w:t>
      </w:r>
      <w:r w:rsidR="005641C8" w:rsidRPr="005641C8">
        <w:rPr>
          <w:spacing w:val="-8"/>
        </w:rPr>
        <w:t xml:space="preserve"> </w:t>
      </w:r>
      <w:r w:rsidR="005641C8" w:rsidRPr="005641C8">
        <w:rPr>
          <w:sz w:val="28"/>
          <w:szCs w:val="28"/>
        </w:rPr>
        <w:t>или 39,7 процента от плановых объемов налоговых и неналоговых доходов бюджета на 2026 год</w:t>
      </w:r>
      <w:r w:rsidRPr="005641C8">
        <w:rPr>
          <w:sz w:val="28"/>
          <w:szCs w:val="28"/>
        </w:rPr>
        <w:t>.</w:t>
      </w:r>
    </w:p>
    <w:p w:rsidR="004B78A7" w:rsidRPr="005641C8" w:rsidRDefault="00C64C1C" w:rsidP="00BB1091">
      <w:pPr>
        <w:ind w:firstLine="720"/>
        <w:jc w:val="both"/>
        <w:rPr>
          <w:sz w:val="28"/>
          <w:szCs w:val="28"/>
        </w:rPr>
      </w:pPr>
      <w:r w:rsidRPr="005641C8">
        <w:rPr>
          <w:sz w:val="28"/>
          <w:szCs w:val="28"/>
        </w:rPr>
        <w:t>На обслуживание муниципального долга в 20</w:t>
      </w:r>
      <w:r w:rsidR="00DC1F9D" w:rsidRPr="005641C8">
        <w:rPr>
          <w:sz w:val="28"/>
          <w:szCs w:val="28"/>
        </w:rPr>
        <w:t>2</w:t>
      </w:r>
      <w:r w:rsidR="005641C8" w:rsidRPr="005641C8">
        <w:rPr>
          <w:sz w:val="28"/>
          <w:szCs w:val="28"/>
        </w:rPr>
        <w:t>5</w:t>
      </w:r>
      <w:r w:rsidRPr="005641C8">
        <w:rPr>
          <w:sz w:val="28"/>
          <w:szCs w:val="28"/>
        </w:rPr>
        <w:t xml:space="preserve"> году направлено </w:t>
      </w:r>
      <w:r w:rsidR="00243A6B" w:rsidRPr="005641C8">
        <w:rPr>
          <w:sz w:val="28"/>
          <w:szCs w:val="28"/>
        </w:rPr>
        <w:br/>
      </w:r>
      <w:r w:rsidR="005641C8" w:rsidRPr="005641C8">
        <w:rPr>
          <w:sz w:val="28"/>
          <w:szCs w:val="28"/>
        </w:rPr>
        <w:t>88</w:t>
      </w:r>
      <w:r w:rsidRPr="005641C8">
        <w:rPr>
          <w:sz w:val="28"/>
          <w:szCs w:val="28"/>
        </w:rPr>
        <w:t> </w:t>
      </w:r>
      <w:proofErr w:type="gramStart"/>
      <w:r w:rsidR="00366E88" w:rsidRPr="005641C8">
        <w:rPr>
          <w:sz w:val="28"/>
          <w:szCs w:val="28"/>
        </w:rPr>
        <w:t>млн</w:t>
      </w:r>
      <w:proofErr w:type="gramEnd"/>
      <w:r w:rsidR="00366E88" w:rsidRPr="005641C8">
        <w:rPr>
          <w:sz w:val="28"/>
          <w:szCs w:val="28"/>
        </w:rPr>
        <w:t xml:space="preserve"> </w:t>
      </w:r>
      <w:r w:rsidR="00D7648E" w:rsidRPr="005641C8">
        <w:rPr>
          <w:sz w:val="28"/>
          <w:szCs w:val="28"/>
        </w:rPr>
        <w:t>1</w:t>
      </w:r>
      <w:r w:rsidR="005641C8" w:rsidRPr="005641C8">
        <w:rPr>
          <w:sz w:val="28"/>
          <w:szCs w:val="28"/>
        </w:rPr>
        <w:t>8</w:t>
      </w:r>
      <w:r w:rsidR="00D7648E" w:rsidRPr="005641C8">
        <w:rPr>
          <w:sz w:val="28"/>
          <w:szCs w:val="28"/>
        </w:rPr>
        <w:t>9</w:t>
      </w:r>
      <w:r w:rsidRPr="005641C8">
        <w:rPr>
          <w:sz w:val="28"/>
          <w:szCs w:val="28"/>
        </w:rPr>
        <w:t xml:space="preserve"> тыс. рублей (</w:t>
      </w:r>
      <w:r w:rsidR="005641C8" w:rsidRPr="005641C8">
        <w:rPr>
          <w:sz w:val="28"/>
          <w:szCs w:val="28"/>
        </w:rPr>
        <w:t>91,6</w:t>
      </w:r>
      <w:r w:rsidRPr="005641C8">
        <w:rPr>
          <w:sz w:val="28"/>
          <w:szCs w:val="28"/>
        </w:rPr>
        <w:t xml:space="preserve"> процент</w:t>
      </w:r>
      <w:r w:rsidR="00B30FBF" w:rsidRPr="005641C8">
        <w:rPr>
          <w:sz w:val="28"/>
          <w:szCs w:val="28"/>
        </w:rPr>
        <w:t>а</w:t>
      </w:r>
      <w:r w:rsidRPr="005641C8">
        <w:rPr>
          <w:sz w:val="28"/>
          <w:szCs w:val="28"/>
        </w:rPr>
        <w:t xml:space="preserve"> от плана), что</w:t>
      </w:r>
      <w:r w:rsidR="000A02DB" w:rsidRPr="000A02DB">
        <w:rPr>
          <w:sz w:val="28"/>
          <w:szCs w:val="28"/>
        </w:rPr>
        <w:t xml:space="preserve"> в 7,9 раз больше аналогичных расходов за 2024 год</w:t>
      </w:r>
      <w:r w:rsidR="000A02DB">
        <w:rPr>
          <w:sz w:val="28"/>
          <w:szCs w:val="28"/>
        </w:rPr>
        <w:t>. О</w:t>
      </w:r>
      <w:r w:rsidR="000A02DB" w:rsidRPr="000A02DB">
        <w:rPr>
          <w:sz w:val="28"/>
          <w:szCs w:val="28"/>
        </w:rPr>
        <w:t>бъем расходов на обслуживание муниципального долга по итогам 2025 года</w:t>
      </w:r>
      <w:r w:rsidR="000A02DB">
        <w:rPr>
          <w:sz w:val="28"/>
          <w:szCs w:val="28"/>
        </w:rPr>
        <w:t xml:space="preserve"> </w:t>
      </w:r>
      <w:r w:rsidRPr="005641C8">
        <w:rPr>
          <w:sz w:val="28"/>
          <w:szCs w:val="28"/>
        </w:rPr>
        <w:t xml:space="preserve">не превышает предельно допустимый размер, установленный статьей 111 </w:t>
      </w:r>
      <w:r w:rsidR="00366E88" w:rsidRPr="005641C8">
        <w:rPr>
          <w:sz w:val="28"/>
          <w:szCs w:val="28"/>
        </w:rPr>
        <w:t xml:space="preserve">Бюджетного кодекса </w:t>
      </w:r>
      <w:r w:rsidRPr="005641C8">
        <w:rPr>
          <w:sz w:val="28"/>
          <w:szCs w:val="28"/>
        </w:rPr>
        <w:t>РФ.</w:t>
      </w:r>
    </w:p>
    <w:p w:rsidR="00655305" w:rsidRPr="005641C8" w:rsidRDefault="00655305" w:rsidP="00BB1091">
      <w:pPr>
        <w:ind w:firstLine="720"/>
        <w:jc w:val="both"/>
        <w:rPr>
          <w:sz w:val="28"/>
          <w:szCs w:val="28"/>
        </w:rPr>
      </w:pPr>
      <w:r w:rsidRPr="005641C8">
        <w:rPr>
          <w:sz w:val="28"/>
          <w:szCs w:val="28"/>
        </w:rPr>
        <w:t xml:space="preserve">По результатам проведенной проверки </w:t>
      </w:r>
      <w:r w:rsidR="00D17EF2" w:rsidRPr="005641C8">
        <w:rPr>
          <w:sz w:val="28"/>
          <w:szCs w:val="28"/>
        </w:rPr>
        <w:t>фактов недостоверного отражения данных в</w:t>
      </w:r>
      <w:r w:rsidRPr="005641C8">
        <w:rPr>
          <w:sz w:val="28"/>
          <w:szCs w:val="28"/>
        </w:rPr>
        <w:t xml:space="preserve"> отчет</w:t>
      </w:r>
      <w:r w:rsidR="00D17EF2" w:rsidRPr="005641C8">
        <w:rPr>
          <w:sz w:val="28"/>
          <w:szCs w:val="28"/>
        </w:rPr>
        <w:t>е</w:t>
      </w:r>
      <w:r w:rsidRPr="005641C8">
        <w:rPr>
          <w:sz w:val="28"/>
          <w:szCs w:val="28"/>
        </w:rPr>
        <w:t xml:space="preserve"> об исполнении бюджета </w:t>
      </w:r>
      <w:r w:rsidR="00D17EF2" w:rsidRPr="005641C8">
        <w:rPr>
          <w:sz w:val="28"/>
          <w:szCs w:val="28"/>
        </w:rPr>
        <w:t>МО ГО</w:t>
      </w:r>
      <w:r w:rsidRPr="005641C8">
        <w:rPr>
          <w:sz w:val="28"/>
          <w:szCs w:val="28"/>
        </w:rPr>
        <w:t xml:space="preserve"> "Сыктывкар" за 20</w:t>
      </w:r>
      <w:r w:rsidR="00C656ED" w:rsidRPr="005641C8">
        <w:rPr>
          <w:sz w:val="28"/>
          <w:szCs w:val="28"/>
        </w:rPr>
        <w:t>2</w:t>
      </w:r>
      <w:r w:rsidR="005641C8" w:rsidRPr="005641C8">
        <w:rPr>
          <w:sz w:val="28"/>
          <w:szCs w:val="28"/>
        </w:rPr>
        <w:t>5</w:t>
      </w:r>
      <w:r w:rsidRPr="005641C8">
        <w:rPr>
          <w:sz w:val="28"/>
          <w:szCs w:val="28"/>
        </w:rPr>
        <w:t xml:space="preserve"> год </w:t>
      </w:r>
      <w:r w:rsidR="00D17EF2" w:rsidRPr="005641C8">
        <w:rPr>
          <w:sz w:val="28"/>
          <w:szCs w:val="28"/>
        </w:rPr>
        <w:t>не установлено</w:t>
      </w:r>
      <w:r w:rsidR="000914EF" w:rsidRPr="005641C8">
        <w:rPr>
          <w:sz w:val="28"/>
          <w:szCs w:val="28"/>
        </w:rPr>
        <w:t>.</w:t>
      </w:r>
      <w:bookmarkStart w:id="0" w:name="_GoBack"/>
      <w:bookmarkEnd w:id="0"/>
    </w:p>
    <w:sectPr w:rsidR="00655305" w:rsidRPr="005641C8" w:rsidSect="00E461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E68D8"/>
    <w:multiLevelType w:val="hybridMultilevel"/>
    <w:tmpl w:val="CB7AC59E"/>
    <w:lvl w:ilvl="0" w:tplc="3348B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AD5418D"/>
    <w:multiLevelType w:val="hybridMultilevel"/>
    <w:tmpl w:val="67E42192"/>
    <w:lvl w:ilvl="0" w:tplc="2C16A8D4">
      <w:start w:val="8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AA"/>
    <w:rsid w:val="00005B82"/>
    <w:rsid w:val="00033ECB"/>
    <w:rsid w:val="00051685"/>
    <w:rsid w:val="00055A05"/>
    <w:rsid w:val="00061D9E"/>
    <w:rsid w:val="0006544A"/>
    <w:rsid w:val="00066CEC"/>
    <w:rsid w:val="0007277B"/>
    <w:rsid w:val="000914EF"/>
    <w:rsid w:val="000A02DB"/>
    <w:rsid w:val="000A0C9A"/>
    <w:rsid w:val="000A55E9"/>
    <w:rsid w:val="000A6C0F"/>
    <w:rsid w:val="000D4DA0"/>
    <w:rsid w:val="00102255"/>
    <w:rsid w:val="0012284C"/>
    <w:rsid w:val="0012445A"/>
    <w:rsid w:val="001503E3"/>
    <w:rsid w:val="00150AC1"/>
    <w:rsid w:val="00167C10"/>
    <w:rsid w:val="00170825"/>
    <w:rsid w:val="00175CCC"/>
    <w:rsid w:val="00186860"/>
    <w:rsid w:val="00190855"/>
    <w:rsid w:val="001D384C"/>
    <w:rsid w:val="001E5392"/>
    <w:rsid w:val="001F39B5"/>
    <w:rsid w:val="002417EC"/>
    <w:rsid w:val="00243A6B"/>
    <w:rsid w:val="002548A2"/>
    <w:rsid w:val="00263CAF"/>
    <w:rsid w:val="00281BD3"/>
    <w:rsid w:val="002A4CB7"/>
    <w:rsid w:val="002C1A93"/>
    <w:rsid w:val="002D6F4C"/>
    <w:rsid w:val="002E4B81"/>
    <w:rsid w:val="002E537D"/>
    <w:rsid w:val="002F0B8F"/>
    <w:rsid w:val="002F24C5"/>
    <w:rsid w:val="00301B20"/>
    <w:rsid w:val="00301C2F"/>
    <w:rsid w:val="0030708B"/>
    <w:rsid w:val="00340549"/>
    <w:rsid w:val="0034424E"/>
    <w:rsid w:val="003517CE"/>
    <w:rsid w:val="00366E88"/>
    <w:rsid w:val="0038196C"/>
    <w:rsid w:val="00393974"/>
    <w:rsid w:val="003A1CC0"/>
    <w:rsid w:val="003C2ED2"/>
    <w:rsid w:val="003C3299"/>
    <w:rsid w:val="003D27BE"/>
    <w:rsid w:val="003D434D"/>
    <w:rsid w:val="003D734D"/>
    <w:rsid w:val="003F13B4"/>
    <w:rsid w:val="00417066"/>
    <w:rsid w:val="004311AE"/>
    <w:rsid w:val="00442A0F"/>
    <w:rsid w:val="00457C08"/>
    <w:rsid w:val="00484592"/>
    <w:rsid w:val="00490AC7"/>
    <w:rsid w:val="004B126C"/>
    <w:rsid w:val="004B78A7"/>
    <w:rsid w:val="004D283B"/>
    <w:rsid w:val="004D3D01"/>
    <w:rsid w:val="004E3D23"/>
    <w:rsid w:val="004E4B3A"/>
    <w:rsid w:val="005006E8"/>
    <w:rsid w:val="005058EB"/>
    <w:rsid w:val="00536F13"/>
    <w:rsid w:val="00540DAD"/>
    <w:rsid w:val="00547C2E"/>
    <w:rsid w:val="0055454F"/>
    <w:rsid w:val="00555D47"/>
    <w:rsid w:val="00562239"/>
    <w:rsid w:val="00562A58"/>
    <w:rsid w:val="005641C8"/>
    <w:rsid w:val="00565FD1"/>
    <w:rsid w:val="00566586"/>
    <w:rsid w:val="00566FBE"/>
    <w:rsid w:val="00592EE1"/>
    <w:rsid w:val="005B4C53"/>
    <w:rsid w:val="005B7019"/>
    <w:rsid w:val="005D0DF5"/>
    <w:rsid w:val="005E3B15"/>
    <w:rsid w:val="005E506B"/>
    <w:rsid w:val="005F27BF"/>
    <w:rsid w:val="005F667D"/>
    <w:rsid w:val="00602439"/>
    <w:rsid w:val="00603661"/>
    <w:rsid w:val="00613AEB"/>
    <w:rsid w:val="0062291E"/>
    <w:rsid w:val="006337CA"/>
    <w:rsid w:val="0063514B"/>
    <w:rsid w:val="006369DE"/>
    <w:rsid w:val="00643106"/>
    <w:rsid w:val="00655305"/>
    <w:rsid w:val="00657A24"/>
    <w:rsid w:val="00677508"/>
    <w:rsid w:val="00684A26"/>
    <w:rsid w:val="00691E2C"/>
    <w:rsid w:val="00692016"/>
    <w:rsid w:val="00695ACC"/>
    <w:rsid w:val="00695F27"/>
    <w:rsid w:val="006A1BAC"/>
    <w:rsid w:val="006A6356"/>
    <w:rsid w:val="006B6AE0"/>
    <w:rsid w:val="006C4459"/>
    <w:rsid w:val="006C614D"/>
    <w:rsid w:val="006F5F05"/>
    <w:rsid w:val="006F7FE4"/>
    <w:rsid w:val="00723238"/>
    <w:rsid w:val="007253ED"/>
    <w:rsid w:val="00732B16"/>
    <w:rsid w:val="00733299"/>
    <w:rsid w:val="007449BC"/>
    <w:rsid w:val="007749B2"/>
    <w:rsid w:val="007B4A23"/>
    <w:rsid w:val="007B7723"/>
    <w:rsid w:val="007C397E"/>
    <w:rsid w:val="007D0740"/>
    <w:rsid w:val="00803DFC"/>
    <w:rsid w:val="00806B56"/>
    <w:rsid w:val="00813E84"/>
    <w:rsid w:val="00815B63"/>
    <w:rsid w:val="00822D5D"/>
    <w:rsid w:val="00823F67"/>
    <w:rsid w:val="008242A4"/>
    <w:rsid w:val="0082512A"/>
    <w:rsid w:val="00835E95"/>
    <w:rsid w:val="008430DA"/>
    <w:rsid w:val="008512BD"/>
    <w:rsid w:val="008550A0"/>
    <w:rsid w:val="008573F2"/>
    <w:rsid w:val="00857669"/>
    <w:rsid w:val="00860C13"/>
    <w:rsid w:val="00873271"/>
    <w:rsid w:val="008737E2"/>
    <w:rsid w:val="008821F4"/>
    <w:rsid w:val="008B0D83"/>
    <w:rsid w:val="008C1903"/>
    <w:rsid w:val="008D0B8A"/>
    <w:rsid w:val="008E3FB1"/>
    <w:rsid w:val="00913B98"/>
    <w:rsid w:val="00914060"/>
    <w:rsid w:val="00916F41"/>
    <w:rsid w:val="009314E8"/>
    <w:rsid w:val="009357BC"/>
    <w:rsid w:val="009503E2"/>
    <w:rsid w:val="009677B8"/>
    <w:rsid w:val="009774C2"/>
    <w:rsid w:val="00991C50"/>
    <w:rsid w:val="00992C21"/>
    <w:rsid w:val="009B345E"/>
    <w:rsid w:val="009B497C"/>
    <w:rsid w:val="009D00DA"/>
    <w:rsid w:val="009D5B0C"/>
    <w:rsid w:val="009D7B23"/>
    <w:rsid w:val="009F698D"/>
    <w:rsid w:val="00A11F51"/>
    <w:rsid w:val="00A456BB"/>
    <w:rsid w:val="00A46D96"/>
    <w:rsid w:val="00A76D1C"/>
    <w:rsid w:val="00A85E53"/>
    <w:rsid w:val="00A94CF2"/>
    <w:rsid w:val="00AA1816"/>
    <w:rsid w:val="00AA39CD"/>
    <w:rsid w:val="00AC0427"/>
    <w:rsid w:val="00AC1A68"/>
    <w:rsid w:val="00AD184A"/>
    <w:rsid w:val="00AD2057"/>
    <w:rsid w:val="00AE2A80"/>
    <w:rsid w:val="00AE612A"/>
    <w:rsid w:val="00AF13C5"/>
    <w:rsid w:val="00AF1581"/>
    <w:rsid w:val="00AF5207"/>
    <w:rsid w:val="00AF550B"/>
    <w:rsid w:val="00AF76AB"/>
    <w:rsid w:val="00B03628"/>
    <w:rsid w:val="00B15035"/>
    <w:rsid w:val="00B30907"/>
    <w:rsid w:val="00B30FBF"/>
    <w:rsid w:val="00B56774"/>
    <w:rsid w:val="00B62A8C"/>
    <w:rsid w:val="00B64FAC"/>
    <w:rsid w:val="00B678AB"/>
    <w:rsid w:val="00B7474E"/>
    <w:rsid w:val="00B921DF"/>
    <w:rsid w:val="00BB1091"/>
    <w:rsid w:val="00BB7071"/>
    <w:rsid w:val="00BC1472"/>
    <w:rsid w:val="00BC533F"/>
    <w:rsid w:val="00BE571E"/>
    <w:rsid w:val="00C15730"/>
    <w:rsid w:val="00C15964"/>
    <w:rsid w:val="00C16B11"/>
    <w:rsid w:val="00C23726"/>
    <w:rsid w:val="00C321D9"/>
    <w:rsid w:val="00C33051"/>
    <w:rsid w:val="00C404D0"/>
    <w:rsid w:val="00C4275F"/>
    <w:rsid w:val="00C451CF"/>
    <w:rsid w:val="00C541D3"/>
    <w:rsid w:val="00C64C1C"/>
    <w:rsid w:val="00C656ED"/>
    <w:rsid w:val="00C8272F"/>
    <w:rsid w:val="00C97715"/>
    <w:rsid w:val="00CA403F"/>
    <w:rsid w:val="00CA5C1D"/>
    <w:rsid w:val="00CD0434"/>
    <w:rsid w:val="00CD4C72"/>
    <w:rsid w:val="00CF381A"/>
    <w:rsid w:val="00D03CA0"/>
    <w:rsid w:val="00D17EF2"/>
    <w:rsid w:val="00D2760F"/>
    <w:rsid w:val="00D30E66"/>
    <w:rsid w:val="00D31C0E"/>
    <w:rsid w:val="00D46D53"/>
    <w:rsid w:val="00D51864"/>
    <w:rsid w:val="00D550F5"/>
    <w:rsid w:val="00D55FB0"/>
    <w:rsid w:val="00D65360"/>
    <w:rsid w:val="00D67C6B"/>
    <w:rsid w:val="00D703F7"/>
    <w:rsid w:val="00D7648E"/>
    <w:rsid w:val="00D90719"/>
    <w:rsid w:val="00D914D2"/>
    <w:rsid w:val="00D94A1A"/>
    <w:rsid w:val="00D966E0"/>
    <w:rsid w:val="00DA3CEB"/>
    <w:rsid w:val="00DA6FAA"/>
    <w:rsid w:val="00DB0009"/>
    <w:rsid w:val="00DB03B0"/>
    <w:rsid w:val="00DC1F9D"/>
    <w:rsid w:val="00DC37FE"/>
    <w:rsid w:val="00DD38A2"/>
    <w:rsid w:val="00DE1F05"/>
    <w:rsid w:val="00DF4E2B"/>
    <w:rsid w:val="00E0063D"/>
    <w:rsid w:val="00E10246"/>
    <w:rsid w:val="00E20939"/>
    <w:rsid w:val="00E27D7B"/>
    <w:rsid w:val="00E461AA"/>
    <w:rsid w:val="00E61210"/>
    <w:rsid w:val="00E666B7"/>
    <w:rsid w:val="00E75D0F"/>
    <w:rsid w:val="00E772FC"/>
    <w:rsid w:val="00E90296"/>
    <w:rsid w:val="00EA1F07"/>
    <w:rsid w:val="00EA44FC"/>
    <w:rsid w:val="00EB298B"/>
    <w:rsid w:val="00EC1C6C"/>
    <w:rsid w:val="00EC6A5C"/>
    <w:rsid w:val="00ED621A"/>
    <w:rsid w:val="00EF2F99"/>
    <w:rsid w:val="00F071BD"/>
    <w:rsid w:val="00F11727"/>
    <w:rsid w:val="00F15343"/>
    <w:rsid w:val="00F16D4C"/>
    <w:rsid w:val="00F173CC"/>
    <w:rsid w:val="00F212FA"/>
    <w:rsid w:val="00F32C2B"/>
    <w:rsid w:val="00F468FB"/>
    <w:rsid w:val="00F5373F"/>
    <w:rsid w:val="00F55249"/>
    <w:rsid w:val="00F64A32"/>
    <w:rsid w:val="00F727F3"/>
    <w:rsid w:val="00F738C6"/>
    <w:rsid w:val="00F86923"/>
    <w:rsid w:val="00F9457E"/>
    <w:rsid w:val="00FA1264"/>
    <w:rsid w:val="00FA168D"/>
    <w:rsid w:val="00FA4660"/>
    <w:rsid w:val="00FA4D34"/>
    <w:rsid w:val="00FB1CF2"/>
    <w:rsid w:val="00FD005C"/>
    <w:rsid w:val="00FD092A"/>
    <w:rsid w:val="00FD1254"/>
    <w:rsid w:val="00FD310D"/>
    <w:rsid w:val="00FE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55305"/>
    <w:pPr>
      <w:keepNext/>
      <w:keepLines/>
      <w:spacing w:line="320" w:lineRule="exact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E1024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3">
    <w:name w:val="header"/>
    <w:basedOn w:val="a"/>
    <w:link w:val="a4"/>
    <w:rsid w:val="004B78A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4B78A7"/>
    <w:rPr>
      <w:lang w:val="ru-RU" w:eastAsia="ru-RU" w:bidi="ar-SA"/>
    </w:rPr>
  </w:style>
  <w:style w:type="table" w:styleId="a5">
    <w:name w:val="Table Grid"/>
    <w:basedOn w:val="a1"/>
    <w:rsid w:val="00C6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55305"/>
    <w:rPr>
      <w:b/>
      <w:bCs/>
      <w:sz w:val="28"/>
    </w:rPr>
  </w:style>
  <w:style w:type="paragraph" w:styleId="a6">
    <w:name w:val="Balloon Text"/>
    <w:basedOn w:val="a"/>
    <w:link w:val="a7"/>
    <w:semiHidden/>
    <w:unhideWhenUsed/>
    <w:rsid w:val="00EA1F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A1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55305"/>
    <w:pPr>
      <w:keepNext/>
      <w:keepLines/>
      <w:spacing w:line="320" w:lineRule="exact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E1024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3">
    <w:name w:val="header"/>
    <w:basedOn w:val="a"/>
    <w:link w:val="a4"/>
    <w:rsid w:val="004B78A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4B78A7"/>
    <w:rPr>
      <w:lang w:val="ru-RU" w:eastAsia="ru-RU" w:bidi="ar-SA"/>
    </w:rPr>
  </w:style>
  <w:style w:type="table" w:styleId="a5">
    <w:name w:val="Table Grid"/>
    <w:basedOn w:val="a1"/>
    <w:rsid w:val="00C6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55305"/>
    <w:rPr>
      <w:b/>
      <w:bCs/>
      <w:sz w:val="28"/>
    </w:rPr>
  </w:style>
  <w:style w:type="paragraph" w:styleId="a6">
    <w:name w:val="Balloon Text"/>
    <w:basedOn w:val="a"/>
    <w:link w:val="a7"/>
    <w:semiHidden/>
    <w:unhideWhenUsed/>
    <w:rsid w:val="00EA1F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A1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проверки отчета об исполнении бюджета</vt:lpstr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проверки отчета об исполнении бюджета</dc:title>
  <dc:creator>Марина Николаевна</dc:creator>
  <cp:keywords>Вакс; Совет</cp:keywords>
  <cp:lastModifiedBy>Безносикова Марина Николаевна</cp:lastModifiedBy>
  <cp:revision>5</cp:revision>
  <cp:lastPrinted>2025-06-19T11:14:00Z</cp:lastPrinted>
  <dcterms:created xsi:type="dcterms:W3CDTF">2026-04-27T13:48:00Z</dcterms:created>
  <dcterms:modified xsi:type="dcterms:W3CDTF">2026-06-19T08:23:00Z</dcterms:modified>
</cp:coreProperties>
</file>