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2BB" w:rsidRDefault="008E3ECE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8902BB" w:rsidRDefault="008E3E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902BB" w:rsidRDefault="008E3E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8902BB" w:rsidRDefault="008902BB">
      <w:pPr>
        <w:rPr>
          <w:sz w:val="28"/>
          <w:szCs w:val="28"/>
        </w:rPr>
      </w:pPr>
    </w:p>
    <w:p w:rsidR="008902BB" w:rsidRDefault="008E3ECE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902BB" w:rsidRDefault="008902BB">
      <w:pPr>
        <w:pStyle w:val="ConsPlusTitle"/>
        <w:widowContro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429" w:type="dxa"/>
        <w:tblLayout w:type="fixed"/>
        <w:tblLook w:val="01E0"/>
      </w:tblPr>
      <w:tblGrid>
        <w:gridCol w:w="4928"/>
        <w:gridCol w:w="4501"/>
      </w:tblGrid>
      <w:tr w:rsidR="008902BB">
        <w:tc>
          <w:tcPr>
            <w:tcW w:w="4927" w:type="dxa"/>
          </w:tcPr>
          <w:p w:rsidR="008902BB" w:rsidRDefault="008E3ECE">
            <w:pPr>
              <w:pStyle w:val="ConsPlusTitle"/>
              <w:widowControl w:val="0"/>
              <w:ind w:right="-10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внесении изменений в решение Совета муниципального образования городского округа «Сыктывкар» от 10.12.2019 № 44/2019-617 «Об утверждении Положения о порядке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управления и распоряжения имуществом, находящимся в собственности муниципального образования городского округа «Сыктывкар»</w:t>
            </w:r>
          </w:p>
        </w:tc>
        <w:tc>
          <w:tcPr>
            <w:tcW w:w="4501" w:type="dxa"/>
          </w:tcPr>
          <w:p w:rsidR="008902BB" w:rsidRDefault="008902BB">
            <w:pPr>
              <w:pStyle w:val="ConsPlusTitle"/>
              <w:widowControl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8902BB" w:rsidRDefault="008902BB">
      <w:pPr>
        <w:widowControl w:val="0"/>
        <w:ind w:firstLine="540"/>
        <w:jc w:val="both"/>
        <w:rPr>
          <w:sz w:val="28"/>
          <w:szCs w:val="28"/>
        </w:rPr>
      </w:pPr>
    </w:p>
    <w:p w:rsidR="008902BB" w:rsidRDefault="008E3ECE">
      <w:pPr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главой 36 Гражданского кодекса Российской Федерации, частями 2, 8 статьи 64 Федерального закона </w:t>
      </w:r>
      <w:r>
        <w:rPr>
          <w:color w:val="000000"/>
          <w:sz w:val="28"/>
          <w:szCs w:val="28"/>
        </w:rPr>
        <w:t>от 20.03.2025 № 33-</w:t>
      </w:r>
      <w:r>
        <w:rPr>
          <w:color w:val="000000"/>
          <w:sz w:val="28"/>
          <w:szCs w:val="28"/>
        </w:rPr>
        <w:t>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, Уставом МО ГО «Сыктывкар», Совет муниципального образования городского округа «Сыктывкар»</w:t>
      </w:r>
    </w:p>
    <w:p w:rsidR="008902BB" w:rsidRDefault="008E3ECE">
      <w:pPr>
        <w:pStyle w:val="ConsPlusTitle"/>
        <w:widowControl w:val="0"/>
        <w:spacing w:before="120" w:after="2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8902BB" w:rsidRDefault="008E3ECE">
      <w:pPr>
        <w:pStyle w:val="ConsPlusTitle"/>
        <w:widowControl w:val="0"/>
        <w:tabs>
          <w:tab w:val="left" w:pos="630"/>
        </w:tabs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 Внести в решение Совета МО ГО «Сыктывкар» от 10.12.2019 № 44</w:t>
      </w:r>
      <w:r>
        <w:rPr>
          <w:rFonts w:ascii="Times New Roman" w:hAnsi="Times New Roman" w:cs="Times New Roman"/>
          <w:b w:val="0"/>
          <w:sz w:val="28"/>
          <w:szCs w:val="28"/>
        </w:rPr>
        <w:t>/2019-617 «Об утверждении Положения о порядке управления и распоряжения имуществом, находящимся в собственности муниципального образования городского округа «Сыктывкар» следующие изменения:</w:t>
      </w:r>
    </w:p>
    <w:p w:rsidR="008902BB" w:rsidRDefault="008E3ECE">
      <w:pPr>
        <w:pStyle w:val="ConsPlusTitle"/>
        <w:widowControl w:val="0"/>
        <w:tabs>
          <w:tab w:val="left" w:pos="630"/>
        </w:tabs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в приложении к решению:</w:t>
      </w:r>
    </w:p>
    <w:p w:rsidR="008902BB" w:rsidRDefault="008E3ECE">
      <w:pPr>
        <w:pStyle w:val="ConsPlusTitle"/>
        <w:widowControl w:val="0"/>
        <w:tabs>
          <w:tab w:val="left" w:pos="630"/>
        </w:tabs>
        <w:ind w:firstLine="624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пункте 7.1.4:</w:t>
      </w:r>
    </w:p>
    <w:p w:rsidR="008902BB" w:rsidRDefault="008E3ECE">
      <w:pPr>
        <w:pStyle w:val="ConsPlusTitle"/>
        <w:widowControl w:val="0"/>
        <w:tabs>
          <w:tab w:val="left" w:pos="630"/>
        </w:tabs>
        <w:contextualSpacing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1.1. В абзаце </w:t>
      </w:r>
      <w:r>
        <w:rPr>
          <w:rFonts w:ascii="Times New Roman" w:hAnsi="Times New Roman" w:cs="Times New Roman"/>
          <w:b w:val="0"/>
          <w:sz w:val="28"/>
          <w:szCs w:val="28"/>
        </w:rPr>
        <w:t>одиннадцатом слова «, в установленном законодательством порядке» исключить.</w:t>
      </w:r>
    </w:p>
    <w:p w:rsidR="008902BB" w:rsidRDefault="008E3ECE">
      <w:pPr>
        <w:pStyle w:val="ConsPlusTitle"/>
        <w:widowControl w:val="0"/>
        <w:tabs>
          <w:tab w:val="left" w:pos="630"/>
        </w:tabs>
        <w:contextualSpacing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1.2. Дополнить абзацем следующего содержания:</w:t>
      </w:r>
    </w:p>
    <w:p w:rsidR="008902BB" w:rsidRDefault="008E3ECE">
      <w:pPr>
        <w:tabs>
          <w:tab w:val="left" w:pos="630"/>
        </w:tabs>
        <w:jc w:val="both"/>
      </w:pPr>
      <w:r>
        <w:rPr>
          <w:color w:val="000000" w:themeColor="text1"/>
          <w:sz w:val="28"/>
          <w:szCs w:val="28"/>
        </w:rPr>
        <w:tab/>
        <w:t>«В безвозмездное пользование может быть передано имущество муниципального образования городского округа «Сыктывкар» следующим катего</w:t>
      </w:r>
      <w:r>
        <w:rPr>
          <w:color w:val="000000" w:themeColor="text1"/>
          <w:sz w:val="28"/>
          <w:szCs w:val="28"/>
        </w:rPr>
        <w:t>риям пользователей:</w:t>
      </w:r>
    </w:p>
    <w:p w:rsidR="008902BB" w:rsidRDefault="008E3ECE">
      <w:pPr>
        <w:tabs>
          <w:tab w:val="left" w:pos="630"/>
        </w:tabs>
        <w:jc w:val="both"/>
      </w:pPr>
      <w:r>
        <w:rPr>
          <w:color w:val="000000" w:themeColor="text1"/>
          <w:sz w:val="28"/>
          <w:szCs w:val="28"/>
        </w:rPr>
        <w:tab/>
        <w:t>- органам местного самоуправления с целью осуществления возложенных на них функций;</w:t>
      </w:r>
    </w:p>
    <w:p w:rsidR="008902BB" w:rsidRDefault="008E3ECE">
      <w:pPr>
        <w:tabs>
          <w:tab w:val="left" w:pos="630"/>
        </w:tabs>
        <w:jc w:val="both"/>
      </w:pPr>
      <w:r>
        <w:rPr>
          <w:color w:val="000000" w:themeColor="text1"/>
          <w:sz w:val="28"/>
          <w:szCs w:val="28"/>
        </w:rPr>
        <w:tab/>
        <w:t>- органам государственной власти для обеспечения выполнения возложенных на них государственных полномочий;</w:t>
      </w:r>
    </w:p>
    <w:p w:rsidR="008902BB" w:rsidRDefault="008E3ECE">
      <w:pPr>
        <w:tabs>
          <w:tab w:val="left" w:pos="630"/>
        </w:tabs>
        <w:jc w:val="both"/>
      </w:pPr>
      <w:r>
        <w:rPr>
          <w:color w:val="000000" w:themeColor="text1"/>
          <w:sz w:val="28"/>
          <w:szCs w:val="28"/>
        </w:rPr>
        <w:tab/>
        <w:t>- государственным и муниципальным учрежден</w:t>
      </w:r>
      <w:r>
        <w:rPr>
          <w:color w:val="000000" w:themeColor="text1"/>
          <w:sz w:val="28"/>
          <w:szCs w:val="28"/>
        </w:rPr>
        <w:t>иям;</w:t>
      </w:r>
    </w:p>
    <w:p w:rsidR="008902BB" w:rsidRDefault="008E3ECE">
      <w:pPr>
        <w:tabs>
          <w:tab w:val="left" w:pos="630"/>
        </w:tabs>
        <w:jc w:val="both"/>
      </w:pPr>
      <w:r>
        <w:rPr>
          <w:color w:val="000000" w:themeColor="text1"/>
          <w:sz w:val="28"/>
          <w:szCs w:val="28"/>
        </w:rPr>
        <w:tab/>
        <w:t>- некоммерческим организациям для ведения некоммерческой деятельности;</w:t>
      </w:r>
    </w:p>
    <w:p w:rsidR="008902BB" w:rsidRDefault="008E3ECE">
      <w:pPr>
        <w:tabs>
          <w:tab w:val="left" w:pos="630"/>
        </w:tabs>
        <w:jc w:val="both"/>
      </w:pPr>
      <w:r>
        <w:rPr>
          <w:color w:val="000000" w:themeColor="text1"/>
          <w:sz w:val="28"/>
          <w:szCs w:val="28"/>
        </w:rPr>
        <w:tab/>
        <w:t>- газораспределительным организациям;</w:t>
      </w:r>
    </w:p>
    <w:p w:rsidR="008902BB" w:rsidRDefault="008E3ECE">
      <w:pPr>
        <w:tabs>
          <w:tab w:val="left" w:pos="630"/>
        </w:tabs>
        <w:jc w:val="both"/>
      </w:pPr>
      <w:r>
        <w:rPr>
          <w:color w:val="000000" w:themeColor="text1"/>
          <w:sz w:val="28"/>
          <w:szCs w:val="28"/>
        </w:rPr>
        <w:tab/>
        <w:t xml:space="preserve">- </w:t>
      </w:r>
      <w:proofErr w:type="spellStart"/>
      <w:r>
        <w:rPr>
          <w:color w:val="000000" w:themeColor="text1"/>
          <w:sz w:val="28"/>
          <w:szCs w:val="28"/>
        </w:rPr>
        <w:t>системообразующим</w:t>
      </w:r>
      <w:proofErr w:type="spellEnd"/>
      <w:r>
        <w:rPr>
          <w:color w:val="000000" w:themeColor="text1"/>
          <w:sz w:val="28"/>
          <w:szCs w:val="28"/>
        </w:rPr>
        <w:t xml:space="preserve"> территориальным сетевым организациям или территориальным сетевым организациям;</w:t>
      </w:r>
    </w:p>
    <w:p w:rsidR="008902BB" w:rsidRDefault="008E3ECE">
      <w:pPr>
        <w:tabs>
          <w:tab w:val="left" w:pos="630"/>
        </w:tabs>
        <w:jc w:val="both"/>
      </w:pPr>
      <w:r>
        <w:rPr>
          <w:color w:val="000000" w:themeColor="text1"/>
          <w:sz w:val="28"/>
          <w:szCs w:val="28"/>
        </w:rPr>
        <w:lastRenderedPageBreak/>
        <w:tab/>
        <w:t>- иным субъектам, которым действующим з</w:t>
      </w:r>
      <w:r>
        <w:rPr>
          <w:color w:val="000000" w:themeColor="text1"/>
          <w:sz w:val="28"/>
          <w:szCs w:val="28"/>
        </w:rPr>
        <w:t>аконодательством предусмотрена обязанность органов местного самоуправления по предоставлению муниципального имущества в безвозмездное пользование</w:t>
      </w:r>
      <w:proofErr w:type="gramStart"/>
      <w:r>
        <w:rPr>
          <w:color w:val="000000" w:themeColor="text1"/>
          <w:sz w:val="28"/>
          <w:szCs w:val="28"/>
        </w:rPr>
        <w:t>.».</w:t>
      </w:r>
      <w:r>
        <w:rPr>
          <w:sz w:val="28"/>
          <w:szCs w:val="28"/>
        </w:rPr>
        <w:t xml:space="preserve">        </w:t>
      </w:r>
      <w:proofErr w:type="gramEnd"/>
    </w:p>
    <w:p w:rsidR="008902BB" w:rsidRDefault="008E3ECE">
      <w:pPr>
        <w:pStyle w:val="af0"/>
        <w:tabs>
          <w:tab w:val="left" w:pos="630"/>
        </w:tabs>
        <w:spacing w:after="0" w:line="240" w:lineRule="auto"/>
        <w:ind w:left="0"/>
        <w:jc w:val="both"/>
      </w:pPr>
      <w:r>
        <w:rPr>
          <w:rFonts w:ascii="Times New Roman" w:hAnsi="Times New Roman"/>
          <w:sz w:val="28"/>
          <w:szCs w:val="28"/>
        </w:rPr>
        <w:tab/>
        <w:t>2. Настоящее решение вступает в силу на следующий день после его официального опубликования.</w:t>
      </w:r>
    </w:p>
    <w:p w:rsidR="008902BB" w:rsidRDefault="008902BB">
      <w:pPr>
        <w:widowControl w:val="0"/>
        <w:contextualSpacing/>
        <w:rPr>
          <w:sz w:val="28"/>
          <w:szCs w:val="28"/>
        </w:rPr>
      </w:pPr>
    </w:p>
    <w:p w:rsidR="008902BB" w:rsidRDefault="008902BB">
      <w:pPr>
        <w:widowControl w:val="0"/>
        <w:contextualSpacing/>
        <w:rPr>
          <w:sz w:val="28"/>
          <w:szCs w:val="28"/>
        </w:rPr>
      </w:pPr>
    </w:p>
    <w:p w:rsidR="008902BB" w:rsidRDefault="008E3ECE">
      <w:pPr>
        <w:widowControl w:val="0"/>
        <w:contextualSpacing/>
        <w:rPr>
          <w:sz w:val="28"/>
          <w:szCs w:val="28"/>
        </w:rPr>
      </w:pPr>
      <w:r>
        <w:rPr>
          <w:sz w:val="28"/>
          <w:szCs w:val="28"/>
        </w:rPr>
        <w:t>Пре</w:t>
      </w:r>
      <w:r>
        <w:rPr>
          <w:sz w:val="28"/>
          <w:szCs w:val="28"/>
        </w:rPr>
        <w:t>дседатель Совета</w:t>
      </w:r>
    </w:p>
    <w:p w:rsidR="008902BB" w:rsidRDefault="008E3ECE">
      <w:pPr>
        <w:widowControl w:val="0"/>
        <w:contextualSpacing/>
        <w:rPr>
          <w:sz w:val="28"/>
          <w:szCs w:val="28"/>
        </w:rPr>
      </w:pPr>
      <w:r>
        <w:rPr>
          <w:sz w:val="28"/>
          <w:szCs w:val="28"/>
        </w:rPr>
        <w:t>МО ГО «Сыктывкар»                                                                                 С.А. Кулаков</w:t>
      </w:r>
    </w:p>
    <w:p w:rsidR="008902BB" w:rsidRDefault="008902BB">
      <w:pPr>
        <w:contextualSpacing/>
        <w:jc w:val="both"/>
        <w:rPr>
          <w:sz w:val="28"/>
          <w:szCs w:val="28"/>
        </w:rPr>
      </w:pPr>
    </w:p>
    <w:p w:rsidR="008902BB" w:rsidRDefault="008902BB">
      <w:pPr>
        <w:contextualSpacing/>
        <w:jc w:val="both"/>
        <w:rPr>
          <w:sz w:val="28"/>
          <w:szCs w:val="28"/>
        </w:rPr>
      </w:pPr>
    </w:p>
    <w:p w:rsidR="008902BB" w:rsidRDefault="008E3EC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:rsidR="008902BB" w:rsidRDefault="008E3ECE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 ГО «Сыктывкар» - </w:t>
      </w:r>
    </w:p>
    <w:p w:rsidR="008902BB" w:rsidRDefault="008E3ECE">
      <w:pPr>
        <w:widowControl w:val="0"/>
        <w:tabs>
          <w:tab w:val="left" w:pos="567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руководитель администрации                                                          </w:t>
      </w:r>
      <w:r>
        <w:rPr>
          <w:sz w:val="28"/>
          <w:szCs w:val="28"/>
        </w:rPr>
        <w:t xml:space="preserve">   М.Ю. Мартышин</w:t>
      </w:r>
    </w:p>
    <w:p w:rsidR="008902BB" w:rsidRDefault="008902BB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</w:p>
    <w:p w:rsidR="008902BB" w:rsidRDefault="008E3ECE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8902BB" w:rsidRDefault="008E3ECE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8902BB" w:rsidRDefault="008E3ECE">
      <w:pPr>
        <w:widowControl w:val="0"/>
        <w:tabs>
          <w:tab w:val="left" w:pos="567"/>
          <w:tab w:val="left" w:pos="7603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 администрации </w:t>
      </w:r>
      <w:r>
        <w:rPr>
          <w:sz w:val="28"/>
          <w:szCs w:val="28"/>
        </w:rPr>
        <w:tab/>
      </w:r>
    </w:p>
    <w:p w:rsidR="008902BB" w:rsidRDefault="008E3ECE">
      <w:pPr>
        <w:widowControl w:val="0"/>
        <w:tabs>
          <w:tab w:val="left" w:pos="567"/>
          <w:tab w:val="left" w:pos="809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МО ГО «Сыктывкар»                                                                                  А.Г. Гонтарь</w:t>
      </w:r>
    </w:p>
    <w:p w:rsidR="008902BB" w:rsidRDefault="008902BB">
      <w:pPr>
        <w:widowControl w:val="0"/>
        <w:tabs>
          <w:tab w:val="left" w:pos="567"/>
          <w:tab w:val="left" w:pos="8090"/>
        </w:tabs>
        <w:contextualSpacing/>
        <w:jc w:val="both"/>
        <w:rPr>
          <w:sz w:val="28"/>
          <w:szCs w:val="28"/>
        </w:rPr>
      </w:pPr>
    </w:p>
    <w:p w:rsidR="008902BB" w:rsidRDefault="008902BB">
      <w:pPr>
        <w:widowControl w:val="0"/>
        <w:tabs>
          <w:tab w:val="left" w:pos="567"/>
          <w:tab w:val="left" w:pos="8090"/>
        </w:tabs>
        <w:contextualSpacing/>
        <w:jc w:val="both"/>
        <w:rPr>
          <w:sz w:val="28"/>
          <w:szCs w:val="28"/>
        </w:rPr>
      </w:pPr>
    </w:p>
    <w:p w:rsidR="008902BB" w:rsidRDefault="008E3ECE">
      <w:pPr>
        <w:widowControl w:val="0"/>
        <w:tabs>
          <w:tab w:val="left" w:pos="567"/>
          <w:tab w:val="left" w:pos="809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руководителя</w:t>
      </w:r>
    </w:p>
    <w:p w:rsidR="008902BB" w:rsidRDefault="008E3ECE">
      <w:pPr>
        <w:widowControl w:val="0"/>
        <w:tabs>
          <w:tab w:val="left" w:pos="567"/>
          <w:tab w:val="left" w:pos="809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ГО «Сыктывкар»      </w:t>
      </w:r>
      <w:r>
        <w:rPr>
          <w:sz w:val="28"/>
          <w:szCs w:val="28"/>
        </w:rPr>
        <w:t xml:space="preserve">                                                Л.В. Туркова</w:t>
      </w:r>
    </w:p>
    <w:p w:rsidR="008902BB" w:rsidRDefault="008E3ECE">
      <w:pPr>
        <w:widowControl w:val="0"/>
        <w:tabs>
          <w:tab w:val="left" w:pos="567"/>
          <w:tab w:val="left" w:pos="76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902BB" w:rsidRDefault="008902BB">
      <w:pPr>
        <w:contextualSpacing/>
        <w:jc w:val="both"/>
        <w:rPr>
          <w:sz w:val="28"/>
          <w:szCs w:val="28"/>
        </w:rPr>
      </w:pPr>
    </w:p>
    <w:p w:rsidR="008902BB" w:rsidRDefault="008E3EC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Правового управления </w:t>
      </w:r>
    </w:p>
    <w:p w:rsidR="008902BB" w:rsidRDefault="008E3ECE">
      <w:pPr>
        <w:tabs>
          <w:tab w:val="left" w:pos="770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МО ГО «Сыктывкар»                                                    Н.В. Куделина</w:t>
      </w:r>
    </w:p>
    <w:p w:rsidR="008902BB" w:rsidRDefault="008902BB">
      <w:pPr>
        <w:contextualSpacing/>
        <w:jc w:val="both"/>
        <w:rPr>
          <w:sz w:val="28"/>
          <w:szCs w:val="28"/>
        </w:rPr>
      </w:pPr>
    </w:p>
    <w:p w:rsidR="008902BB" w:rsidRDefault="008902BB">
      <w:pPr>
        <w:contextualSpacing/>
        <w:jc w:val="both"/>
        <w:rPr>
          <w:sz w:val="28"/>
          <w:szCs w:val="28"/>
        </w:rPr>
      </w:pPr>
    </w:p>
    <w:p w:rsidR="008902BB" w:rsidRDefault="008902BB">
      <w:pPr>
        <w:contextualSpacing/>
        <w:jc w:val="both"/>
        <w:rPr>
          <w:sz w:val="28"/>
          <w:szCs w:val="28"/>
        </w:rPr>
      </w:pPr>
    </w:p>
    <w:p w:rsidR="008902BB" w:rsidRDefault="008E3EC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</w:t>
      </w:r>
    </w:p>
    <w:p w:rsidR="008902BB" w:rsidRDefault="008E3ECE">
      <w:pPr>
        <w:widowControl w:val="0"/>
        <w:tabs>
          <w:tab w:val="left" w:pos="567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И.о. председателя КУМИ администраци</w:t>
      </w:r>
      <w:r>
        <w:rPr>
          <w:sz w:val="28"/>
          <w:szCs w:val="28"/>
        </w:rPr>
        <w:t xml:space="preserve">и </w:t>
      </w:r>
    </w:p>
    <w:p w:rsidR="008902BB" w:rsidRDefault="008E3ECE">
      <w:pPr>
        <w:widowControl w:val="0"/>
        <w:tabs>
          <w:tab w:val="left" w:pos="567"/>
          <w:tab w:val="left" w:pos="823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МО ГО «Сыктывкар»                                                                                Ю.В. Чупрова</w:t>
      </w: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02BB" w:rsidRDefault="008902BB">
      <w:pPr>
        <w:pStyle w:val="ConsPlusNormal"/>
        <w:widowControl w:val="0"/>
        <w:tabs>
          <w:tab w:val="left" w:pos="630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8902BB" w:rsidSect="008902BB">
      <w:pgSz w:w="11906" w:h="16838"/>
      <w:pgMar w:top="851" w:right="708" w:bottom="1134" w:left="1276" w:header="0" w:footer="0" w:gutter="0"/>
      <w:cols w:space="720"/>
      <w:formProt w:val="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characterSpacingControl w:val="doNotCompress"/>
  <w:compat/>
  <w:rsids>
    <w:rsidRoot w:val="008902BB"/>
    <w:rsid w:val="008902BB"/>
    <w:rsid w:val="008E3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07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246173"/>
    <w:rPr>
      <w:sz w:val="24"/>
      <w:szCs w:val="24"/>
    </w:rPr>
  </w:style>
  <w:style w:type="character" w:customStyle="1" w:styleId="a5">
    <w:name w:val="Нижний колонтитул Знак"/>
    <w:link w:val="a6"/>
    <w:qFormat/>
    <w:rsid w:val="00246173"/>
    <w:rPr>
      <w:sz w:val="24"/>
      <w:szCs w:val="24"/>
    </w:rPr>
  </w:style>
  <w:style w:type="character" w:styleId="a7">
    <w:name w:val="Hyperlink"/>
    <w:rsid w:val="008902BB"/>
    <w:rPr>
      <w:color w:val="000080"/>
      <w:u w:val="single"/>
    </w:rPr>
  </w:style>
  <w:style w:type="paragraph" w:customStyle="1" w:styleId="a8">
    <w:name w:val="Заголовок"/>
    <w:basedOn w:val="a"/>
    <w:next w:val="a9"/>
    <w:qFormat/>
    <w:rsid w:val="008902B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8902BB"/>
    <w:pPr>
      <w:spacing w:after="140" w:line="276" w:lineRule="auto"/>
    </w:pPr>
  </w:style>
  <w:style w:type="paragraph" w:styleId="aa">
    <w:name w:val="List"/>
    <w:basedOn w:val="a9"/>
    <w:rsid w:val="008902BB"/>
    <w:rPr>
      <w:rFonts w:cs="Mangal"/>
    </w:rPr>
  </w:style>
  <w:style w:type="paragraph" w:styleId="ab">
    <w:name w:val="caption"/>
    <w:basedOn w:val="a"/>
    <w:qFormat/>
    <w:rsid w:val="008902BB"/>
    <w:pPr>
      <w:suppressLineNumbers/>
      <w:spacing w:before="120" w:after="120"/>
    </w:pPr>
    <w:rPr>
      <w:rFonts w:cs="Mangal"/>
      <w:i/>
      <w:iCs/>
    </w:rPr>
  </w:style>
  <w:style w:type="paragraph" w:styleId="ac">
    <w:name w:val="index heading"/>
    <w:basedOn w:val="a"/>
    <w:qFormat/>
    <w:rsid w:val="008902BB"/>
    <w:pPr>
      <w:suppressLineNumbers/>
    </w:pPr>
    <w:rPr>
      <w:rFonts w:cs="Mangal"/>
    </w:rPr>
  </w:style>
  <w:style w:type="paragraph" w:customStyle="1" w:styleId="user">
    <w:name w:val="Заголовок (user)"/>
    <w:basedOn w:val="a"/>
    <w:next w:val="a9"/>
    <w:qFormat/>
    <w:rsid w:val="008902B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0">
    <w:name w:val="Указатель (user)"/>
    <w:basedOn w:val="a"/>
    <w:qFormat/>
    <w:rsid w:val="008902BB"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rsid w:val="008902BB"/>
    <w:pPr>
      <w:suppressLineNumbers/>
      <w:spacing w:before="120" w:after="120"/>
    </w:pPr>
    <w:rPr>
      <w:rFonts w:cs="Mangal"/>
      <w:i/>
      <w:iCs/>
    </w:rPr>
  </w:style>
  <w:style w:type="paragraph" w:customStyle="1" w:styleId="ConsPlusNormal">
    <w:name w:val="ConsPlusNormal"/>
    <w:qFormat/>
    <w:rsid w:val="0084474F"/>
    <w:pPr>
      <w:ind w:firstLine="720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qFormat/>
    <w:rsid w:val="0084474F"/>
    <w:rPr>
      <w:rFonts w:ascii="Arial" w:hAnsi="Arial" w:cs="Arial"/>
      <w:b/>
      <w:bCs/>
    </w:rPr>
  </w:style>
  <w:style w:type="paragraph" w:customStyle="1" w:styleId="ConsPlusCell">
    <w:name w:val="ConsPlusCell"/>
    <w:qFormat/>
    <w:rsid w:val="00FB1C6F"/>
    <w:pPr>
      <w:widowControl w:val="0"/>
    </w:pPr>
    <w:rPr>
      <w:rFonts w:ascii="Arial" w:hAnsi="Arial" w:cs="Arial"/>
    </w:rPr>
  </w:style>
  <w:style w:type="paragraph" w:styleId="ad">
    <w:name w:val="Balloon Text"/>
    <w:basedOn w:val="a"/>
    <w:semiHidden/>
    <w:qFormat/>
    <w:rsid w:val="00194B4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qFormat/>
    <w:rsid w:val="00520538"/>
    <w:pPr>
      <w:widowControl w:val="0"/>
    </w:pPr>
    <w:rPr>
      <w:rFonts w:ascii="Courier New" w:hAnsi="Courier New" w:cs="Courier New"/>
    </w:rPr>
  </w:style>
  <w:style w:type="paragraph" w:customStyle="1" w:styleId="user1">
    <w:name w:val="Колонтитулы (user)"/>
    <w:basedOn w:val="a"/>
    <w:qFormat/>
    <w:rsid w:val="008902BB"/>
  </w:style>
  <w:style w:type="paragraph" w:customStyle="1" w:styleId="ae">
    <w:name w:val="Колонтитул"/>
    <w:basedOn w:val="a"/>
    <w:qFormat/>
    <w:rsid w:val="008902BB"/>
  </w:style>
  <w:style w:type="paragraph" w:customStyle="1" w:styleId="af">
    <w:name w:val="Колонтитулы"/>
    <w:basedOn w:val="a"/>
    <w:qFormat/>
    <w:rsid w:val="008902BB"/>
  </w:style>
  <w:style w:type="paragraph" w:styleId="a4">
    <w:name w:val="header"/>
    <w:basedOn w:val="a"/>
    <w:link w:val="a3"/>
    <w:rsid w:val="0024617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rsid w:val="00246173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0C46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user2">
    <w:name w:val="Без списка (user)"/>
    <w:uiPriority w:val="99"/>
    <w:semiHidden/>
    <w:unhideWhenUsed/>
    <w:qFormat/>
    <w:rsid w:val="008902BB"/>
  </w:style>
  <w:style w:type="table" w:styleId="af1">
    <w:name w:val="Table Grid"/>
    <w:basedOn w:val="a1"/>
    <w:rsid w:val="00E841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143FE-9279-4D1A-B047-F4A1FF4C1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437</Words>
  <Characters>2492</Characters>
  <Application>Microsoft Office Word</Application>
  <DocSecurity>0</DocSecurity>
  <Lines>20</Lines>
  <Paragraphs>5</Paragraphs>
  <ScaleCrop>false</ScaleCrop>
  <Company>OEM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subject/>
  <dc:creator>Жильё</dc:creator>
  <dc:description/>
  <cp:lastModifiedBy>Batanina-YuV</cp:lastModifiedBy>
  <cp:revision>9</cp:revision>
  <cp:lastPrinted>2026-10-28T16:41:00Z</cp:lastPrinted>
  <dcterms:created xsi:type="dcterms:W3CDTF">2026-10-26T09:31:00Z</dcterms:created>
  <dcterms:modified xsi:type="dcterms:W3CDTF">2026-10-30T06:32:00Z</dcterms:modified>
  <dc:language>ru-RU</dc:language>
</cp:coreProperties>
</file>